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72"/>
        <w:gridCol w:w="4998"/>
      </w:tblGrid>
      <w:tr w:rsidR="00B241F6" w:rsidRPr="00DF1471" w:rsidTr="009F281D">
        <w:trPr>
          <w:trHeight w:val="469"/>
        </w:trPr>
        <w:tc>
          <w:tcPr>
            <w:tcW w:w="4788" w:type="dxa"/>
            <w:vMerge w:val="restart"/>
          </w:tcPr>
          <w:p w:rsidR="00B241F6" w:rsidRPr="009F281D" w:rsidRDefault="00B241F6" w:rsidP="009F281D">
            <w:pPr>
              <w:jc w:val="center"/>
              <w:rPr>
                <w:sz w:val="22"/>
                <w:szCs w:val="22"/>
                <w:lang w:val="en-US"/>
              </w:rPr>
            </w:pPr>
            <w:bookmarkStart w:id="0" w:name="_Toc320629792"/>
            <w:bookmarkStart w:id="1" w:name="_Toc320693574"/>
          </w:p>
        </w:tc>
        <w:tc>
          <w:tcPr>
            <w:tcW w:w="5236" w:type="dxa"/>
          </w:tcPr>
          <w:p w:rsidR="00B241F6" w:rsidRPr="009F281D" w:rsidRDefault="00B241F6" w:rsidP="00B241F6">
            <w:pPr>
              <w:rPr>
                <w:sz w:val="22"/>
                <w:szCs w:val="22"/>
                <w:lang w:val="en-US"/>
              </w:rPr>
            </w:pPr>
          </w:p>
        </w:tc>
      </w:tr>
      <w:tr w:rsidR="00B241F6" w:rsidRPr="00DF1471" w:rsidTr="009F281D">
        <w:trPr>
          <w:trHeight w:val="535"/>
        </w:trPr>
        <w:tc>
          <w:tcPr>
            <w:tcW w:w="4788" w:type="dxa"/>
            <w:vMerge/>
          </w:tcPr>
          <w:p w:rsidR="00B241F6" w:rsidRPr="009F281D" w:rsidRDefault="00B241F6" w:rsidP="009F281D">
            <w:pPr>
              <w:jc w:val="center"/>
              <w:rPr>
                <w:sz w:val="22"/>
                <w:szCs w:val="22"/>
                <w:lang w:val="en-US"/>
              </w:rPr>
            </w:pPr>
          </w:p>
        </w:tc>
        <w:tc>
          <w:tcPr>
            <w:tcW w:w="5236" w:type="dxa"/>
          </w:tcPr>
          <w:p w:rsidR="00B241F6" w:rsidRPr="009F281D" w:rsidRDefault="00B241F6" w:rsidP="009F281D">
            <w:pPr>
              <w:jc w:val="center"/>
              <w:rPr>
                <w:sz w:val="22"/>
                <w:szCs w:val="22"/>
              </w:rPr>
            </w:pPr>
          </w:p>
        </w:tc>
      </w:tr>
      <w:tr w:rsidR="00B241F6" w:rsidRPr="00DF1471" w:rsidTr="009F281D">
        <w:trPr>
          <w:trHeight w:val="535"/>
        </w:trPr>
        <w:tc>
          <w:tcPr>
            <w:tcW w:w="4788" w:type="dxa"/>
            <w:vMerge/>
          </w:tcPr>
          <w:p w:rsidR="00B241F6" w:rsidRPr="009F281D" w:rsidRDefault="00B241F6" w:rsidP="009F281D">
            <w:pPr>
              <w:jc w:val="center"/>
              <w:rPr>
                <w:sz w:val="22"/>
                <w:szCs w:val="22"/>
                <w:lang w:val="en-US"/>
              </w:rPr>
            </w:pPr>
          </w:p>
        </w:tc>
        <w:tc>
          <w:tcPr>
            <w:tcW w:w="5236" w:type="dxa"/>
          </w:tcPr>
          <w:p w:rsidR="00B241F6" w:rsidRPr="009F281D" w:rsidRDefault="00B241F6" w:rsidP="009F281D">
            <w:pPr>
              <w:jc w:val="right"/>
              <w:rPr>
                <w:vanish/>
                <w:sz w:val="22"/>
                <w:szCs w:val="22"/>
              </w:rPr>
            </w:pPr>
          </w:p>
        </w:tc>
      </w:tr>
    </w:tbl>
    <w:p w:rsidR="00F3116B" w:rsidRPr="00DF1471" w:rsidRDefault="00F3116B"/>
    <w:p w:rsidR="00B241F6" w:rsidRPr="00E851C2" w:rsidRDefault="00B241F6" w:rsidP="00B241F6">
      <w:pPr>
        <w:jc w:val="center"/>
        <w:rPr>
          <w:b/>
          <w:bCs/>
          <w:sz w:val="32"/>
          <w:szCs w:val="32"/>
        </w:rPr>
      </w:pPr>
      <w:r w:rsidRPr="00E851C2">
        <w:rPr>
          <w:b/>
          <w:sz w:val="32"/>
          <w:szCs w:val="32"/>
        </w:rPr>
        <w:t>ЕЖЕКВАРТАЛЬНЫЙ ОТЧЕТ</w:t>
      </w:r>
    </w:p>
    <w:p w:rsidR="00FE332F" w:rsidRPr="00E851C2" w:rsidRDefault="00FE332F" w:rsidP="00B241F6">
      <w:pPr>
        <w:jc w:val="center"/>
        <w:rPr>
          <w:bCs/>
        </w:rPr>
      </w:pPr>
    </w:p>
    <w:tbl>
      <w:tblPr>
        <w:tblW w:w="0" w:type="auto"/>
        <w:tblLook w:val="01E0"/>
      </w:tblPr>
      <w:tblGrid>
        <w:gridCol w:w="9570"/>
      </w:tblGrid>
      <w:tr w:rsidR="00FE332F" w:rsidRPr="00E851C2" w:rsidTr="009F281D">
        <w:tc>
          <w:tcPr>
            <w:tcW w:w="10024" w:type="dxa"/>
          </w:tcPr>
          <w:p w:rsidR="00FE332F" w:rsidRPr="009F281D" w:rsidRDefault="00152FD6" w:rsidP="009F281D">
            <w:pPr>
              <w:jc w:val="center"/>
              <w:rPr>
                <w:b/>
                <w:bCs/>
                <w:u w:val="single"/>
              </w:rPr>
            </w:pPr>
            <w:bookmarkStart w:id="2" w:name="RANGE!C12"/>
            <w:r w:rsidRPr="009F281D">
              <w:rPr>
                <w:b/>
                <w:bCs/>
                <w:i/>
                <w:iCs/>
                <w:sz w:val="25"/>
                <w:szCs w:val="25"/>
                <w:u w:val="single"/>
              </w:rPr>
              <w:t>Открытое акционерное общество «ОТП Банк»</w:t>
            </w:r>
            <w:bookmarkEnd w:id="2"/>
          </w:p>
        </w:tc>
      </w:tr>
      <w:tr w:rsidR="00FE332F" w:rsidRPr="00E851C2" w:rsidTr="009F281D">
        <w:tc>
          <w:tcPr>
            <w:tcW w:w="10024" w:type="dxa"/>
          </w:tcPr>
          <w:p w:rsidR="00FE332F" w:rsidRPr="009F281D" w:rsidRDefault="00FE332F" w:rsidP="009F281D">
            <w:pPr>
              <w:jc w:val="center"/>
              <w:rPr>
                <w:bCs/>
                <w:sz w:val="16"/>
                <w:szCs w:val="16"/>
              </w:rPr>
            </w:pPr>
            <w:r w:rsidRPr="009F281D">
              <w:rPr>
                <w:rFonts w:cs="Courier New"/>
                <w:sz w:val="16"/>
                <w:szCs w:val="16"/>
              </w:rPr>
              <w:t xml:space="preserve">(указывается </w:t>
            </w:r>
            <w:r w:rsidRPr="009F281D">
              <w:rPr>
                <w:sz w:val="16"/>
                <w:szCs w:val="16"/>
              </w:rPr>
              <w:t>полное фирменное наименование кредитной организации – эмитента)</w:t>
            </w:r>
          </w:p>
        </w:tc>
      </w:tr>
    </w:tbl>
    <w:p w:rsidR="00B241F6" w:rsidRPr="00E851C2" w:rsidRDefault="00B241F6" w:rsidP="00B241F6">
      <w:pPr>
        <w:jc w:val="center"/>
        <w:rPr>
          <w:sz w:val="20"/>
          <w:szCs w:val="20"/>
        </w:rPr>
      </w:pPr>
    </w:p>
    <w:p w:rsidR="00FE332F" w:rsidRPr="00E851C2" w:rsidRDefault="00FE332F" w:rsidP="00B241F6">
      <w:pPr>
        <w:jc w:val="center"/>
        <w:rPr>
          <w:sz w:val="20"/>
          <w:szCs w:val="20"/>
        </w:rPr>
      </w:pPr>
    </w:p>
    <w:p w:rsidR="00B241F6" w:rsidRPr="00E851C2" w:rsidRDefault="00B241F6" w:rsidP="00B241F6">
      <w:pPr>
        <w:jc w:val="center"/>
      </w:pPr>
      <w:r w:rsidRPr="00E851C2">
        <w:rPr>
          <w:rFonts w:cs="Courier New"/>
        </w:rPr>
        <w:t>Код кредитной организации - эмитента</w:t>
      </w:r>
      <w:r w:rsidRPr="00E851C2">
        <w:rPr>
          <w:rStyle w:val="af"/>
          <w:rFonts w:cs="Courier New"/>
          <w:vanish/>
        </w:rPr>
        <w:footnoteReference w:id="1"/>
      </w:r>
      <w:r w:rsidRPr="00E851C2">
        <w:rPr>
          <w:rFonts w:cs="Courier New"/>
        </w:rPr>
        <w:t xml:space="preserve">: </w:t>
      </w:r>
      <w:bookmarkStart w:id="3" w:name="RANGE!K14"/>
      <w:r w:rsidR="00152FD6" w:rsidRPr="00E851C2">
        <w:rPr>
          <w:rFonts w:cs="Courier New"/>
        </w:rPr>
        <w:t>02766-B</w:t>
      </w:r>
      <w:bookmarkEnd w:id="3"/>
    </w:p>
    <w:p w:rsidR="00B241F6" w:rsidRPr="00E851C2" w:rsidRDefault="00B241F6" w:rsidP="00B241F6">
      <w:pPr>
        <w:jc w:val="center"/>
        <w:rPr>
          <w:rFonts w:cs="Courier New"/>
          <w:sz w:val="22"/>
          <w:szCs w:val="22"/>
        </w:rPr>
      </w:pPr>
    </w:p>
    <w:p w:rsidR="00B241F6" w:rsidRPr="00E851C2" w:rsidRDefault="00B241F6" w:rsidP="00B241F6">
      <w:pPr>
        <w:jc w:val="center"/>
        <w:rPr>
          <w:rFonts w:cs="Courier New"/>
        </w:rPr>
      </w:pPr>
      <w:r w:rsidRPr="00E851C2">
        <w:rPr>
          <w:rFonts w:cs="Courier New"/>
        </w:rPr>
        <w:t xml:space="preserve">за </w:t>
      </w:r>
      <w:r w:rsidR="000665E1" w:rsidRPr="00E851C2">
        <w:rPr>
          <w:rFonts w:cs="Courier New"/>
        </w:rPr>
        <w:t>2</w:t>
      </w:r>
      <w:r w:rsidRPr="00E851C2">
        <w:rPr>
          <w:rFonts w:cs="Courier New"/>
        </w:rPr>
        <w:t xml:space="preserve"> квартал 20</w:t>
      </w:r>
      <w:r w:rsidR="00152FD6" w:rsidRPr="00E851C2">
        <w:rPr>
          <w:rFonts w:cs="Courier New"/>
        </w:rPr>
        <w:t xml:space="preserve">12 </w:t>
      </w:r>
      <w:r w:rsidRPr="00E851C2">
        <w:rPr>
          <w:rFonts w:cs="Courier New"/>
        </w:rPr>
        <w:t>года</w:t>
      </w:r>
    </w:p>
    <w:p w:rsidR="00B241F6" w:rsidRPr="00E851C2" w:rsidRDefault="00B241F6" w:rsidP="00B241F6">
      <w:pPr>
        <w:jc w:val="center"/>
        <w:rPr>
          <w:rFonts w:cs="Courier New"/>
          <w:sz w:val="22"/>
          <w:szCs w:val="22"/>
        </w:rPr>
      </w:pPr>
    </w:p>
    <w:tbl>
      <w:tblPr>
        <w:tblW w:w="0" w:type="auto"/>
        <w:tblLook w:val="01E0"/>
      </w:tblPr>
      <w:tblGrid>
        <w:gridCol w:w="3348"/>
        <w:gridCol w:w="6222"/>
      </w:tblGrid>
      <w:tr w:rsidR="00FE332F" w:rsidRPr="00E851C2" w:rsidTr="009F281D">
        <w:tc>
          <w:tcPr>
            <w:tcW w:w="3348" w:type="dxa"/>
          </w:tcPr>
          <w:p w:rsidR="00FE332F" w:rsidRPr="009F281D" w:rsidRDefault="00FE332F" w:rsidP="00C669DF">
            <w:pPr>
              <w:rPr>
                <w:rFonts w:cs="Courier New"/>
              </w:rPr>
            </w:pPr>
            <w:r w:rsidRPr="009F281D">
              <w:rPr>
                <w:rFonts w:cs="Courier New"/>
              </w:rPr>
              <w:t>Место нахождения кредитной организации - эмитента:</w:t>
            </w:r>
          </w:p>
        </w:tc>
        <w:tc>
          <w:tcPr>
            <w:tcW w:w="6222" w:type="dxa"/>
            <w:vAlign w:val="bottom"/>
          </w:tcPr>
          <w:p w:rsidR="00FE332F" w:rsidRPr="009F281D" w:rsidRDefault="00152FD6" w:rsidP="009F281D">
            <w:pPr>
              <w:jc w:val="center"/>
              <w:rPr>
                <w:rFonts w:cs="Courier New"/>
              </w:rPr>
            </w:pPr>
            <w:smartTag w:uri="urn:schemas-microsoft-com:office:smarttags" w:element="metricconverter">
              <w:smartTagPr>
                <w:attr w:name="ProductID" w:val="125171, г"/>
              </w:smartTagPr>
              <w:r w:rsidRPr="00E851C2">
                <w:t>125171, г</w:t>
              </w:r>
            </w:smartTag>
            <w:r w:rsidRPr="00E851C2">
              <w:t>. Москва, Ленинградское шоссе, д. 16</w:t>
            </w:r>
            <w:proofErr w:type="gramStart"/>
            <w:r w:rsidRPr="00E851C2">
              <w:t xml:space="preserve"> А</w:t>
            </w:r>
            <w:proofErr w:type="gramEnd"/>
            <w:r w:rsidRPr="00E851C2">
              <w:t>, стр. 1</w:t>
            </w:r>
            <w:r w:rsidRPr="009F281D">
              <w:rPr>
                <w:b/>
              </w:rPr>
              <w:t xml:space="preserve">  </w:t>
            </w:r>
          </w:p>
        </w:tc>
      </w:tr>
      <w:tr w:rsidR="00FE332F" w:rsidRPr="00E851C2" w:rsidTr="009F281D">
        <w:tc>
          <w:tcPr>
            <w:tcW w:w="3348" w:type="dxa"/>
          </w:tcPr>
          <w:p w:rsidR="00FE332F" w:rsidRPr="009F281D" w:rsidRDefault="00FE332F" w:rsidP="009F281D">
            <w:pPr>
              <w:jc w:val="center"/>
              <w:rPr>
                <w:rFonts w:cs="Courier New"/>
              </w:rPr>
            </w:pPr>
          </w:p>
        </w:tc>
        <w:tc>
          <w:tcPr>
            <w:tcW w:w="6222" w:type="dxa"/>
          </w:tcPr>
          <w:p w:rsidR="00FE332F" w:rsidRPr="009F281D" w:rsidRDefault="00FE332F" w:rsidP="009F281D">
            <w:pPr>
              <w:jc w:val="center"/>
              <w:rPr>
                <w:rFonts w:cs="Courier New"/>
              </w:rPr>
            </w:pPr>
            <w:proofErr w:type="gramStart"/>
            <w:r w:rsidRPr="009F281D">
              <w:rPr>
                <w:rFonts w:cs="Courier New"/>
                <w:sz w:val="16"/>
                <w:szCs w:val="16"/>
              </w:rPr>
              <w:t>(указывается место нахождения (адрес постоянно действующего исполнительного органа кредитной организации – эмитента)</w:t>
            </w:r>
            <w:proofErr w:type="gramEnd"/>
          </w:p>
        </w:tc>
      </w:tr>
    </w:tbl>
    <w:p w:rsidR="00FE332F" w:rsidRPr="00E851C2" w:rsidRDefault="00FE332F" w:rsidP="00B241F6">
      <w:pPr>
        <w:jc w:val="center"/>
        <w:rPr>
          <w:rFonts w:cs="Courier New"/>
          <w:sz w:val="22"/>
          <w:szCs w:val="22"/>
        </w:rPr>
      </w:pPr>
    </w:p>
    <w:p w:rsidR="00B241F6" w:rsidRPr="00E851C2" w:rsidRDefault="00B241F6" w:rsidP="00B241F6">
      <w:pPr>
        <w:jc w:val="center"/>
        <w:rPr>
          <w:rFonts w:cs="Courier New"/>
        </w:rPr>
      </w:pPr>
      <w:r w:rsidRPr="00E851C2">
        <w:rPr>
          <w:rFonts w:cs="Courier New"/>
        </w:rPr>
        <w:t xml:space="preserve">Информация, содержащаяся в настоящем ежеквартальном отчете, </w:t>
      </w:r>
      <w:r w:rsidR="00FE332F" w:rsidRPr="00E851C2">
        <w:rPr>
          <w:rFonts w:cs="Courier New"/>
        </w:rPr>
        <w:br/>
      </w:r>
      <w:r w:rsidRPr="00E851C2">
        <w:rPr>
          <w:rFonts w:cs="Courier New"/>
        </w:rPr>
        <w:t xml:space="preserve">подлежит раскрытию в соответствии с законодательством </w:t>
      </w:r>
      <w:r w:rsidR="00FE332F" w:rsidRPr="00E851C2">
        <w:rPr>
          <w:rFonts w:cs="Courier New"/>
        </w:rPr>
        <w:br/>
      </w:r>
      <w:r w:rsidRPr="00E851C2">
        <w:rPr>
          <w:rFonts w:cs="Courier New"/>
        </w:rPr>
        <w:t>Российской Федерации о ценных бумагах</w:t>
      </w:r>
    </w:p>
    <w:p w:rsidR="00FE332F" w:rsidRPr="00E851C2" w:rsidRDefault="00FE332F" w:rsidP="00B241F6">
      <w:pPr>
        <w:jc w:val="center"/>
        <w:rPr>
          <w:rFonts w:cs="Courier New"/>
          <w:sz w:val="22"/>
          <w:szCs w:val="22"/>
        </w:rPr>
      </w:pPr>
    </w:p>
    <w:tbl>
      <w:tblPr>
        <w:tblW w:w="9527" w:type="dxa"/>
        <w:tblInd w:w="108" w:type="dxa"/>
        <w:tblBorders>
          <w:top w:val="single" w:sz="4" w:space="0" w:color="auto"/>
          <w:left w:val="single" w:sz="4" w:space="0" w:color="auto"/>
          <w:bottom w:val="single" w:sz="4" w:space="0" w:color="auto"/>
          <w:right w:val="single" w:sz="4" w:space="0" w:color="auto"/>
        </w:tblBorders>
        <w:tblLook w:val="0000"/>
      </w:tblPr>
      <w:tblGrid>
        <w:gridCol w:w="6120"/>
        <w:gridCol w:w="1732"/>
        <w:gridCol w:w="1675"/>
      </w:tblGrid>
      <w:tr w:rsidR="00FE332F" w:rsidRPr="00E851C2">
        <w:trPr>
          <w:trHeight w:val="495"/>
        </w:trPr>
        <w:tc>
          <w:tcPr>
            <w:tcW w:w="6120" w:type="dxa"/>
            <w:shd w:val="clear" w:color="auto" w:fill="auto"/>
            <w:vAlign w:val="bottom"/>
          </w:tcPr>
          <w:p w:rsidR="00FE332F" w:rsidRPr="00E851C2" w:rsidRDefault="005C46CC" w:rsidP="008F61D7">
            <w:pPr>
              <w:rPr>
                <w:sz w:val="16"/>
                <w:szCs w:val="16"/>
                <w:u w:val="single"/>
              </w:rPr>
            </w:pPr>
            <w:r w:rsidRPr="00E851C2">
              <w:rPr>
                <w:sz w:val="22"/>
                <w:szCs w:val="22"/>
              </w:rPr>
              <w:t xml:space="preserve">Президент </w:t>
            </w:r>
            <w:r w:rsidR="008F61D7" w:rsidRPr="00E851C2">
              <w:rPr>
                <w:sz w:val="22"/>
                <w:szCs w:val="22"/>
              </w:rPr>
              <w:t>ОАО «ОТП Банк»</w:t>
            </w:r>
          </w:p>
        </w:tc>
        <w:tc>
          <w:tcPr>
            <w:tcW w:w="1732" w:type="dxa"/>
            <w:shd w:val="clear" w:color="auto" w:fill="auto"/>
            <w:noWrap/>
            <w:vAlign w:val="bottom"/>
          </w:tcPr>
          <w:p w:rsidR="00FE332F" w:rsidRPr="00E851C2" w:rsidRDefault="00FE332F" w:rsidP="008F61D7">
            <w:pPr>
              <w:rPr>
                <w:sz w:val="16"/>
                <w:szCs w:val="16"/>
              </w:rPr>
            </w:pPr>
            <w:r w:rsidRPr="00E851C2">
              <w:rPr>
                <w:sz w:val="16"/>
                <w:szCs w:val="16"/>
              </w:rPr>
              <w:t>__________</w:t>
            </w:r>
            <w:r w:rsidR="008F61D7" w:rsidRPr="00E851C2">
              <w:rPr>
                <w:sz w:val="16"/>
                <w:szCs w:val="16"/>
              </w:rPr>
              <w:t>___</w:t>
            </w:r>
          </w:p>
        </w:tc>
        <w:tc>
          <w:tcPr>
            <w:tcW w:w="1675" w:type="dxa"/>
            <w:shd w:val="clear" w:color="auto" w:fill="auto"/>
            <w:noWrap/>
            <w:vAlign w:val="bottom"/>
          </w:tcPr>
          <w:p w:rsidR="00FE332F" w:rsidRPr="00E851C2" w:rsidRDefault="00F23564" w:rsidP="00F23564">
            <w:pPr>
              <w:rPr>
                <w:sz w:val="22"/>
                <w:szCs w:val="22"/>
              </w:rPr>
            </w:pPr>
            <w:proofErr w:type="spellStart"/>
            <w:r w:rsidRPr="00E851C2">
              <w:rPr>
                <w:sz w:val="22"/>
                <w:szCs w:val="22"/>
              </w:rPr>
              <w:t>Иллеш</w:t>
            </w:r>
            <w:proofErr w:type="spellEnd"/>
            <w:r w:rsidRPr="00E851C2">
              <w:rPr>
                <w:sz w:val="22"/>
                <w:szCs w:val="22"/>
              </w:rPr>
              <w:t xml:space="preserve"> </w:t>
            </w:r>
            <w:proofErr w:type="spellStart"/>
            <w:r w:rsidR="00980560" w:rsidRPr="00E851C2">
              <w:rPr>
                <w:sz w:val="22"/>
                <w:szCs w:val="22"/>
              </w:rPr>
              <w:t>Золтан</w:t>
            </w:r>
            <w:proofErr w:type="spellEnd"/>
            <w:r w:rsidR="00980560" w:rsidRPr="00E851C2">
              <w:rPr>
                <w:sz w:val="22"/>
                <w:szCs w:val="22"/>
              </w:rPr>
              <w:t xml:space="preserve"> </w:t>
            </w:r>
          </w:p>
        </w:tc>
      </w:tr>
      <w:tr w:rsidR="00FE332F" w:rsidRPr="00E851C2">
        <w:trPr>
          <w:trHeight w:val="720"/>
        </w:trPr>
        <w:tc>
          <w:tcPr>
            <w:tcW w:w="6120" w:type="dxa"/>
            <w:shd w:val="clear" w:color="auto" w:fill="auto"/>
          </w:tcPr>
          <w:p w:rsidR="00FE332F" w:rsidRPr="00E851C2" w:rsidRDefault="00FE332F" w:rsidP="00FE332F">
            <w:pPr>
              <w:ind w:firstLine="180"/>
              <w:jc w:val="center"/>
              <w:rPr>
                <w:rFonts w:cs="Courier New"/>
                <w:sz w:val="16"/>
                <w:szCs w:val="16"/>
              </w:rPr>
            </w:pPr>
            <w:r w:rsidRPr="00E851C2">
              <w:rPr>
                <w:rFonts w:cs="Courier New"/>
                <w:sz w:val="16"/>
                <w:szCs w:val="16"/>
              </w:rPr>
              <w:t>(наименование должности руководителя кредитной организации - эмитента)</w:t>
            </w:r>
          </w:p>
          <w:p w:rsidR="00FE332F" w:rsidRPr="00E851C2" w:rsidRDefault="00FE332F" w:rsidP="00FE332F">
            <w:pPr>
              <w:ind w:firstLine="180"/>
              <w:jc w:val="center"/>
              <w:rPr>
                <w:rFonts w:cs="Courier New"/>
                <w:sz w:val="16"/>
                <w:szCs w:val="16"/>
              </w:rPr>
            </w:pPr>
          </w:p>
          <w:p w:rsidR="00FE332F" w:rsidRPr="00E851C2" w:rsidRDefault="00FE332F" w:rsidP="007D55E2">
            <w:pPr>
              <w:ind w:firstLine="180"/>
              <w:jc w:val="center"/>
              <w:rPr>
                <w:rFonts w:cs="Courier New"/>
                <w:sz w:val="16"/>
                <w:szCs w:val="16"/>
                <w:lang w:val="en-US"/>
              </w:rPr>
            </w:pPr>
            <w:r w:rsidRPr="00E851C2">
              <w:rPr>
                <w:rFonts w:cs="Courier New"/>
                <w:sz w:val="16"/>
                <w:szCs w:val="16"/>
              </w:rPr>
              <w:t>Д</w:t>
            </w:r>
            <w:r w:rsidR="00B16167" w:rsidRPr="00E851C2">
              <w:rPr>
                <w:rFonts w:cs="Courier New"/>
                <w:sz w:val="16"/>
                <w:szCs w:val="16"/>
              </w:rPr>
              <w:t>ата «</w:t>
            </w:r>
            <w:r w:rsidR="007D55E2">
              <w:rPr>
                <w:rFonts w:cs="Courier New"/>
                <w:sz w:val="16"/>
                <w:szCs w:val="16"/>
                <w:lang w:val="en-US"/>
              </w:rPr>
              <w:t>13</w:t>
            </w:r>
            <w:r w:rsidR="00B16167" w:rsidRPr="00E851C2">
              <w:rPr>
                <w:rFonts w:cs="Courier New"/>
                <w:sz w:val="16"/>
                <w:szCs w:val="16"/>
              </w:rPr>
              <w:t xml:space="preserve">» </w:t>
            </w:r>
            <w:r w:rsidR="000665E1" w:rsidRPr="00E851C2">
              <w:rPr>
                <w:rFonts w:cs="Courier New"/>
                <w:sz w:val="16"/>
                <w:szCs w:val="16"/>
              </w:rPr>
              <w:t>августа</w:t>
            </w:r>
            <w:r w:rsidR="00B16167" w:rsidRPr="00E851C2">
              <w:rPr>
                <w:rFonts w:cs="Courier New"/>
                <w:sz w:val="16"/>
                <w:szCs w:val="16"/>
              </w:rPr>
              <w:t xml:space="preserve"> </w:t>
            </w:r>
            <w:smartTag w:uri="urn:schemas-microsoft-com:office:smarttags" w:element="metricconverter">
              <w:smartTagPr>
                <w:attr w:name="ProductID" w:val="2012 г"/>
              </w:smartTagPr>
              <w:r w:rsidR="00B16167" w:rsidRPr="00E851C2">
                <w:rPr>
                  <w:rFonts w:cs="Courier New"/>
                  <w:sz w:val="16"/>
                  <w:szCs w:val="16"/>
                </w:rPr>
                <w:t>2012</w:t>
              </w:r>
              <w:r w:rsidRPr="00E851C2">
                <w:rPr>
                  <w:rFonts w:cs="Courier New"/>
                  <w:sz w:val="16"/>
                  <w:szCs w:val="16"/>
                </w:rPr>
                <w:t xml:space="preserve"> г</w:t>
              </w:r>
            </w:smartTag>
            <w:r w:rsidRPr="00E851C2">
              <w:rPr>
                <w:rFonts w:cs="Courier New"/>
                <w:sz w:val="16"/>
                <w:szCs w:val="16"/>
              </w:rPr>
              <w:t>.</w:t>
            </w:r>
          </w:p>
        </w:tc>
        <w:tc>
          <w:tcPr>
            <w:tcW w:w="1732" w:type="dxa"/>
            <w:shd w:val="clear" w:color="auto" w:fill="auto"/>
          </w:tcPr>
          <w:p w:rsidR="00FE332F" w:rsidRPr="00E851C2" w:rsidRDefault="00FE332F" w:rsidP="00EF6911">
            <w:pPr>
              <w:jc w:val="center"/>
              <w:rPr>
                <w:sz w:val="16"/>
                <w:szCs w:val="16"/>
              </w:rPr>
            </w:pPr>
            <w:r w:rsidRPr="00E851C2">
              <w:rPr>
                <w:sz w:val="16"/>
                <w:szCs w:val="16"/>
              </w:rPr>
              <w:t>подпись</w:t>
            </w:r>
          </w:p>
        </w:tc>
        <w:tc>
          <w:tcPr>
            <w:tcW w:w="1675" w:type="dxa"/>
            <w:shd w:val="clear" w:color="auto" w:fill="auto"/>
          </w:tcPr>
          <w:p w:rsidR="00FE332F" w:rsidRPr="00E851C2" w:rsidRDefault="00FE332F" w:rsidP="00EF6911">
            <w:pPr>
              <w:jc w:val="center"/>
              <w:rPr>
                <w:sz w:val="16"/>
                <w:szCs w:val="16"/>
              </w:rPr>
            </w:pPr>
            <w:r w:rsidRPr="00E851C2">
              <w:rPr>
                <w:sz w:val="16"/>
                <w:szCs w:val="16"/>
              </w:rPr>
              <w:t>И.О. Фамилия</w:t>
            </w:r>
          </w:p>
        </w:tc>
      </w:tr>
      <w:tr w:rsidR="00FE332F" w:rsidRPr="00E851C2">
        <w:trPr>
          <w:trHeight w:val="495"/>
        </w:trPr>
        <w:tc>
          <w:tcPr>
            <w:tcW w:w="6120" w:type="dxa"/>
            <w:shd w:val="clear" w:color="auto" w:fill="auto"/>
            <w:vAlign w:val="bottom"/>
          </w:tcPr>
          <w:p w:rsidR="00FE332F" w:rsidRPr="00E851C2" w:rsidRDefault="00152FD6" w:rsidP="00152FD6">
            <w:pPr>
              <w:rPr>
                <w:sz w:val="22"/>
                <w:szCs w:val="22"/>
                <w:u w:val="single"/>
              </w:rPr>
            </w:pPr>
            <w:r w:rsidRPr="00E851C2">
              <w:rPr>
                <w:sz w:val="22"/>
                <w:szCs w:val="22"/>
              </w:rPr>
              <w:t xml:space="preserve">Главный бухгалтер </w:t>
            </w:r>
            <w:r w:rsidR="008F61D7" w:rsidRPr="00E851C2">
              <w:rPr>
                <w:sz w:val="22"/>
                <w:szCs w:val="22"/>
              </w:rPr>
              <w:t>ОАО «ОТП Банк»</w:t>
            </w:r>
          </w:p>
        </w:tc>
        <w:tc>
          <w:tcPr>
            <w:tcW w:w="1732" w:type="dxa"/>
            <w:shd w:val="clear" w:color="auto" w:fill="auto"/>
            <w:noWrap/>
            <w:vAlign w:val="bottom"/>
          </w:tcPr>
          <w:p w:rsidR="00FE332F" w:rsidRPr="00E851C2" w:rsidRDefault="00FE332F" w:rsidP="00152FD6">
            <w:pPr>
              <w:rPr>
                <w:sz w:val="22"/>
                <w:szCs w:val="22"/>
              </w:rPr>
            </w:pPr>
            <w:r w:rsidRPr="00E851C2">
              <w:rPr>
                <w:sz w:val="22"/>
                <w:szCs w:val="22"/>
              </w:rPr>
              <w:t>__________</w:t>
            </w:r>
          </w:p>
        </w:tc>
        <w:tc>
          <w:tcPr>
            <w:tcW w:w="1675" w:type="dxa"/>
            <w:shd w:val="clear" w:color="auto" w:fill="auto"/>
            <w:noWrap/>
            <w:vAlign w:val="bottom"/>
          </w:tcPr>
          <w:p w:rsidR="00FE332F" w:rsidRPr="00E851C2" w:rsidRDefault="00152FD6" w:rsidP="00152FD6">
            <w:pPr>
              <w:rPr>
                <w:sz w:val="22"/>
                <w:szCs w:val="22"/>
                <w:lang w:val="en-US"/>
              </w:rPr>
            </w:pPr>
            <w:r w:rsidRPr="00E851C2">
              <w:rPr>
                <w:sz w:val="22"/>
                <w:szCs w:val="22"/>
              </w:rPr>
              <w:t>Д.И.</w:t>
            </w:r>
            <w:r w:rsidRPr="00E851C2">
              <w:rPr>
                <w:sz w:val="22"/>
                <w:szCs w:val="22"/>
                <w:lang w:val="en-US"/>
              </w:rPr>
              <w:t xml:space="preserve"> </w:t>
            </w:r>
            <w:r w:rsidRPr="00E851C2">
              <w:rPr>
                <w:sz w:val="22"/>
                <w:szCs w:val="22"/>
              </w:rPr>
              <w:t>Карпов</w:t>
            </w:r>
          </w:p>
        </w:tc>
      </w:tr>
      <w:tr w:rsidR="00FE332F" w:rsidRPr="00E851C2">
        <w:trPr>
          <w:trHeight w:val="720"/>
        </w:trPr>
        <w:tc>
          <w:tcPr>
            <w:tcW w:w="6120" w:type="dxa"/>
            <w:shd w:val="clear" w:color="auto" w:fill="auto"/>
          </w:tcPr>
          <w:p w:rsidR="00FE332F" w:rsidRPr="00E851C2" w:rsidRDefault="00FE332F" w:rsidP="00FE332F">
            <w:pPr>
              <w:pStyle w:val="24"/>
              <w:ind w:firstLine="171"/>
              <w:jc w:val="center"/>
              <w:rPr>
                <w:rFonts w:cs="Courier New"/>
                <w:sz w:val="16"/>
                <w:szCs w:val="16"/>
              </w:rPr>
            </w:pPr>
            <w:r w:rsidRPr="00E851C2">
              <w:rPr>
                <w:rFonts w:cs="Courier New"/>
                <w:sz w:val="16"/>
                <w:szCs w:val="16"/>
              </w:rPr>
              <w:t xml:space="preserve">(наименование должности лица, осуществляющего функции главного бухгалтера </w:t>
            </w:r>
            <w:r w:rsidRPr="00E851C2">
              <w:rPr>
                <w:rFonts w:cs="Courier New"/>
                <w:sz w:val="16"/>
                <w:szCs w:val="16"/>
              </w:rPr>
              <w:br/>
              <w:t>кредитной организации – эмитента)</w:t>
            </w:r>
          </w:p>
          <w:p w:rsidR="00FE332F" w:rsidRPr="00E851C2" w:rsidRDefault="00FE332F" w:rsidP="00FE332F">
            <w:pPr>
              <w:ind w:firstLine="180"/>
              <w:jc w:val="center"/>
              <w:rPr>
                <w:rFonts w:cs="Courier New"/>
                <w:sz w:val="16"/>
                <w:szCs w:val="16"/>
              </w:rPr>
            </w:pPr>
          </w:p>
          <w:p w:rsidR="00FE332F" w:rsidRPr="00E851C2" w:rsidRDefault="00FE332F" w:rsidP="007D55E2">
            <w:pPr>
              <w:jc w:val="center"/>
              <w:rPr>
                <w:sz w:val="16"/>
                <w:szCs w:val="16"/>
              </w:rPr>
            </w:pPr>
            <w:r w:rsidRPr="00E851C2">
              <w:rPr>
                <w:rFonts w:cs="Courier New"/>
                <w:sz w:val="16"/>
                <w:szCs w:val="16"/>
              </w:rPr>
              <w:t>Дата «</w:t>
            </w:r>
            <w:r w:rsidR="007D55E2">
              <w:rPr>
                <w:rFonts w:cs="Courier New"/>
                <w:sz w:val="16"/>
                <w:szCs w:val="16"/>
                <w:lang w:val="en-US"/>
              </w:rPr>
              <w:t>13</w:t>
            </w:r>
            <w:r w:rsidRPr="00E851C2">
              <w:rPr>
                <w:rFonts w:cs="Courier New"/>
                <w:sz w:val="16"/>
                <w:szCs w:val="16"/>
              </w:rPr>
              <w:t xml:space="preserve">» </w:t>
            </w:r>
            <w:r w:rsidR="000665E1" w:rsidRPr="00E851C2">
              <w:rPr>
                <w:rFonts w:cs="Courier New"/>
                <w:sz w:val="16"/>
                <w:szCs w:val="16"/>
              </w:rPr>
              <w:t>августа</w:t>
            </w:r>
            <w:r w:rsidRPr="00E851C2">
              <w:rPr>
                <w:rFonts w:cs="Courier New"/>
                <w:sz w:val="16"/>
                <w:szCs w:val="16"/>
              </w:rPr>
              <w:t xml:space="preserve"> </w:t>
            </w:r>
            <w:smartTag w:uri="urn:schemas-microsoft-com:office:smarttags" w:element="metricconverter">
              <w:smartTagPr>
                <w:attr w:name="ProductID" w:val="2012 г"/>
              </w:smartTagPr>
              <w:r w:rsidRPr="00E851C2">
                <w:rPr>
                  <w:rFonts w:cs="Courier New"/>
                  <w:sz w:val="16"/>
                  <w:szCs w:val="16"/>
                </w:rPr>
                <w:t>20</w:t>
              </w:r>
              <w:r w:rsidR="00B16167" w:rsidRPr="00E851C2">
                <w:rPr>
                  <w:rFonts w:cs="Courier New"/>
                  <w:sz w:val="16"/>
                  <w:szCs w:val="16"/>
                </w:rPr>
                <w:t>12</w:t>
              </w:r>
              <w:r w:rsidRPr="00E851C2">
                <w:rPr>
                  <w:rFonts w:cs="Courier New"/>
                  <w:sz w:val="16"/>
                  <w:szCs w:val="16"/>
                </w:rPr>
                <w:t xml:space="preserve"> г</w:t>
              </w:r>
            </w:smartTag>
            <w:r w:rsidRPr="00E851C2">
              <w:rPr>
                <w:rFonts w:cs="Courier New"/>
                <w:sz w:val="16"/>
                <w:szCs w:val="16"/>
              </w:rPr>
              <w:t>.</w:t>
            </w:r>
          </w:p>
        </w:tc>
        <w:tc>
          <w:tcPr>
            <w:tcW w:w="1732" w:type="dxa"/>
            <w:shd w:val="clear" w:color="auto" w:fill="auto"/>
          </w:tcPr>
          <w:p w:rsidR="00FE332F" w:rsidRPr="00E851C2" w:rsidRDefault="00FE332F" w:rsidP="00EF6911">
            <w:pPr>
              <w:jc w:val="center"/>
              <w:rPr>
                <w:sz w:val="16"/>
                <w:szCs w:val="16"/>
              </w:rPr>
            </w:pPr>
            <w:r w:rsidRPr="00E851C2">
              <w:rPr>
                <w:sz w:val="16"/>
                <w:szCs w:val="16"/>
              </w:rPr>
              <w:t>подпись</w:t>
            </w:r>
          </w:p>
        </w:tc>
        <w:tc>
          <w:tcPr>
            <w:tcW w:w="1675" w:type="dxa"/>
            <w:shd w:val="clear" w:color="auto" w:fill="auto"/>
          </w:tcPr>
          <w:p w:rsidR="00FE332F" w:rsidRPr="00E851C2" w:rsidRDefault="00FE332F" w:rsidP="00EF6911">
            <w:pPr>
              <w:jc w:val="center"/>
              <w:rPr>
                <w:sz w:val="16"/>
                <w:szCs w:val="16"/>
              </w:rPr>
            </w:pPr>
            <w:r w:rsidRPr="00E851C2">
              <w:rPr>
                <w:sz w:val="16"/>
                <w:szCs w:val="16"/>
              </w:rPr>
              <w:t>И.О. Фамилия</w:t>
            </w:r>
          </w:p>
        </w:tc>
      </w:tr>
      <w:tr w:rsidR="00FE332F" w:rsidRPr="00E851C2">
        <w:trPr>
          <w:trHeight w:val="720"/>
        </w:trPr>
        <w:tc>
          <w:tcPr>
            <w:tcW w:w="6120" w:type="dxa"/>
            <w:shd w:val="clear" w:color="auto" w:fill="auto"/>
            <w:noWrap/>
            <w:vAlign w:val="center"/>
          </w:tcPr>
          <w:p w:rsidR="00FE332F" w:rsidRPr="00E851C2" w:rsidRDefault="00FE332F" w:rsidP="00EF6911">
            <w:pPr>
              <w:rPr>
                <w:sz w:val="16"/>
                <w:szCs w:val="16"/>
              </w:rPr>
            </w:pPr>
          </w:p>
        </w:tc>
        <w:tc>
          <w:tcPr>
            <w:tcW w:w="3407" w:type="dxa"/>
            <w:gridSpan w:val="2"/>
            <w:shd w:val="clear" w:color="auto" w:fill="auto"/>
            <w:noWrap/>
            <w:vAlign w:val="center"/>
          </w:tcPr>
          <w:p w:rsidR="00FE332F" w:rsidRPr="00E851C2" w:rsidRDefault="00FE332F" w:rsidP="00EF6911">
            <w:pPr>
              <w:jc w:val="center"/>
              <w:rPr>
                <w:sz w:val="16"/>
                <w:szCs w:val="16"/>
              </w:rPr>
            </w:pPr>
            <w:r w:rsidRPr="00E851C2">
              <w:rPr>
                <w:sz w:val="16"/>
                <w:szCs w:val="16"/>
              </w:rPr>
              <w:t>Печать</w:t>
            </w:r>
            <w:r w:rsidRPr="00E851C2">
              <w:rPr>
                <w:sz w:val="16"/>
                <w:szCs w:val="16"/>
              </w:rPr>
              <w:br/>
              <w:t>кредитной организации – эмитента</w:t>
            </w:r>
          </w:p>
        </w:tc>
      </w:tr>
    </w:tbl>
    <w:p w:rsidR="00FE332F" w:rsidRPr="00E851C2" w:rsidRDefault="00FE332F" w:rsidP="00B241F6">
      <w:pPr>
        <w:jc w:val="center"/>
        <w:rPr>
          <w:rFonts w:cs="Courier New"/>
          <w:sz w:val="22"/>
          <w:szCs w:val="22"/>
          <w:lang w:val="en-US"/>
        </w:rPr>
      </w:pPr>
    </w:p>
    <w:tbl>
      <w:tblPr>
        <w:tblW w:w="0" w:type="auto"/>
        <w:tblInd w:w="468" w:type="dxa"/>
        <w:tblLook w:val="01E0"/>
      </w:tblPr>
      <w:tblGrid>
        <w:gridCol w:w="2751"/>
        <w:gridCol w:w="6351"/>
      </w:tblGrid>
      <w:tr w:rsidR="00152FD6" w:rsidRPr="00E851C2" w:rsidTr="009F281D">
        <w:tc>
          <w:tcPr>
            <w:tcW w:w="2751" w:type="dxa"/>
          </w:tcPr>
          <w:p w:rsidR="00152FD6" w:rsidRPr="009F281D" w:rsidRDefault="00152FD6" w:rsidP="008D6BC0">
            <w:pPr>
              <w:rPr>
                <w:rFonts w:cs="Courier New"/>
                <w:sz w:val="22"/>
                <w:szCs w:val="22"/>
                <w:lang w:val="en-US"/>
              </w:rPr>
            </w:pPr>
            <w:r w:rsidRPr="009F281D">
              <w:rPr>
                <w:sz w:val="22"/>
                <w:szCs w:val="22"/>
              </w:rPr>
              <w:t>Контактное лицо:</w:t>
            </w:r>
          </w:p>
        </w:tc>
        <w:tc>
          <w:tcPr>
            <w:tcW w:w="6351" w:type="dxa"/>
            <w:vAlign w:val="center"/>
          </w:tcPr>
          <w:p w:rsidR="00152FD6" w:rsidRPr="009F281D" w:rsidRDefault="00152FD6" w:rsidP="006D4F5B">
            <w:pPr>
              <w:rPr>
                <w:sz w:val="22"/>
                <w:szCs w:val="22"/>
                <w:u w:val="single"/>
              </w:rPr>
            </w:pPr>
            <w:r w:rsidRPr="009F281D">
              <w:rPr>
                <w:sz w:val="22"/>
                <w:szCs w:val="22"/>
                <w:u w:val="single"/>
              </w:rPr>
              <w:t xml:space="preserve">Главный специалист Эмиссионного центра </w:t>
            </w:r>
            <w:proofErr w:type="spellStart"/>
            <w:r w:rsidRPr="009F281D">
              <w:rPr>
                <w:sz w:val="22"/>
                <w:szCs w:val="22"/>
                <w:u w:val="single"/>
              </w:rPr>
              <w:t>Дуринова</w:t>
            </w:r>
            <w:proofErr w:type="spellEnd"/>
            <w:r w:rsidRPr="009F281D">
              <w:rPr>
                <w:sz w:val="22"/>
                <w:szCs w:val="22"/>
                <w:u w:val="single"/>
              </w:rPr>
              <w:t xml:space="preserve"> Ирина </w:t>
            </w:r>
            <w:proofErr w:type="spellStart"/>
            <w:r w:rsidRPr="009F281D">
              <w:rPr>
                <w:sz w:val="22"/>
                <w:szCs w:val="22"/>
                <w:u w:val="single"/>
              </w:rPr>
              <w:t>Сабировна</w:t>
            </w:r>
            <w:proofErr w:type="spellEnd"/>
          </w:p>
        </w:tc>
      </w:tr>
      <w:tr w:rsidR="00152FD6" w:rsidRPr="00E851C2" w:rsidTr="009F281D">
        <w:tc>
          <w:tcPr>
            <w:tcW w:w="2751" w:type="dxa"/>
          </w:tcPr>
          <w:p w:rsidR="00152FD6" w:rsidRPr="009F281D" w:rsidRDefault="00152FD6" w:rsidP="008D6BC0">
            <w:pPr>
              <w:rPr>
                <w:sz w:val="22"/>
                <w:szCs w:val="22"/>
              </w:rPr>
            </w:pPr>
          </w:p>
        </w:tc>
        <w:tc>
          <w:tcPr>
            <w:tcW w:w="6351" w:type="dxa"/>
          </w:tcPr>
          <w:p w:rsidR="00152FD6" w:rsidRPr="009F281D" w:rsidRDefault="00152FD6" w:rsidP="009F281D">
            <w:pPr>
              <w:jc w:val="center"/>
              <w:rPr>
                <w:rFonts w:cs="Courier New"/>
                <w:sz w:val="22"/>
                <w:szCs w:val="22"/>
              </w:rPr>
            </w:pPr>
            <w:r w:rsidRPr="009F281D">
              <w:rPr>
                <w:rFonts w:cs="Courier New"/>
                <w:sz w:val="16"/>
                <w:szCs w:val="16"/>
              </w:rPr>
              <w:t>(указывается должность, фамилия, имя, отчество контактного лица кредитной организации – эмитента)</w:t>
            </w:r>
          </w:p>
        </w:tc>
      </w:tr>
      <w:tr w:rsidR="00152FD6" w:rsidRPr="00E851C2" w:rsidTr="009F281D">
        <w:tc>
          <w:tcPr>
            <w:tcW w:w="2751" w:type="dxa"/>
          </w:tcPr>
          <w:p w:rsidR="00152FD6" w:rsidRPr="009F281D" w:rsidRDefault="00152FD6" w:rsidP="008D6BC0">
            <w:pPr>
              <w:rPr>
                <w:sz w:val="22"/>
                <w:szCs w:val="22"/>
              </w:rPr>
            </w:pPr>
            <w:r w:rsidRPr="009F281D">
              <w:rPr>
                <w:sz w:val="22"/>
                <w:szCs w:val="22"/>
              </w:rPr>
              <w:t>Телефон (факс):</w:t>
            </w:r>
          </w:p>
        </w:tc>
        <w:tc>
          <w:tcPr>
            <w:tcW w:w="6351" w:type="dxa"/>
            <w:vAlign w:val="center"/>
          </w:tcPr>
          <w:p w:rsidR="00152FD6" w:rsidRPr="009F281D" w:rsidRDefault="00152FD6" w:rsidP="006D4F5B">
            <w:pPr>
              <w:rPr>
                <w:sz w:val="22"/>
                <w:szCs w:val="22"/>
                <w:u w:val="single"/>
              </w:rPr>
            </w:pPr>
            <w:r w:rsidRPr="009F281D">
              <w:rPr>
                <w:sz w:val="22"/>
                <w:szCs w:val="22"/>
                <w:u w:val="single"/>
              </w:rPr>
              <w:t>Тел: (495) 783-54-00 (д. 2838), факс: (495) 783-54-03</w:t>
            </w:r>
          </w:p>
        </w:tc>
      </w:tr>
      <w:tr w:rsidR="00152FD6" w:rsidRPr="00E851C2" w:rsidTr="009F281D">
        <w:tc>
          <w:tcPr>
            <w:tcW w:w="2751" w:type="dxa"/>
          </w:tcPr>
          <w:p w:rsidR="00152FD6" w:rsidRPr="009F281D" w:rsidRDefault="00152FD6" w:rsidP="008D6BC0">
            <w:pPr>
              <w:rPr>
                <w:sz w:val="22"/>
                <w:szCs w:val="22"/>
              </w:rPr>
            </w:pPr>
          </w:p>
        </w:tc>
        <w:tc>
          <w:tcPr>
            <w:tcW w:w="6351" w:type="dxa"/>
          </w:tcPr>
          <w:p w:rsidR="00152FD6" w:rsidRPr="009F281D" w:rsidRDefault="00152FD6" w:rsidP="009F281D">
            <w:pPr>
              <w:jc w:val="center"/>
              <w:rPr>
                <w:rFonts w:cs="Courier New"/>
                <w:sz w:val="16"/>
                <w:szCs w:val="16"/>
              </w:rPr>
            </w:pPr>
            <w:r w:rsidRPr="009F281D">
              <w:rPr>
                <w:rFonts w:cs="Courier New"/>
                <w:sz w:val="16"/>
                <w:szCs w:val="16"/>
              </w:rPr>
              <w:t>(указывается номер (номера) телефона (факса) контактного лица)</w:t>
            </w:r>
          </w:p>
        </w:tc>
      </w:tr>
      <w:tr w:rsidR="00152FD6" w:rsidRPr="00E851C2" w:rsidTr="009F281D">
        <w:tc>
          <w:tcPr>
            <w:tcW w:w="2751" w:type="dxa"/>
          </w:tcPr>
          <w:p w:rsidR="00152FD6" w:rsidRPr="009F281D" w:rsidRDefault="00152FD6" w:rsidP="008D6BC0">
            <w:pPr>
              <w:rPr>
                <w:sz w:val="22"/>
                <w:szCs w:val="22"/>
              </w:rPr>
            </w:pPr>
            <w:r w:rsidRPr="009F281D">
              <w:rPr>
                <w:sz w:val="22"/>
                <w:szCs w:val="22"/>
              </w:rPr>
              <w:t>Адрес электронной почты:</w:t>
            </w:r>
          </w:p>
        </w:tc>
        <w:tc>
          <w:tcPr>
            <w:tcW w:w="6351" w:type="dxa"/>
            <w:vAlign w:val="center"/>
          </w:tcPr>
          <w:p w:rsidR="00152FD6" w:rsidRPr="009F281D" w:rsidRDefault="00152FD6" w:rsidP="006D4F5B">
            <w:pPr>
              <w:rPr>
                <w:sz w:val="22"/>
                <w:szCs w:val="22"/>
                <w:u w:val="single"/>
              </w:rPr>
            </w:pPr>
            <w:r w:rsidRPr="009F281D">
              <w:rPr>
                <w:sz w:val="22"/>
                <w:szCs w:val="22"/>
                <w:u w:val="single"/>
              </w:rPr>
              <w:t>Durinova@otpbank.ru</w:t>
            </w:r>
          </w:p>
        </w:tc>
      </w:tr>
      <w:tr w:rsidR="00152FD6" w:rsidRPr="00E851C2" w:rsidTr="009F281D">
        <w:tc>
          <w:tcPr>
            <w:tcW w:w="2751" w:type="dxa"/>
          </w:tcPr>
          <w:p w:rsidR="00152FD6" w:rsidRPr="009F281D" w:rsidRDefault="00152FD6" w:rsidP="008D6BC0">
            <w:pPr>
              <w:rPr>
                <w:sz w:val="22"/>
                <w:szCs w:val="22"/>
              </w:rPr>
            </w:pPr>
          </w:p>
        </w:tc>
        <w:tc>
          <w:tcPr>
            <w:tcW w:w="6351" w:type="dxa"/>
          </w:tcPr>
          <w:p w:rsidR="00152FD6" w:rsidRPr="009F281D" w:rsidRDefault="00152FD6" w:rsidP="009F281D">
            <w:pPr>
              <w:jc w:val="center"/>
              <w:rPr>
                <w:rFonts w:cs="Courier New"/>
                <w:sz w:val="16"/>
                <w:szCs w:val="16"/>
              </w:rPr>
            </w:pPr>
            <w:proofErr w:type="gramStart"/>
            <w:r w:rsidRPr="009F281D">
              <w:rPr>
                <w:rFonts w:cs="Courier New"/>
                <w:sz w:val="16"/>
                <w:szCs w:val="16"/>
              </w:rPr>
              <w:t>(указывается адрес электронной почты контактного лица (если имеется)</w:t>
            </w:r>
            <w:proofErr w:type="gramEnd"/>
          </w:p>
        </w:tc>
      </w:tr>
      <w:tr w:rsidR="00152FD6" w:rsidRPr="00E851C2" w:rsidTr="009F281D">
        <w:tc>
          <w:tcPr>
            <w:tcW w:w="9102" w:type="dxa"/>
            <w:gridSpan w:val="2"/>
          </w:tcPr>
          <w:p w:rsidR="00152FD6" w:rsidRPr="009F281D" w:rsidRDefault="00152FD6" w:rsidP="009F281D">
            <w:pPr>
              <w:jc w:val="both"/>
              <w:rPr>
                <w:rFonts w:cs="Courier New"/>
                <w:sz w:val="22"/>
                <w:szCs w:val="22"/>
              </w:rPr>
            </w:pPr>
            <w:r w:rsidRPr="009F281D">
              <w:rPr>
                <w:sz w:val="22"/>
                <w:szCs w:val="22"/>
              </w:rPr>
              <w:t xml:space="preserve">Адрес страницы (страниц) в сети Интернет, на которой раскрывается информация, содержащаяся в настоящем ежеквартальном отчете: </w:t>
            </w:r>
            <w:proofErr w:type="spellStart"/>
            <w:r w:rsidRPr="009F281D">
              <w:rPr>
                <w:sz w:val="22"/>
                <w:szCs w:val="22"/>
                <w:u w:val="single"/>
              </w:rPr>
              <w:t>www.otpbank.ru</w:t>
            </w:r>
            <w:proofErr w:type="spellEnd"/>
          </w:p>
        </w:tc>
      </w:tr>
      <w:tr w:rsidR="00152FD6" w:rsidRPr="00E851C2" w:rsidTr="009F281D">
        <w:tc>
          <w:tcPr>
            <w:tcW w:w="9102" w:type="dxa"/>
            <w:gridSpan w:val="2"/>
          </w:tcPr>
          <w:p w:rsidR="00152FD6" w:rsidRPr="009F281D" w:rsidRDefault="00152FD6" w:rsidP="009F281D">
            <w:pPr>
              <w:jc w:val="center"/>
              <w:rPr>
                <w:rFonts w:cs="Courier New"/>
                <w:sz w:val="22"/>
                <w:szCs w:val="22"/>
                <w:u w:val="single"/>
              </w:rPr>
            </w:pPr>
          </w:p>
        </w:tc>
      </w:tr>
    </w:tbl>
    <w:p w:rsidR="00FE332F" w:rsidRPr="00E851C2" w:rsidRDefault="00FE332F" w:rsidP="00B241F6">
      <w:pPr>
        <w:jc w:val="center"/>
        <w:rPr>
          <w:rFonts w:cs="Courier New"/>
          <w:sz w:val="22"/>
          <w:szCs w:val="22"/>
        </w:rPr>
      </w:pPr>
    </w:p>
    <w:p w:rsidR="00F3116B" w:rsidRPr="00E851C2" w:rsidRDefault="00F3116B"/>
    <w:p w:rsidR="003D19F9" w:rsidRPr="00E851C2" w:rsidRDefault="003D19F9" w:rsidP="00B85A6A">
      <w:pPr>
        <w:pStyle w:val="13"/>
        <w:sectPr w:rsidR="003D19F9" w:rsidRPr="00E851C2" w:rsidSect="00486270">
          <w:footerReference w:type="even" r:id="rId7"/>
          <w:footerReference w:type="default" r:id="rId8"/>
          <w:type w:val="continuous"/>
          <w:pgSz w:w="11906" w:h="16838" w:code="9"/>
          <w:pgMar w:top="851" w:right="851" w:bottom="851" w:left="1701" w:header="709" w:footer="397" w:gutter="0"/>
          <w:pgNumType w:start="2"/>
          <w:cols w:space="708"/>
          <w:titlePg/>
          <w:docGrid w:linePitch="360"/>
        </w:sectPr>
      </w:pPr>
    </w:p>
    <w:p w:rsidR="003D19F9" w:rsidRPr="00E851C2" w:rsidRDefault="003D19F9" w:rsidP="00B85A6A">
      <w:pPr>
        <w:pStyle w:val="13"/>
      </w:pPr>
    </w:p>
    <w:p w:rsidR="003A4D4A" w:rsidRPr="00E851C2" w:rsidRDefault="00D12F6E" w:rsidP="00B85A6A">
      <w:pPr>
        <w:pStyle w:val="13"/>
      </w:pPr>
      <w:r w:rsidRPr="00E851C2">
        <w:rPr>
          <w:lang w:val="en-US"/>
        </w:rPr>
        <w:t>ОГЛАВЛЕНИЕ</w:t>
      </w:r>
    </w:p>
    <w:p w:rsidR="00D12F6E" w:rsidRPr="00E851C2" w:rsidRDefault="00D12F6E" w:rsidP="00D12F6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7518"/>
        <w:gridCol w:w="1037"/>
      </w:tblGrid>
      <w:tr w:rsidR="00C93C20" w:rsidRPr="00E851C2" w:rsidTr="009F281D">
        <w:tc>
          <w:tcPr>
            <w:tcW w:w="648" w:type="dxa"/>
            <w:vAlign w:val="center"/>
          </w:tcPr>
          <w:p w:rsidR="00C93C20" w:rsidRPr="009F281D" w:rsidRDefault="00C93C20" w:rsidP="009F281D">
            <w:pPr>
              <w:jc w:val="center"/>
              <w:rPr>
                <w:sz w:val="20"/>
                <w:szCs w:val="20"/>
              </w:rPr>
            </w:pPr>
            <w:r w:rsidRPr="009F281D">
              <w:rPr>
                <w:sz w:val="20"/>
                <w:szCs w:val="20"/>
              </w:rPr>
              <w:t>Номер раздела, подраздела, приложения</w:t>
            </w:r>
          </w:p>
        </w:tc>
        <w:tc>
          <w:tcPr>
            <w:tcW w:w="8460" w:type="dxa"/>
            <w:vAlign w:val="center"/>
          </w:tcPr>
          <w:p w:rsidR="00C93C20" w:rsidRPr="009F281D" w:rsidRDefault="00C93C20" w:rsidP="009F281D">
            <w:pPr>
              <w:jc w:val="center"/>
              <w:rPr>
                <w:sz w:val="20"/>
                <w:szCs w:val="20"/>
              </w:rPr>
            </w:pPr>
            <w:r w:rsidRPr="009F281D">
              <w:rPr>
                <w:sz w:val="20"/>
                <w:szCs w:val="20"/>
              </w:rPr>
              <w:t>Название раздела, подраздела, приложения</w:t>
            </w:r>
          </w:p>
        </w:tc>
        <w:tc>
          <w:tcPr>
            <w:tcW w:w="462" w:type="dxa"/>
            <w:vAlign w:val="center"/>
          </w:tcPr>
          <w:p w:rsidR="00C93C20" w:rsidRPr="009F281D" w:rsidRDefault="00C93C20" w:rsidP="009F281D">
            <w:pPr>
              <w:jc w:val="center"/>
              <w:rPr>
                <w:sz w:val="20"/>
                <w:szCs w:val="20"/>
              </w:rPr>
            </w:pPr>
            <w:r w:rsidRPr="009F281D">
              <w:rPr>
                <w:sz w:val="20"/>
                <w:szCs w:val="20"/>
              </w:rPr>
              <w:t>Номер страницы</w:t>
            </w:r>
          </w:p>
        </w:tc>
      </w:tr>
    </w:tbl>
    <w:p w:rsidR="00C93C20" w:rsidRPr="00E851C2" w:rsidRDefault="00C93C20" w:rsidP="0051743A">
      <w:pPr>
        <w:rPr>
          <w:sz w:val="22"/>
          <w:szCs w:val="22"/>
          <w:lang w:val="en-US"/>
        </w:rPr>
      </w:pPr>
    </w:p>
    <w:p w:rsidR="00723D48" w:rsidRPr="009167B7" w:rsidRDefault="00EC6B46">
      <w:pPr>
        <w:pStyle w:val="13"/>
        <w:rPr>
          <w:rFonts w:eastAsiaTheme="minorEastAsia"/>
          <w:noProof/>
          <w:sz w:val="22"/>
          <w:szCs w:val="22"/>
        </w:rPr>
      </w:pPr>
      <w:r w:rsidRPr="00EC6B46">
        <w:rPr>
          <w:b/>
          <w:sz w:val="22"/>
          <w:szCs w:val="22"/>
        </w:rPr>
        <w:fldChar w:fldCharType="begin"/>
      </w:r>
      <w:r w:rsidR="008B0BD1" w:rsidRPr="009167B7">
        <w:rPr>
          <w:b/>
          <w:sz w:val="22"/>
          <w:szCs w:val="22"/>
        </w:rPr>
        <w:instrText xml:space="preserve"> TOC \o "1-5" \h \z \t "em-подраздел;2;em-пункт;3;em-п-пункт;4" </w:instrText>
      </w:r>
      <w:r w:rsidRPr="00EC6B46">
        <w:rPr>
          <w:b/>
          <w:sz w:val="22"/>
          <w:szCs w:val="22"/>
        </w:rPr>
        <w:fldChar w:fldCharType="separate"/>
      </w:r>
      <w:hyperlink w:anchor="_Toc332634102" w:history="1">
        <w:r w:rsidR="00723D48" w:rsidRPr="009167B7">
          <w:rPr>
            <w:rStyle w:val="af3"/>
            <w:noProof/>
            <w:color w:val="auto"/>
            <w:sz w:val="22"/>
            <w:szCs w:val="22"/>
          </w:rPr>
          <w:t>Введение</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_Toc332634102 \h </w:instrText>
        </w:r>
        <w:r w:rsidRPr="009167B7">
          <w:rPr>
            <w:noProof/>
            <w:webHidden/>
            <w:sz w:val="22"/>
            <w:szCs w:val="22"/>
          </w:rPr>
        </w:r>
        <w:r w:rsidRPr="009167B7">
          <w:rPr>
            <w:noProof/>
            <w:webHidden/>
            <w:sz w:val="22"/>
            <w:szCs w:val="22"/>
          </w:rPr>
          <w:fldChar w:fldCharType="separate"/>
        </w:r>
        <w:r w:rsidR="004700AF">
          <w:rPr>
            <w:noProof/>
            <w:webHidden/>
            <w:sz w:val="22"/>
            <w:szCs w:val="22"/>
          </w:rPr>
          <w:t>6</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3" w:history="1">
        <w:r w:rsidR="00723D48" w:rsidRPr="009167B7">
          <w:rPr>
            <w:rStyle w:val="af3"/>
            <w:rFonts w:ascii="Times New Roman" w:hAnsi="Times New Roman"/>
            <w:noProof/>
            <w:color w:val="auto"/>
          </w:rPr>
          <w:t>Основания возникновения обязанности осуществлять раскрытие информации в форме ежеквартального отчета.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6</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104" w:history="1">
        <w:r w:rsidR="00723D48" w:rsidRPr="009167B7">
          <w:rPr>
            <w:rStyle w:val="af3"/>
            <w:noProof/>
            <w:color w:val="auto"/>
            <w:sz w:val="22"/>
            <w:szCs w:val="22"/>
          </w:rPr>
          <w:t>I. Краткие сведения о лицах,  входящих в состав органов управления кредитной организации - эмитента, сведения о банковских счетах, об аудиторе, оценщике и о финансовом консультанте кредитной организации - эмитента, а также об иных лицах, подписавших ежеквартальный отчет</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_Toc332634104 \h </w:instrText>
        </w:r>
        <w:r w:rsidRPr="009167B7">
          <w:rPr>
            <w:noProof/>
            <w:webHidden/>
            <w:sz w:val="22"/>
            <w:szCs w:val="22"/>
          </w:rPr>
        </w:r>
        <w:r w:rsidRPr="009167B7">
          <w:rPr>
            <w:noProof/>
            <w:webHidden/>
            <w:sz w:val="22"/>
            <w:szCs w:val="22"/>
          </w:rPr>
          <w:fldChar w:fldCharType="separate"/>
        </w:r>
        <w:r w:rsidR="004700AF">
          <w:rPr>
            <w:noProof/>
            <w:webHidden/>
            <w:sz w:val="22"/>
            <w:szCs w:val="22"/>
          </w:rPr>
          <w:t>7</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5" w:history="1">
        <w:r w:rsidR="00723D48" w:rsidRPr="009167B7">
          <w:rPr>
            <w:rStyle w:val="af3"/>
            <w:rFonts w:ascii="Times New Roman" w:hAnsi="Times New Roman"/>
            <w:noProof/>
            <w:color w:val="auto"/>
          </w:rPr>
          <w:t>1.1. Лица, входящие в состав органов управления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6" w:history="1">
        <w:r w:rsidR="00723D48" w:rsidRPr="009167B7">
          <w:rPr>
            <w:rStyle w:val="af3"/>
            <w:rFonts w:ascii="Times New Roman" w:hAnsi="Times New Roman"/>
            <w:noProof/>
            <w:color w:val="auto"/>
          </w:rPr>
          <w:t>1.2. Сведения о банковских счетах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7" w:history="1">
        <w:r w:rsidR="00723D48" w:rsidRPr="009167B7">
          <w:rPr>
            <w:rStyle w:val="af3"/>
            <w:rFonts w:ascii="Times New Roman" w:hAnsi="Times New Roman"/>
            <w:noProof/>
            <w:color w:val="auto"/>
          </w:rPr>
          <w:t>1.3. Сведения об аудиторе (аудиторах)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8" w:history="1">
        <w:r w:rsidR="00723D48" w:rsidRPr="009167B7">
          <w:rPr>
            <w:rStyle w:val="af3"/>
            <w:rFonts w:ascii="Times New Roman" w:hAnsi="Times New Roman"/>
            <w:noProof/>
            <w:color w:val="auto"/>
          </w:rPr>
          <w:t>1.4. Сведения об оценщике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11</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09" w:history="1">
        <w:r w:rsidR="00723D48" w:rsidRPr="009167B7">
          <w:rPr>
            <w:rStyle w:val="af3"/>
            <w:rFonts w:ascii="Times New Roman" w:hAnsi="Times New Roman"/>
            <w:noProof/>
            <w:color w:val="auto"/>
          </w:rPr>
          <w:t>1.5. Сведения о консультантах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_Toc332634109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11</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10" w:history="1">
        <w:r w:rsidR="00723D48" w:rsidRPr="009167B7">
          <w:rPr>
            <w:rStyle w:val="af3"/>
            <w:rFonts w:ascii="Times New Roman" w:hAnsi="Times New Roman"/>
            <w:noProof/>
            <w:color w:val="auto"/>
          </w:rPr>
          <w:t>1.6. Сведения об иных лицах, подписавших ежеквартальный отчет</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11</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111" w:history="1">
        <w:r w:rsidR="00723D48" w:rsidRPr="009167B7">
          <w:rPr>
            <w:rStyle w:val="af3"/>
            <w:noProof/>
            <w:color w:val="auto"/>
            <w:sz w:val="22"/>
            <w:szCs w:val="22"/>
          </w:rPr>
          <w:t>II. Основная информация о финансово-экономическом  состоянии кредитной организации - эмитента</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_Toc332634111 \h </w:instrText>
        </w:r>
        <w:r w:rsidRPr="009167B7">
          <w:rPr>
            <w:noProof/>
            <w:webHidden/>
            <w:sz w:val="22"/>
            <w:szCs w:val="22"/>
          </w:rPr>
        </w:r>
        <w:r w:rsidRPr="009167B7">
          <w:rPr>
            <w:noProof/>
            <w:webHidden/>
            <w:sz w:val="22"/>
            <w:szCs w:val="22"/>
          </w:rPr>
          <w:fldChar w:fldCharType="separate"/>
        </w:r>
        <w:r w:rsidR="004700AF">
          <w:rPr>
            <w:noProof/>
            <w:webHidden/>
            <w:sz w:val="22"/>
            <w:szCs w:val="22"/>
          </w:rPr>
          <w:t>12</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12" w:history="1">
        <w:r w:rsidR="00723D48" w:rsidRPr="009167B7">
          <w:rPr>
            <w:rStyle w:val="af3"/>
            <w:rFonts w:ascii="Times New Roman" w:hAnsi="Times New Roman"/>
            <w:noProof/>
            <w:color w:val="auto"/>
          </w:rPr>
          <w:t>2.1. Показатели финансово-экономической деятельности кредитной организации – эмитента за последний завершенный финансовый год, а также за 6 месяца (ев)  текущего года, а также за аналогичный период предшествующего года: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13" w:history="1">
        <w:r w:rsidR="00723D48" w:rsidRPr="009167B7">
          <w:rPr>
            <w:rStyle w:val="af3"/>
            <w:rFonts w:ascii="Times New Roman" w:hAnsi="Times New Roman"/>
            <w:noProof/>
            <w:color w:val="auto"/>
          </w:rPr>
          <w:t>2.2. Рыночная капитализация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13</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14" w:history="1">
        <w:r w:rsidR="00723D48" w:rsidRPr="009167B7">
          <w:rPr>
            <w:rStyle w:val="af3"/>
            <w:rFonts w:ascii="Times New Roman" w:hAnsi="Times New Roman"/>
            <w:noProof/>
            <w:color w:val="auto"/>
          </w:rPr>
          <w:t>2.3. Обязательства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15" w:history="1">
        <w:r w:rsidR="00723D48" w:rsidRPr="009167B7">
          <w:rPr>
            <w:rStyle w:val="af3"/>
            <w:rFonts w:ascii="Times New Roman" w:hAnsi="Times New Roman"/>
            <w:noProof/>
            <w:color w:val="auto"/>
          </w:rPr>
          <w:t>2.3.1. Заемные средства и кредиторская задолженность</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16" w:history="1">
        <w:r w:rsidR="00723D48" w:rsidRPr="009167B7">
          <w:rPr>
            <w:rStyle w:val="af3"/>
            <w:rFonts w:ascii="Times New Roman" w:hAnsi="Times New Roman"/>
            <w:noProof/>
            <w:color w:val="auto"/>
          </w:rPr>
          <w:t>2.3.2. Кредитная история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17" w:history="1">
        <w:r w:rsidR="00723D48" w:rsidRPr="009167B7">
          <w:rPr>
            <w:rStyle w:val="af3"/>
            <w:rFonts w:ascii="Times New Roman" w:hAnsi="Times New Roman"/>
            <w:noProof/>
            <w:color w:val="auto"/>
          </w:rPr>
          <w:t>2.3.3. Обязательства кредитной организации - эмитента из обеспечения, предоставленного третьим лицам</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18" w:history="1">
        <w:r w:rsidR="00723D48" w:rsidRPr="009167B7">
          <w:rPr>
            <w:rStyle w:val="af3"/>
            <w:rFonts w:ascii="Times New Roman" w:hAnsi="Times New Roman"/>
            <w:noProof/>
            <w:color w:val="auto"/>
          </w:rPr>
          <w:t>2.3.4. Прочие обязательства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19" w:history="1">
        <w:r w:rsidR="00723D48" w:rsidRPr="009167B7">
          <w:rPr>
            <w:rStyle w:val="af3"/>
            <w:rFonts w:ascii="Times New Roman" w:hAnsi="Times New Roman"/>
            <w:noProof/>
            <w:color w:val="auto"/>
          </w:rPr>
          <w:t>2.4. Риски, связанные с приобретением размещаемых эмиссионных ценных бумаг</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_Toc332634119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18</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0" w:history="1">
        <w:r w:rsidR="00723D48" w:rsidRPr="009167B7">
          <w:rPr>
            <w:rStyle w:val="af3"/>
            <w:rFonts w:ascii="Times New Roman" w:hAnsi="Times New Roman"/>
            <w:noProof/>
            <w:color w:val="auto"/>
          </w:rPr>
          <w:t>2.4.1. Кредитный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18</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1" w:history="1">
        <w:r w:rsidR="00723D48" w:rsidRPr="009167B7">
          <w:rPr>
            <w:rStyle w:val="af3"/>
            <w:rFonts w:ascii="Times New Roman" w:hAnsi="Times New Roman"/>
            <w:noProof/>
            <w:color w:val="auto"/>
          </w:rPr>
          <w:t>2.4.2. Страновой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19</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2" w:history="1">
        <w:r w:rsidR="00723D48" w:rsidRPr="009167B7">
          <w:rPr>
            <w:rStyle w:val="af3"/>
            <w:rFonts w:ascii="Times New Roman" w:hAnsi="Times New Roman"/>
            <w:noProof/>
            <w:color w:val="auto"/>
          </w:rPr>
          <w:t>2.4.3. Рыночный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19</w:t>
        </w:r>
        <w:r w:rsidRPr="009167B7">
          <w:rPr>
            <w:rFonts w:ascii="Times New Roman" w:hAnsi="Times New Roman"/>
            <w:noProof/>
            <w:webHidden/>
          </w:rPr>
          <w:fldChar w:fldCharType="end"/>
        </w:r>
      </w:hyperlink>
    </w:p>
    <w:p w:rsidR="00723D48" w:rsidRPr="009167B7" w:rsidRDefault="00EC6B46">
      <w:pPr>
        <w:pStyle w:val="41"/>
        <w:tabs>
          <w:tab w:val="right" w:leader="dot" w:pos="9405"/>
        </w:tabs>
        <w:rPr>
          <w:rFonts w:eastAsiaTheme="minorEastAsia"/>
          <w:noProof/>
          <w:sz w:val="22"/>
          <w:szCs w:val="22"/>
        </w:rPr>
      </w:pPr>
      <w:hyperlink w:anchor="_Toc332634123" w:history="1">
        <w:r w:rsidR="00723D48" w:rsidRPr="009167B7">
          <w:rPr>
            <w:rStyle w:val="af3"/>
            <w:noProof/>
            <w:color w:val="auto"/>
            <w:sz w:val="22"/>
            <w:szCs w:val="22"/>
          </w:rPr>
          <w:t>а) фондовый риск</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_Toc332634123 \h </w:instrText>
        </w:r>
        <w:r w:rsidRPr="009167B7">
          <w:rPr>
            <w:noProof/>
            <w:webHidden/>
            <w:sz w:val="22"/>
            <w:szCs w:val="22"/>
          </w:rPr>
        </w:r>
        <w:r w:rsidRPr="009167B7">
          <w:rPr>
            <w:noProof/>
            <w:webHidden/>
            <w:sz w:val="22"/>
            <w:szCs w:val="22"/>
          </w:rPr>
          <w:fldChar w:fldCharType="separate"/>
        </w:r>
        <w:r w:rsidR="004700AF">
          <w:rPr>
            <w:noProof/>
            <w:webHidden/>
            <w:sz w:val="22"/>
            <w:szCs w:val="22"/>
          </w:rPr>
          <w:t>20</w:t>
        </w:r>
        <w:r w:rsidRPr="009167B7">
          <w:rPr>
            <w:noProof/>
            <w:webHidden/>
            <w:sz w:val="22"/>
            <w:szCs w:val="22"/>
          </w:rPr>
          <w:fldChar w:fldCharType="end"/>
        </w:r>
      </w:hyperlink>
    </w:p>
    <w:p w:rsidR="00723D48" w:rsidRPr="009167B7" w:rsidRDefault="00EC6B46">
      <w:pPr>
        <w:pStyle w:val="41"/>
        <w:tabs>
          <w:tab w:val="right" w:leader="dot" w:pos="9405"/>
        </w:tabs>
        <w:rPr>
          <w:rFonts w:eastAsiaTheme="minorEastAsia"/>
          <w:noProof/>
          <w:sz w:val="22"/>
          <w:szCs w:val="22"/>
        </w:rPr>
      </w:pPr>
      <w:hyperlink w:anchor="_Toc332634124" w:history="1">
        <w:r w:rsidR="00723D48" w:rsidRPr="009167B7">
          <w:rPr>
            <w:rStyle w:val="af3"/>
            <w:noProof/>
            <w:color w:val="auto"/>
            <w:sz w:val="22"/>
            <w:szCs w:val="22"/>
          </w:rPr>
          <w:t>б) валютный риск</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_Toc332634124 \h </w:instrText>
        </w:r>
        <w:r w:rsidRPr="009167B7">
          <w:rPr>
            <w:noProof/>
            <w:webHidden/>
            <w:sz w:val="22"/>
            <w:szCs w:val="22"/>
          </w:rPr>
        </w:r>
        <w:r w:rsidRPr="009167B7">
          <w:rPr>
            <w:noProof/>
            <w:webHidden/>
            <w:sz w:val="22"/>
            <w:szCs w:val="22"/>
          </w:rPr>
          <w:fldChar w:fldCharType="separate"/>
        </w:r>
        <w:r w:rsidR="004700AF">
          <w:rPr>
            <w:noProof/>
            <w:webHidden/>
            <w:sz w:val="22"/>
            <w:szCs w:val="22"/>
          </w:rPr>
          <w:t>20</w:t>
        </w:r>
        <w:r w:rsidRPr="009167B7">
          <w:rPr>
            <w:noProof/>
            <w:webHidden/>
            <w:sz w:val="22"/>
            <w:szCs w:val="22"/>
          </w:rPr>
          <w:fldChar w:fldCharType="end"/>
        </w:r>
      </w:hyperlink>
    </w:p>
    <w:p w:rsidR="00723D48" w:rsidRPr="009167B7" w:rsidRDefault="00EC6B46">
      <w:pPr>
        <w:pStyle w:val="41"/>
        <w:tabs>
          <w:tab w:val="right" w:leader="dot" w:pos="9405"/>
        </w:tabs>
        <w:rPr>
          <w:rFonts w:eastAsiaTheme="minorEastAsia"/>
          <w:noProof/>
          <w:sz w:val="22"/>
          <w:szCs w:val="22"/>
        </w:rPr>
      </w:pPr>
      <w:hyperlink w:anchor="_Toc332634125" w:history="1">
        <w:r w:rsidR="00723D48" w:rsidRPr="009167B7">
          <w:rPr>
            <w:rStyle w:val="af3"/>
            <w:noProof/>
            <w:color w:val="auto"/>
            <w:sz w:val="22"/>
            <w:szCs w:val="22"/>
          </w:rPr>
          <w:t>в) процентный риск</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_Toc332634125 \h </w:instrText>
        </w:r>
        <w:r w:rsidRPr="009167B7">
          <w:rPr>
            <w:noProof/>
            <w:webHidden/>
            <w:sz w:val="22"/>
            <w:szCs w:val="22"/>
          </w:rPr>
        </w:r>
        <w:r w:rsidRPr="009167B7">
          <w:rPr>
            <w:noProof/>
            <w:webHidden/>
            <w:sz w:val="22"/>
            <w:szCs w:val="22"/>
          </w:rPr>
          <w:fldChar w:fldCharType="separate"/>
        </w:r>
        <w:r w:rsidR="004700AF">
          <w:rPr>
            <w:noProof/>
            <w:webHidden/>
            <w:sz w:val="22"/>
            <w:szCs w:val="22"/>
          </w:rPr>
          <w:t>20</w:t>
        </w:r>
        <w:r w:rsidRPr="009167B7">
          <w:rPr>
            <w:noProof/>
            <w:webHidden/>
            <w:sz w:val="22"/>
            <w:szCs w:val="22"/>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6" w:history="1">
        <w:r w:rsidR="00723D48" w:rsidRPr="009167B7">
          <w:rPr>
            <w:rStyle w:val="af3"/>
            <w:rFonts w:ascii="Times New Roman" w:hAnsi="Times New Roman"/>
            <w:noProof/>
            <w:color w:val="auto"/>
          </w:rPr>
          <w:t>2.4.4. Риск ликвидности</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21</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7" w:history="1">
        <w:r w:rsidR="00723D48" w:rsidRPr="009167B7">
          <w:rPr>
            <w:rStyle w:val="af3"/>
            <w:rFonts w:ascii="Times New Roman" w:hAnsi="Times New Roman"/>
            <w:noProof/>
            <w:color w:val="auto"/>
          </w:rPr>
          <w:t>2.4.5. Операционный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21</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8" w:history="1">
        <w:r w:rsidR="00723D48" w:rsidRPr="009167B7">
          <w:rPr>
            <w:rStyle w:val="af3"/>
            <w:rFonts w:ascii="Times New Roman" w:hAnsi="Times New Roman"/>
            <w:noProof/>
            <w:color w:val="auto"/>
          </w:rPr>
          <w:t>2.4.6. Правовой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22</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29" w:history="1">
        <w:r w:rsidR="00723D48" w:rsidRPr="009167B7">
          <w:rPr>
            <w:rStyle w:val="af3"/>
            <w:rFonts w:ascii="Times New Roman" w:hAnsi="Times New Roman"/>
            <w:noProof/>
            <w:color w:val="auto"/>
          </w:rPr>
          <w:t>2.4.7. Риск потери деловой репутации (репутационный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_Toc332634129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22</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0" w:history="1">
        <w:r w:rsidR="00723D48" w:rsidRPr="009167B7">
          <w:rPr>
            <w:rStyle w:val="af3"/>
            <w:rFonts w:ascii="Times New Roman" w:hAnsi="Times New Roman"/>
            <w:noProof/>
            <w:color w:val="auto"/>
          </w:rPr>
          <w:t>2.4.8. Стратегический риск</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23</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131" w:history="1">
        <w:r w:rsidR="00723D48" w:rsidRPr="009167B7">
          <w:rPr>
            <w:rStyle w:val="af3"/>
            <w:noProof/>
            <w:color w:val="auto"/>
            <w:sz w:val="22"/>
            <w:szCs w:val="22"/>
            <w:lang w:val="en-US"/>
          </w:rPr>
          <w:t>III</w:t>
        </w:r>
        <w:r w:rsidR="00723D48" w:rsidRPr="009167B7">
          <w:rPr>
            <w:rStyle w:val="af3"/>
            <w:noProof/>
            <w:color w:val="auto"/>
            <w:sz w:val="22"/>
            <w:szCs w:val="22"/>
          </w:rPr>
          <w:t>. Подробная информация о кредитной организации - эмитенте</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_Toc332634131 \h </w:instrText>
        </w:r>
        <w:r w:rsidRPr="009167B7">
          <w:rPr>
            <w:noProof/>
            <w:webHidden/>
            <w:sz w:val="22"/>
            <w:szCs w:val="22"/>
          </w:rPr>
        </w:r>
        <w:r w:rsidRPr="009167B7">
          <w:rPr>
            <w:noProof/>
            <w:webHidden/>
            <w:sz w:val="22"/>
            <w:szCs w:val="22"/>
          </w:rPr>
          <w:fldChar w:fldCharType="separate"/>
        </w:r>
        <w:r w:rsidR="004700AF">
          <w:rPr>
            <w:noProof/>
            <w:webHidden/>
            <w:sz w:val="22"/>
            <w:szCs w:val="22"/>
          </w:rPr>
          <w:t>24</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32" w:history="1">
        <w:r w:rsidR="00723D48" w:rsidRPr="009167B7">
          <w:rPr>
            <w:rStyle w:val="af3"/>
            <w:rFonts w:ascii="Times New Roman" w:hAnsi="Times New Roman"/>
            <w:noProof/>
            <w:color w:val="auto"/>
          </w:rPr>
          <w:t>3.1. История создания и развитие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24</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3" w:history="1">
        <w:r w:rsidR="00723D48" w:rsidRPr="009167B7">
          <w:rPr>
            <w:rStyle w:val="af3"/>
            <w:rFonts w:ascii="Times New Roman" w:hAnsi="Times New Roman"/>
            <w:noProof/>
            <w:color w:val="auto"/>
          </w:rPr>
          <w:t>3.1.1. Данные о фирменном наименовании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24</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4" w:history="1">
        <w:r w:rsidR="00723D48" w:rsidRPr="009167B7">
          <w:rPr>
            <w:rStyle w:val="af3"/>
            <w:rFonts w:ascii="Times New Roman" w:hAnsi="Times New Roman"/>
            <w:noProof/>
            <w:color w:val="auto"/>
          </w:rPr>
          <w:t>3.1.2. Сведения о государственной регистрации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5" w:history="1">
        <w:r w:rsidR="00723D48" w:rsidRPr="009167B7">
          <w:rPr>
            <w:rStyle w:val="af3"/>
            <w:rFonts w:ascii="Times New Roman" w:hAnsi="Times New Roman"/>
            <w:noProof/>
            <w:color w:val="auto"/>
          </w:rPr>
          <w:t>3.1.3. Сведения о создании и развитии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27</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6" w:history="1">
        <w:r w:rsidR="00723D48" w:rsidRPr="009167B7">
          <w:rPr>
            <w:rStyle w:val="af3"/>
            <w:rFonts w:ascii="Times New Roman" w:hAnsi="Times New Roman"/>
            <w:noProof/>
            <w:color w:val="auto"/>
          </w:rPr>
          <w:t>3.1.4. Контактная информация</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30</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7" w:history="1">
        <w:r w:rsidR="00723D48" w:rsidRPr="009167B7">
          <w:rPr>
            <w:rStyle w:val="af3"/>
            <w:rFonts w:ascii="Times New Roman" w:hAnsi="Times New Roman"/>
            <w:noProof/>
            <w:color w:val="auto"/>
          </w:rPr>
          <w:t>3.1.5. Идентификационный номер налогоплательщика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30</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8" w:history="1">
        <w:r w:rsidR="00723D48" w:rsidRPr="009167B7">
          <w:rPr>
            <w:rStyle w:val="af3"/>
            <w:rFonts w:ascii="Times New Roman" w:hAnsi="Times New Roman"/>
            <w:noProof/>
            <w:color w:val="auto"/>
          </w:rPr>
          <w:t>3.1.6. Филиалы и представительства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30</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39" w:history="1">
        <w:r w:rsidR="00723D48" w:rsidRPr="009167B7">
          <w:rPr>
            <w:rStyle w:val="af3"/>
            <w:rFonts w:ascii="Times New Roman" w:hAnsi="Times New Roman"/>
            <w:noProof/>
            <w:color w:val="auto"/>
          </w:rPr>
          <w:t>Филиалы:</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_Toc332634139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30</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0" w:history="1">
        <w:r w:rsidR="00723D48" w:rsidRPr="009167B7">
          <w:rPr>
            <w:rStyle w:val="af3"/>
            <w:rFonts w:ascii="Times New Roman" w:hAnsi="Times New Roman"/>
            <w:noProof/>
            <w:color w:val="auto"/>
          </w:rPr>
          <w:t>3.2. Основная хозяйственная деятельность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32</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41" w:history="1">
        <w:r w:rsidR="00723D48" w:rsidRPr="009167B7">
          <w:rPr>
            <w:rStyle w:val="af3"/>
            <w:rFonts w:ascii="Times New Roman" w:hAnsi="Times New Roman"/>
            <w:noProof/>
            <w:color w:val="auto"/>
          </w:rPr>
          <w:t>3.2.1. Отраслевая принадлежность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32</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42" w:history="1">
        <w:r w:rsidR="00723D48" w:rsidRPr="009167B7">
          <w:rPr>
            <w:rStyle w:val="af3"/>
            <w:rFonts w:ascii="Times New Roman" w:hAnsi="Times New Roman"/>
            <w:noProof/>
            <w:color w:val="auto"/>
          </w:rPr>
          <w:t>3.2.2. Основная хозяйственная деятельность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3" w:history="1">
        <w:r w:rsidR="00723D48" w:rsidRPr="009167B7">
          <w:rPr>
            <w:rStyle w:val="af3"/>
            <w:rFonts w:ascii="Times New Roman" w:hAnsi="Times New Roman"/>
            <w:noProof/>
            <w:color w:val="auto"/>
          </w:rPr>
          <w:t>3.3. Планы будущей деятельности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35</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4" w:history="1">
        <w:r w:rsidR="00723D48" w:rsidRPr="009167B7">
          <w:rPr>
            <w:rStyle w:val="af3"/>
            <w:rFonts w:ascii="Times New Roman" w:hAnsi="Times New Roman"/>
            <w:noProof/>
            <w:color w:val="auto"/>
          </w:rPr>
          <w:t>3.4. Участие кредитной организации - эмитента в промышленных, банковских и финансовых группах, холдингах, концернах и ассоциациях</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36</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5" w:history="1">
        <w:r w:rsidR="00723D48" w:rsidRPr="009167B7">
          <w:rPr>
            <w:rStyle w:val="af3"/>
            <w:rFonts w:ascii="Times New Roman" w:hAnsi="Times New Roman"/>
            <w:bCs/>
            <w:noProof/>
            <w:color w:val="auto"/>
          </w:rPr>
          <w:t xml:space="preserve">3.5. </w:t>
        </w:r>
        <w:r w:rsidR="00723D48" w:rsidRPr="009167B7">
          <w:rPr>
            <w:rStyle w:val="af3"/>
            <w:rFonts w:ascii="Times New Roman" w:hAnsi="Times New Roman"/>
            <w:noProof/>
            <w:color w:val="auto"/>
          </w:rPr>
          <w:t>Подконтрольные кредитной организации - эмитенту организации, имеющие для нее существенное значение (подконтрольные организации)</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6" w:history="1">
        <w:r w:rsidR="00723D48" w:rsidRPr="009167B7">
          <w:rPr>
            <w:rStyle w:val="af3"/>
            <w:rFonts w:ascii="Times New Roman" w:hAnsi="Times New Roman"/>
            <w:noProof/>
            <w:color w:val="auto"/>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38</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47" w:history="1">
        <w:r w:rsidR="00723D48" w:rsidRPr="009167B7">
          <w:rPr>
            <w:rStyle w:val="af3"/>
            <w:rFonts w:ascii="Times New Roman" w:hAnsi="Times New Roman"/>
            <w:noProof/>
            <w:color w:val="auto"/>
          </w:rPr>
          <w:t>3.6.1. Основные средства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38</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148" w:history="1">
        <w:r w:rsidR="00723D48" w:rsidRPr="009167B7">
          <w:rPr>
            <w:rStyle w:val="af3"/>
            <w:noProof/>
            <w:color w:val="auto"/>
            <w:sz w:val="22"/>
            <w:szCs w:val="22"/>
            <w:lang w:val="en-US"/>
          </w:rPr>
          <w:t>IV</w:t>
        </w:r>
        <w:r w:rsidR="00723D48" w:rsidRPr="009167B7">
          <w:rPr>
            <w:rStyle w:val="af3"/>
            <w:noProof/>
            <w:color w:val="auto"/>
            <w:sz w:val="22"/>
            <w:szCs w:val="22"/>
          </w:rPr>
          <w:t>. Сведения о финансово-хозяйственной деятельности  кредитной организации - эмитента</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_Toc332634148 \h </w:instrText>
        </w:r>
        <w:r w:rsidRPr="009167B7">
          <w:rPr>
            <w:noProof/>
            <w:webHidden/>
            <w:sz w:val="22"/>
            <w:szCs w:val="22"/>
          </w:rPr>
        </w:r>
        <w:r w:rsidRPr="009167B7">
          <w:rPr>
            <w:noProof/>
            <w:webHidden/>
            <w:sz w:val="22"/>
            <w:szCs w:val="22"/>
          </w:rPr>
          <w:fldChar w:fldCharType="separate"/>
        </w:r>
        <w:r w:rsidR="004700AF">
          <w:rPr>
            <w:noProof/>
            <w:webHidden/>
            <w:sz w:val="22"/>
            <w:szCs w:val="22"/>
          </w:rPr>
          <w:t>42</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49" w:history="1">
        <w:r w:rsidR="00723D48" w:rsidRPr="009167B7">
          <w:rPr>
            <w:rStyle w:val="af3"/>
            <w:rFonts w:ascii="Times New Roman" w:hAnsi="Times New Roman"/>
            <w:noProof/>
            <w:color w:val="auto"/>
          </w:rPr>
          <w:t>4.1. Результаты финансово-хозяйственной деятельности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_Toc332634149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42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50" w:history="1">
        <w:r w:rsidR="00723D48" w:rsidRPr="009167B7">
          <w:rPr>
            <w:rStyle w:val="af3"/>
            <w:rFonts w:ascii="Times New Roman" w:hAnsi="Times New Roman"/>
            <w:noProof/>
            <w:color w:val="auto"/>
          </w:rPr>
          <w:t>4.2. Ликвидность кредитной организации - эмитента, достаточность собственных средств (капитала)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44</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51" w:history="1">
        <w:r w:rsidR="00723D48" w:rsidRPr="009167B7">
          <w:rPr>
            <w:rStyle w:val="af3"/>
            <w:rFonts w:ascii="Times New Roman" w:hAnsi="Times New Roman"/>
            <w:noProof/>
            <w:color w:val="auto"/>
          </w:rPr>
          <w:t>4.3. Финансовые вложения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45</w:t>
        </w:r>
        <w:r w:rsidRPr="009167B7">
          <w:rPr>
            <w:rFonts w:ascii="Times New Roman" w:hAnsi="Times New Roman"/>
            <w:noProof/>
            <w:webHidden/>
          </w:rPr>
          <w:fldChar w:fldCharType="end"/>
        </w:r>
      </w:hyperlink>
    </w:p>
    <w:p w:rsidR="00723D48" w:rsidRPr="009167B7" w:rsidRDefault="00EC6B46">
      <w:pPr>
        <w:pStyle w:val="41"/>
        <w:tabs>
          <w:tab w:val="right" w:leader="dot" w:pos="9405"/>
        </w:tabs>
        <w:rPr>
          <w:rFonts w:eastAsiaTheme="minorEastAsia"/>
          <w:noProof/>
          <w:sz w:val="22"/>
          <w:szCs w:val="22"/>
        </w:rPr>
      </w:pPr>
      <w:hyperlink w:anchor="_Toc332634152" w:history="1">
        <w:r w:rsidR="00723D48" w:rsidRPr="009167B7">
          <w:rPr>
            <w:rStyle w:val="af3"/>
            <w:noProof/>
            <w:color w:val="auto"/>
            <w:sz w:val="22"/>
            <w:szCs w:val="22"/>
          </w:rPr>
          <w:t>А) Вложения в эмиссионные ценные бумаги по состоянию на 01.07.2012:</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_Toc332634152 \h </w:instrText>
        </w:r>
        <w:r w:rsidRPr="009167B7">
          <w:rPr>
            <w:noProof/>
            <w:webHidden/>
            <w:sz w:val="22"/>
            <w:szCs w:val="22"/>
          </w:rPr>
        </w:r>
        <w:r w:rsidRPr="009167B7">
          <w:rPr>
            <w:noProof/>
            <w:webHidden/>
            <w:sz w:val="22"/>
            <w:szCs w:val="22"/>
          </w:rPr>
          <w:fldChar w:fldCharType="separate"/>
        </w:r>
        <w:r w:rsidR="004700AF">
          <w:rPr>
            <w:noProof/>
            <w:webHidden/>
            <w:sz w:val="22"/>
            <w:szCs w:val="22"/>
          </w:rPr>
          <w:t>45</w:t>
        </w:r>
        <w:r w:rsidRPr="009167B7">
          <w:rPr>
            <w:noProof/>
            <w:webHidden/>
            <w:sz w:val="22"/>
            <w:szCs w:val="22"/>
          </w:rPr>
          <w:fldChar w:fldCharType="end"/>
        </w:r>
      </w:hyperlink>
    </w:p>
    <w:p w:rsidR="00723D48" w:rsidRPr="009167B7" w:rsidRDefault="00EC6B46">
      <w:pPr>
        <w:pStyle w:val="41"/>
        <w:tabs>
          <w:tab w:val="right" w:leader="dot" w:pos="9405"/>
        </w:tabs>
        <w:rPr>
          <w:rFonts w:eastAsiaTheme="minorEastAsia"/>
          <w:noProof/>
          <w:sz w:val="22"/>
          <w:szCs w:val="22"/>
        </w:rPr>
      </w:pPr>
      <w:hyperlink w:anchor="_Toc332634153" w:history="1">
        <w:r w:rsidR="00723D48" w:rsidRPr="009167B7">
          <w:rPr>
            <w:rStyle w:val="af3"/>
            <w:noProof/>
            <w:color w:val="auto"/>
            <w:sz w:val="22"/>
            <w:szCs w:val="22"/>
          </w:rPr>
          <w:t>Б) Вложения в неэмиссионные ценные бумаги по состоянию на 01.07.2012:</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_Toc332634153 \h </w:instrText>
        </w:r>
        <w:r w:rsidRPr="009167B7">
          <w:rPr>
            <w:noProof/>
            <w:webHidden/>
            <w:sz w:val="22"/>
            <w:szCs w:val="22"/>
          </w:rPr>
        </w:r>
        <w:r w:rsidRPr="009167B7">
          <w:rPr>
            <w:noProof/>
            <w:webHidden/>
            <w:sz w:val="22"/>
            <w:szCs w:val="22"/>
          </w:rPr>
          <w:fldChar w:fldCharType="separate"/>
        </w:r>
        <w:r w:rsidR="004700AF">
          <w:rPr>
            <w:noProof/>
            <w:webHidden/>
            <w:sz w:val="22"/>
            <w:szCs w:val="22"/>
          </w:rPr>
          <w:t>47</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54" w:history="1">
        <w:r w:rsidR="00723D48" w:rsidRPr="009167B7">
          <w:rPr>
            <w:rStyle w:val="af3"/>
            <w:rFonts w:ascii="Times New Roman" w:hAnsi="Times New Roman"/>
            <w:noProof/>
            <w:color w:val="auto"/>
          </w:rPr>
          <w:t>4.4. Нематериальные активы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51</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55" w:history="1">
        <w:r w:rsidR="00723D48" w:rsidRPr="009167B7">
          <w:rPr>
            <w:rStyle w:val="af3"/>
            <w:rFonts w:ascii="Times New Roman" w:hAnsi="Times New Roman"/>
            <w:noProof/>
            <w:color w:val="auto"/>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52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56" w:history="1">
        <w:r w:rsidR="00723D48" w:rsidRPr="009167B7">
          <w:rPr>
            <w:rStyle w:val="af3"/>
            <w:rFonts w:ascii="Times New Roman" w:hAnsi="Times New Roman"/>
            <w:noProof/>
            <w:color w:val="auto"/>
          </w:rPr>
          <w:t>4.6. Анализ тенденций развития в сфере основной деятельности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53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57" w:history="1">
        <w:r w:rsidR="00723D48" w:rsidRPr="009167B7">
          <w:rPr>
            <w:rStyle w:val="af3"/>
            <w:rFonts w:ascii="Times New Roman" w:hAnsi="Times New Roman"/>
            <w:noProof/>
            <w:color w:val="auto"/>
          </w:rPr>
          <w:t>4.6.1. Анализ факторов и условий, влияющих на деятельность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56</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158" w:history="1">
        <w:r w:rsidR="00723D48" w:rsidRPr="009167B7">
          <w:rPr>
            <w:rStyle w:val="af3"/>
            <w:rFonts w:ascii="Times New Roman" w:hAnsi="Times New Roman"/>
            <w:noProof/>
            <w:color w:val="auto"/>
          </w:rPr>
          <w:t>4.6.2. Конкуренты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_Toc332634158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58</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159" w:history="1">
        <w:r w:rsidR="00723D48" w:rsidRPr="009167B7">
          <w:rPr>
            <w:rStyle w:val="af3"/>
            <w:noProof/>
            <w:color w:val="auto"/>
            <w:sz w:val="22"/>
            <w:szCs w:val="22"/>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ее финансово-хозяйственной деятельностью, и краткие сведения о сотрудниках (работниках) кредитной организации - эмитента</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_Toc332634159 \h </w:instrText>
        </w:r>
        <w:r w:rsidRPr="009167B7">
          <w:rPr>
            <w:noProof/>
            <w:webHidden/>
            <w:sz w:val="22"/>
            <w:szCs w:val="22"/>
          </w:rPr>
        </w:r>
        <w:r w:rsidRPr="009167B7">
          <w:rPr>
            <w:noProof/>
            <w:webHidden/>
            <w:sz w:val="22"/>
            <w:szCs w:val="22"/>
          </w:rPr>
          <w:fldChar w:fldCharType="separate"/>
        </w:r>
        <w:r w:rsidR="004700AF">
          <w:rPr>
            <w:noProof/>
            <w:webHidden/>
            <w:sz w:val="22"/>
            <w:szCs w:val="22"/>
          </w:rPr>
          <w:t>60</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60" w:history="1">
        <w:r w:rsidR="00723D48" w:rsidRPr="009167B7">
          <w:rPr>
            <w:rStyle w:val="af3"/>
            <w:rFonts w:ascii="Times New Roman" w:hAnsi="Times New Roman"/>
            <w:noProof/>
            <w:color w:val="auto"/>
          </w:rPr>
          <w:t>5.1. Сведения о структуре и компетенции органов управления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_Toc332634160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60</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61" w:history="1">
        <w:r w:rsidR="00723D48" w:rsidRPr="009167B7">
          <w:rPr>
            <w:rStyle w:val="af3"/>
            <w:rFonts w:ascii="Times New Roman" w:hAnsi="Times New Roman"/>
            <w:noProof/>
            <w:color w:val="auto"/>
          </w:rPr>
          <w:t>5.2. Информация о лицах, входящих в состав органов управления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_Toc332634161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67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62" w:history="1">
        <w:r w:rsidR="00723D48" w:rsidRPr="009167B7">
          <w:rPr>
            <w:rStyle w:val="af3"/>
            <w:rFonts w:ascii="Times New Roman" w:hAnsi="Times New Roman"/>
            <w:noProof/>
            <w:color w:val="auto"/>
          </w:rPr>
          <w:t>5.3. Сведения о размере вознаграждения, льгот и (или) компенсации расходов по каждому органу управления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_Toc332634162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86</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63" w:history="1">
        <w:r w:rsidR="00723D48" w:rsidRPr="009167B7">
          <w:rPr>
            <w:rStyle w:val="af3"/>
            <w:rFonts w:ascii="Times New Roman" w:hAnsi="Times New Roman"/>
            <w:noProof/>
            <w:color w:val="auto"/>
          </w:rPr>
          <w:t>5.4. Сведения о структуре и компетенции органов контроля за финансово-хозяйственной деятельностью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_Toc332634163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87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64" w:history="1">
        <w:r w:rsidR="00723D48" w:rsidRPr="009167B7">
          <w:rPr>
            <w:rStyle w:val="af3"/>
            <w:rFonts w:ascii="Times New Roman" w:hAnsi="Times New Roman"/>
            <w:noProof/>
            <w:color w:val="auto"/>
          </w:rPr>
          <w:t>5.5. Информация о лицах, входящих в состав органов контроля за финансово-хозяйственной деятельностью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_Toc332634164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90</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97" w:history="1">
        <w:r w:rsidR="00723D48" w:rsidRPr="009167B7">
          <w:rPr>
            <w:rStyle w:val="af3"/>
            <w:rFonts w:ascii="Times New Roman" w:hAnsi="Times New Roman"/>
            <w:noProof/>
            <w:color w:val="auto"/>
          </w:rPr>
          <w:t>5.6. Сведения о размере вознаграждения, льгот и (или) компенсации расходов по органу контроля за финансово-хозяйственной деятельностью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_Toc332634197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141</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98" w:history="1">
        <w:r w:rsidR="00723D48" w:rsidRPr="009167B7">
          <w:rPr>
            <w:rStyle w:val="af3"/>
            <w:rFonts w:ascii="Times New Roman" w:hAnsi="Times New Roman"/>
            <w:noProof/>
            <w:color w:val="auto"/>
          </w:rPr>
          <w:t>5.7. Данные о численности и обобщенные данные об образовании и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_Toc332634198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199" w:history="1">
        <w:r w:rsidR="00723D48" w:rsidRPr="009167B7">
          <w:rPr>
            <w:rStyle w:val="af3"/>
            <w:rFonts w:ascii="Times New Roman" w:hAnsi="Times New Roman"/>
            <w:noProof/>
            <w:color w:val="auto"/>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_Toc332634199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143</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200" w:history="1">
        <w:r w:rsidR="00723D48" w:rsidRPr="009167B7">
          <w:rPr>
            <w:rStyle w:val="af3"/>
            <w:noProof/>
            <w:color w:val="auto"/>
            <w:sz w:val="22"/>
            <w:szCs w:val="22"/>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_Toc332634200 \h </w:instrText>
        </w:r>
        <w:r w:rsidRPr="009167B7">
          <w:rPr>
            <w:noProof/>
            <w:webHidden/>
            <w:sz w:val="22"/>
            <w:szCs w:val="22"/>
          </w:rPr>
        </w:r>
        <w:r w:rsidRPr="009167B7">
          <w:rPr>
            <w:noProof/>
            <w:webHidden/>
            <w:sz w:val="22"/>
            <w:szCs w:val="22"/>
          </w:rPr>
          <w:fldChar w:fldCharType="separate"/>
        </w:r>
        <w:r w:rsidR="004700AF">
          <w:rPr>
            <w:noProof/>
            <w:webHidden/>
            <w:sz w:val="22"/>
            <w:szCs w:val="22"/>
          </w:rPr>
          <w:t>144</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1" w:history="1">
        <w:r w:rsidR="00723D48" w:rsidRPr="009167B7">
          <w:rPr>
            <w:rStyle w:val="af3"/>
            <w:rFonts w:ascii="Times New Roman" w:hAnsi="Times New Roman"/>
            <w:noProof/>
            <w:color w:val="auto"/>
          </w:rPr>
          <w:t>6.1. Сведения об общем количестве акционеров (участников)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144</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2" w:history="1">
        <w:r w:rsidR="00723D48" w:rsidRPr="009167B7">
          <w:rPr>
            <w:rStyle w:val="af3"/>
            <w:rFonts w:ascii="Times New Roman" w:hAnsi="Times New Roman"/>
            <w:noProof/>
            <w:color w:val="auto"/>
          </w:rPr>
          <w:t>6.2. Сведения об участниках (акционерах) кредитной организации - эмитента, владеющих не менее чем 5 процентами ее уставного  капитала или не менее чем 5 процентами ее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144</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3" w:history="1">
        <w:r w:rsidR="00723D48" w:rsidRPr="009167B7">
          <w:rPr>
            <w:rStyle w:val="af3"/>
            <w:rFonts w:ascii="Times New Roman" w:hAnsi="Times New Roman"/>
            <w:noProof/>
            <w:color w:val="auto"/>
          </w:rPr>
          <w:t>6.3. Сведения о доле участия государства или муниципального образования в уставном капитале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4" w:history="1">
        <w:r w:rsidR="00723D48" w:rsidRPr="009167B7">
          <w:rPr>
            <w:rStyle w:val="af3"/>
            <w:rFonts w:ascii="Times New Roman" w:hAnsi="Times New Roman"/>
            <w:noProof/>
            <w:color w:val="auto"/>
          </w:rPr>
          <w:t>6.4. Сведения об ограничениях на участие в уставном  капитале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5" w:history="1">
        <w:r w:rsidR="00723D48" w:rsidRPr="009167B7">
          <w:rPr>
            <w:rStyle w:val="af3"/>
            <w:rFonts w:ascii="Times New Roman" w:hAnsi="Times New Roman"/>
            <w:noProof/>
            <w:color w:val="auto"/>
          </w:rPr>
          <w:t>6.5. Сведения об изменениях в составе и размере участия акционеров (участников) кредитной организации - эмитента, владеющих не менее чем 5 процентами ее уставного  капитала  или не менее чем 5 процентами ее обыкновенных акций</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6" w:history="1">
        <w:r w:rsidR="00723D48" w:rsidRPr="009167B7">
          <w:rPr>
            <w:rStyle w:val="af3"/>
            <w:rFonts w:ascii="Times New Roman" w:hAnsi="Times New Roman"/>
            <w:noProof/>
            <w:color w:val="auto"/>
          </w:rPr>
          <w:t>6.6. Сведения о совершенных кредитной организацией - эмитентом сделках, в совершении которых имелась заинтересованность</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149</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7" w:history="1">
        <w:r w:rsidR="00723D48" w:rsidRPr="009167B7">
          <w:rPr>
            <w:rStyle w:val="af3"/>
            <w:rFonts w:ascii="Times New Roman" w:hAnsi="Times New Roman"/>
            <w:noProof/>
            <w:color w:val="auto"/>
          </w:rPr>
          <w:t>6.7. Сведения о размере дебиторской задолженности</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150</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208" w:history="1">
        <w:r w:rsidR="00723D48" w:rsidRPr="009167B7">
          <w:rPr>
            <w:rStyle w:val="af3"/>
            <w:noProof/>
            <w:color w:val="auto"/>
            <w:sz w:val="22"/>
            <w:szCs w:val="22"/>
          </w:rPr>
          <w:t>VII. Бухгалтерская (финансовая) отчетность кредитной организации - эмитента и иная финансовая информация</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_Toc332634208 \h </w:instrText>
        </w:r>
        <w:r w:rsidRPr="009167B7">
          <w:rPr>
            <w:noProof/>
            <w:webHidden/>
            <w:sz w:val="22"/>
            <w:szCs w:val="22"/>
          </w:rPr>
        </w:r>
        <w:r w:rsidRPr="009167B7">
          <w:rPr>
            <w:noProof/>
            <w:webHidden/>
            <w:sz w:val="22"/>
            <w:szCs w:val="22"/>
          </w:rPr>
          <w:fldChar w:fldCharType="separate"/>
        </w:r>
        <w:r w:rsidR="004700AF">
          <w:rPr>
            <w:noProof/>
            <w:webHidden/>
            <w:sz w:val="22"/>
            <w:szCs w:val="22"/>
          </w:rPr>
          <w:t>152</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09" w:history="1">
        <w:r w:rsidR="00723D48" w:rsidRPr="009167B7">
          <w:rPr>
            <w:rStyle w:val="af3"/>
            <w:rFonts w:ascii="Times New Roman" w:hAnsi="Times New Roman"/>
            <w:noProof/>
            <w:color w:val="auto"/>
          </w:rPr>
          <w:t>7.1. Годовая бухгалтерская (финансовая) отчетность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_Toc332634209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0" w:history="1">
        <w:r w:rsidR="00723D48" w:rsidRPr="009167B7">
          <w:rPr>
            <w:rStyle w:val="af3"/>
            <w:rFonts w:ascii="Times New Roman" w:hAnsi="Times New Roman"/>
            <w:noProof/>
            <w:color w:val="auto"/>
          </w:rPr>
          <w:t>7.2. Квартальная бухгалтерская отчетность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1" w:history="1">
        <w:r w:rsidR="00723D48" w:rsidRPr="009167B7">
          <w:rPr>
            <w:rStyle w:val="af3"/>
            <w:rFonts w:ascii="Times New Roman" w:hAnsi="Times New Roman"/>
            <w:noProof/>
            <w:color w:val="auto"/>
          </w:rPr>
          <w:t>7.3. Сводная бухгалтерская (консолидированная финансовая) отчетность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152</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2" w:history="1">
        <w:r w:rsidR="00723D48" w:rsidRPr="009167B7">
          <w:rPr>
            <w:rStyle w:val="af3"/>
            <w:rFonts w:ascii="Times New Roman" w:hAnsi="Times New Roman"/>
            <w:noProof/>
            <w:color w:val="auto"/>
          </w:rPr>
          <w:t>7.4. Сведения об учетной политике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153</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3" w:history="1">
        <w:r w:rsidR="00723D48" w:rsidRPr="009167B7">
          <w:rPr>
            <w:rStyle w:val="af3"/>
            <w:rFonts w:ascii="Times New Roman" w:hAnsi="Times New Roman"/>
            <w:noProof/>
            <w:color w:val="auto"/>
          </w:rPr>
          <w:t>7.5. Сведения об общей сумме экспорта, а также о доле, которую составляет экспорт в общем объеме продаж</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153</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4" w:history="1">
        <w:r w:rsidR="00723D48" w:rsidRPr="009167B7">
          <w:rPr>
            <w:rStyle w:val="af3"/>
            <w:rFonts w:ascii="Times New Roman" w:hAnsi="Times New Roman"/>
            <w:noProof/>
            <w:color w:val="auto"/>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финансового года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154</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5" w:history="1">
        <w:r w:rsidR="00723D48" w:rsidRPr="009167B7">
          <w:rPr>
            <w:rStyle w:val="af3"/>
            <w:rFonts w:ascii="Times New Roman" w:hAnsi="Times New Roman"/>
            <w:noProof/>
            <w:color w:val="auto"/>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154</w:t>
        </w:r>
        <w:r w:rsidRPr="009167B7">
          <w:rPr>
            <w:rFonts w:ascii="Times New Roman" w:hAnsi="Times New Roman"/>
            <w:noProof/>
            <w:webHidden/>
          </w:rPr>
          <w:fldChar w:fldCharType="end"/>
        </w:r>
      </w:hyperlink>
    </w:p>
    <w:p w:rsidR="00723D48" w:rsidRPr="009167B7" w:rsidRDefault="00EC6B46">
      <w:pPr>
        <w:pStyle w:val="13"/>
        <w:rPr>
          <w:rFonts w:eastAsiaTheme="minorEastAsia"/>
          <w:noProof/>
          <w:sz w:val="22"/>
          <w:szCs w:val="22"/>
        </w:rPr>
      </w:pPr>
      <w:hyperlink w:anchor="_Toc332634216" w:history="1">
        <w:r w:rsidR="00723D48" w:rsidRPr="009167B7">
          <w:rPr>
            <w:rStyle w:val="af3"/>
            <w:noProof/>
            <w:color w:val="auto"/>
            <w:sz w:val="22"/>
            <w:szCs w:val="22"/>
            <w:lang w:val="en-US"/>
          </w:rPr>
          <w:t>VIII</w:t>
        </w:r>
        <w:r w:rsidR="00723D48" w:rsidRPr="009167B7">
          <w:rPr>
            <w:rStyle w:val="af3"/>
            <w:noProof/>
            <w:color w:val="auto"/>
            <w:sz w:val="22"/>
            <w:szCs w:val="22"/>
          </w:rPr>
          <w:t>. Дополнительные сведения о кредитной организации - эмитенте и о размещенных ею эмиссионных ценных бумагах</w:t>
        </w:r>
        <w:r w:rsidR="00723D48" w:rsidRPr="009167B7">
          <w:rPr>
            <w:noProof/>
            <w:webHidden/>
            <w:sz w:val="22"/>
            <w:szCs w:val="22"/>
          </w:rPr>
          <w:tab/>
        </w:r>
        <w:r w:rsidRPr="009167B7">
          <w:rPr>
            <w:noProof/>
            <w:webHidden/>
            <w:sz w:val="22"/>
            <w:szCs w:val="22"/>
          </w:rPr>
          <w:fldChar w:fldCharType="begin"/>
        </w:r>
        <w:r w:rsidR="00723D48" w:rsidRPr="009167B7">
          <w:rPr>
            <w:noProof/>
            <w:webHidden/>
            <w:sz w:val="22"/>
            <w:szCs w:val="22"/>
          </w:rPr>
          <w:instrText xml:space="preserve"> PAGEREF _Toc332634216 \h </w:instrText>
        </w:r>
        <w:r w:rsidRPr="009167B7">
          <w:rPr>
            <w:noProof/>
            <w:webHidden/>
            <w:sz w:val="22"/>
            <w:szCs w:val="22"/>
          </w:rPr>
        </w:r>
        <w:r w:rsidRPr="009167B7">
          <w:rPr>
            <w:noProof/>
            <w:webHidden/>
            <w:sz w:val="22"/>
            <w:szCs w:val="22"/>
          </w:rPr>
          <w:fldChar w:fldCharType="separate"/>
        </w:r>
        <w:r w:rsidR="004700AF">
          <w:rPr>
            <w:noProof/>
            <w:webHidden/>
            <w:sz w:val="22"/>
            <w:szCs w:val="22"/>
          </w:rPr>
          <w:t>155</w:t>
        </w:r>
        <w:r w:rsidRPr="009167B7">
          <w:rPr>
            <w:noProof/>
            <w:webHidden/>
            <w:sz w:val="22"/>
            <w:szCs w:val="22"/>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17" w:history="1">
        <w:r w:rsidR="00723D48" w:rsidRPr="009167B7">
          <w:rPr>
            <w:rStyle w:val="af3"/>
            <w:rFonts w:ascii="Times New Roman" w:hAnsi="Times New Roman"/>
            <w:noProof/>
            <w:color w:val="auto"/>
          </w:rPr>
          <w:t>8.1. Дополнительные сведения о кредитной организации - эмитенте</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18" w:history="1">
        <w:r w:rsidR="00723D48" w:rsidRPr="009167B7">
          <w:rPr>
            <w:rStyle w:val="af3"/>
            <w:rFonts w:ascii="Times New Roman" w:hAnsi="Times New Roman"/>
            <w:noProof/>
            <w:color w:val="auto"/>
          </w:rPr>
          <w:t>8.1.1. Сведения о размере, структуре уставного капитала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19" w:history="1">
        <w:r w:rsidR="00723D48" w:rsidRPr="009167B7">
          <w:rPr>
            <w:rStyle w:val="af3"/>
            <w:rFonts w:ascii="Times New Roman" w:hAnsi="Times New Roman"/>
            <w:noProof/>
            <w:color w:val="auto"/>
          </w:rPr>
          <w:t>8.1.2. Сведения об изменении размера уставного капитала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_Toc332634219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0" w:history="1">
        <w:r w:rsidR="00723D48" w:rsidRPr="009167B7">
          <w:rPr>
            <w:rStyle w:val="af3"/>
            <w:rFonts w:ascii="Times New Roman" w:hAnsi="Times New Roman"/>
            <w:noProof/>
            <w:color w:val="auto"/>
          </w:rPr>
          <w:t>8.1.3. Сведения о порядке созыва и проведения собрания (заседания) высшего органа управления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155</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1" w:history="1">
        <w:r w:rsidR="00723D48" w:rsidRPr="009167B7">
          <w:rPr>
            <w:rStyle w:val="af3"/>
            <w:rFonts w:ascii="Times New Roman" w:hAnsi="Times New Roman"/>
            <w:noProof/>
            <w:color w:val="auto"/>
          </w:rPr>
          <w:t>8.1.4. Сведения о коммерческих организациях, в которых кредитная организации - эмитент владеет не менее чем 5 процентами уставного (складочного) капитала (паевого фонда) либо не менее чем 5 процентами обыкновенных акций</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157</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2" w:history="1">
        <w:r w:rsidR="00723D48" w:rsidRPr="009167B7">
          <w:rPr>
            <w:rStyle w:val="af3"/>
            <w:rFonts w:ascii="Times New Roman" w:hAnsi="Times New Roman"/>
            <w:noProof/>
            <w:color w:val="auto"/>
          </w:rPr>
          <w:t>8.1.5. Сведения о существенных сделках, совершенных  кредитной организацией - эмитентом</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158</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3" w:history="1">
        <w:r w:rsidR="00723D48" w:rsidRPr="009167B7">
          <w:rPr>
            <w:rStyle w:val="af3"/>
            <w:rFonts w:ascii="Times New Roman" w:hAnsi="Times New Roman"/>
            <w:noProof/>
            <w:color w:val="auto"/>
          </w:rPr>
          <w:t>8.1.6. Сведения о кредитных рейтингах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158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24" w:history="1">
        <w:r w:rsidR="00723D48" w:rsidRPr="009167B7">
          <w:rPr>
            <w:rStyle w:val="af3"/>
            <w:rFonts w:ascii="Times New Roman" w:hAnsi="Times New Roman"/>
            <w:noProof/>
            <w:color w:val="auto"/>
          </w:rPr>
          <w:t>8.2. Сведения о каждой категории (типе) акций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161</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25" w:history="1">
        <w:r w:rsidR="00723D48" w:rsidRPr="009167B7">
          <w:rPr>
            <w:rStyle w:val="af3"/>
            <w:rFonts w:ascii="Times New Roman" w:hAnsi="Times New Roman"/>
            <w:noProof/>
            <w:color w:val="auto"/>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6" w:history="1">
        <w:r w:rsidR="00723D48" w:rsidRPr="009167B7">
          <w:rPr>
            <w:rStyle w:val="af3"/>
            <w:rFonts w:ascii="Times New Roman" w:hAnsi="Times New Roman"/>
            <w:noProof/>
            <w:color w:val="auto"/>
          </w:rPr>
          <w:t>8.3.1. Сведения о выпусках, все ценные бумаги которых погашены</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27" w:history="1">
        <w:r w:rsidR="00723D48" w:rsidRPr="009167B7">
          <w:rPr>
            <w:rStyle w:val="af3"/>
            <w:rFonts w:ascii="Times New Roman" w:hAnsi="Times New Roman"/>
            <w:noProof/>
            <w:color w:val="auto"/>
          </w:rPr>
          <w:t>8.3.2. Сведения о выпусках, ценные бумаги которых не являются погашенными</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_Toc332634227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163</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28" w:history="1">
        <w:r w:rsidR="00723D48" w:rsidRPr="009167B7">
          <w:rPr>
            <w:rStyle w:val="af3"/>
            <w:rFonts w:ascii="Times New Roman" w:hAnsi="Times New Roman"/>
            <w:noProof/>
            <w:color w:val="auto"/>
          </w:rPr>
          <w:t>8.4. Сведения о лице (лицах), предоставившем (предоставивших) обеспечение по облигациям кредитной организации - эмитента с обеспечением, а также об условиях обеспечения исполнения обязательств по облигациям кредитной организации - эмитента с обеспечением</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_Toc332634228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29" w:history="1">
        <w:r w:rsidR="00723D48" w:rsidRPr="009167B7">
          <w:rPr>
            <w:rStyle w:val="af3"/>
            <w:rFonts w:ascii="Times New Roman" w:hAnsi="Times New Roman"/>
            <w:noProof/>
            <w:color w:val="auto"/>
          </w:rPr>
          <w:t>8.5. Сведения об организациях, осуществляющих учет прав на эмиссионные ценные бумаги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_Toc332634229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167</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0" w:history="1">
        <w:r w:rsidR="00723D48" w:rsidRPr="009167B7">
          <w:rPr>
            <w:rStyle w:val="af3"/>
            <w:rFonts w:ascii="Times New Roman" w:hAnsi="Times New Roman"/>
            <w:noProof/>
            <w:color w:val="auto"/>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_Toc332634230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168</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1" w:history="1">
        <w:r w:rsidR="00723D48" w:rsidRPr="009167B7">
          <w:rPr>
            <w:rStyle w:val="af3"/>
            <w:rFonts w:ascii="Times New Roman" w:hAnsi="Times New Roman"/>
            <w:noProof/>
            <w:color w:val="auto"/>
          </w:rPr>
          <w:t>8.7. Описание порядка налогообложения доходов по размещенным и размещаемым эмиссионным ценным бумагам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_Toc332634231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169</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2" w:history="1">
        <w:r w:rsidR="00723D48" w:rsidRPr="009167B7">
          <w:rPr>
            <w:rStyle w:val="af3"/>
            <w:rFonts w:ascii="Times New Roman" w:hAnsi="Times New Roman"/>
            <w:noProof/>
            <w:color w:val="auto"/>
          </w:rPr>
          <w:t>8.8. Сведения об объявленных (начисленных) и о выплаченных дивидендах по акциям кредитной организации - эмитента, а также о доходах по облигациям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_Toc332634232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33" w:history="1">
        <w:r w:rsidR="00723D48" w:rsidRPr="009167B7">
          <w:rPr>
            <w:rStyle w:val="af3"/>
            <w:rFonts w:ascii="Times New Roman" w:hAnsi="Times New Roman"/>
            <w:noProof/>
            <w:color w:val="auto"/>
          </w:rPr>
          <w:t>8.8.1. Сведения об объявленных и выплаченных дивидендах по акциям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_Toc332634233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173</w:t>
        </w:r>
        <w:r w:rsidRPr="009167B7">
          <w:rPr>
            <w:rFonts w:ascii="Times New Roman" w:hAnsi="Times New Roman"/>
            <w:noProof/>
            <w:webHidden/>
          </w:rPr>
          <w:fldChar w:fldCharType="end"/>
        </w:r>
      </w:hyperlink>
    </w:p>
    <w:p w:rsidR="00723D48" w:rsidRPr="009167B7" w:rsidRDefault="00EC6B46">
      <w:pPr>
        <w:pStyle w:val="33"/>
        <w:tabs>
          <w:tab w:val="right" w:leader="dot" w:pos="9405"/>
        </w:tabs>
        <w:rPr>
          <w:rFonts w:ascii="Times New Roman" w:eastAsiaTheme="minorEastAsia" w:hAnsi="Times New Roman"/>
          <w:noProof/>
        </w:rPr>
      </w:pPr>
      <w:hyperlink w:anchor="_Toc332634234" w:history="1">
        <w:r w:rsidR="00723D48" w:rsidRPr="009167B7">
          <w:rPr>
            <w:rStyle w:val="af3"/>
            <w:rFonts w:ascii="Times New Roman" w:hAnsi="Times New Roman"/>
            <w:noProof/>
            <w:color w:val="auto"/>
          </w:rPr>
          <w:t>8.8.2. Сведения о начисленных и выплаченных доходах по облигациям кредитной организации - эмитента</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_Toc332634234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173</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5" w:history="1">
        <w:r w:rsidR="00723D48" w:rsidRPr="009167B7">
          <w:rPr>
            <w:rStyle w:val="af3"/>
            <w:rFonts w:ascii="Times New Roman" w:hAnsi="Times New Roman"/>
            <w:noProof/>
            <w:color w:val="auto"/>
          </w:rPr>
          <w:t>8.9. Иные сведения</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_Toc332634235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176</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6" w:history="1">
        <w:r w:rsidR="00723D48" w:rsidRPr="009167B7">
          <w:rPr>
            <w:rStyle w:val="af3"/>
            <w:rFonts w:ascii="Times New Roman" w:hAnsi="Times New Roman"/>
            <w:noProof/>
            <w:color w:val="auto"/>
          </w:rPr>
          <w:t>8.10.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723D48" w:rsidRPr="009167B7">
          <w:rPr>
            <w:rFonts w:ascii="Times New Roman" w:hAnsi="Times New Roman"/>
            <w:noProof/>
            <w:webHidden/>
          </w:rPr>
          <w:tab/>
        </w:r>
        <w:r w:rsidRPr="009167B7">
          <w:rPr>
            <w:rFonts w:ascii="Times New Roman" w:hAnsi="Times New Roman"/>
            <w:noProof/>
            <w:webHidden/>
          </w:rPr>
          <w:fldChar w:fldCharType="begin"/>
        </w:r>
        <w:r w:rsidR="00723D48" w:rsidRPr="009167B7">
          <w:rPr>
            <w:rFonts w:ascii="Times New Roman" w:hAnsi="Times New Roman"/>
            <w:noProof/>
            <w:webHidden/>
          </w:rPr>
          <w:instrText xml:space="preserve"> PAGEREF _Toc332634236 \h </w:instrText>
        </w:r>
        <w:r w:rsidRPr="009167B7">
          <w:rPr>
            <w:rFonts w:ascii="Times New Roman" w:hAnsi="Times New Roman"/>
            <w:noProof/>
            <w:webHidden/>
          </w:rPr>
        </w:r>
        <w:r w:rsidRPr="009167B7">
          <w:rPr>
            <w:rFonts w:ascii="Times New Roman" w:hAnsi="Times New Roman"/>
            <w:noProof/>
            <w:webHidden/>
          </w:rPr>
          <w:fldChar w:fldCharType="separate"/>
        </w:r>
        <w:r w:rsidR="004700AF">
          <w:rPr>
            <w:rFonts w:ascii="Times New Roman" w:hAnsi="Times New Roman"/>
            <w:noProof/>
            <w:webHidden/>
          </w:rPr>
          <w:t>176</w:t>
        </w:r>
        <w:r w:rsidRPr="009167B7">
          <w:rPr>
            <w:rFonts w:ascii="Times New Roman" w:hAnsi="Times New Roman"/>
            <w:noProof/>
            <w:webHidden/>
          </w:rPr>
          <w:fldChar w:fldCharType="end"/>
        </w:r>
      </w:hyperlink>
    </w:p>
    <w:p w:rsidR="00723D48" w:rsidRPr="009167B7" w:rsidRDefault="00EC6B46">
      <w:pPr>
        <w:pStyle w:val="25"/>
        <w:tabs>
          <w:tab w:val="right" w:leader="dot" w:pos="9405"/>
        </w:tabs>
        <w:rPr>
          <w:rFonts w:ascii="Times New Roman" w:eastAsiaTheme="minorEastAsia" w:hAnsi="Times New Roman"/>
          <w:noProof/>
        </w:rPr>
      </w:pPr>
      <w:hyperlink w:anchor="_Toc332634237" w:history="1">
        <w:r w:rsidR="00723D48" w:rsidRPr="009167B7">
          <w:rPr>
            <w:rStyle w:val="af3"/>
            <w:rFonts w:ascii="Times New Roman" w:hAnsi="Times New Roman"/>
            <w:noProof/>
            <w:color w:val="auto"/>
          </w:rPr>
          <w:t>Приложение №1</w:t>
        </w:r>
      </w:hyperlink>
      <w:r w:rsidR="00A66BEC">
        <w:t>………………………………………………………………………………………………………………………175</w:t>
      </w:r>
    </w:p>
    <w:p w:rsidR="00723D48" w:rsidRPr="009167B7" w:rsidRDefault="00EC6B46">
      <w:pPr>
        <w:pStyle w:val="25"/>
        <w:tabs>
          <w:tab w:val="right" w:leader="dot" w:pos="9405"/>
        </w:tabs>
        <w:rPr>
          <w:rFonts w:ascii="Times New Roman" w:eastAsiaTheme="minorEastAsia" w:hAnsi="Times New Roman"/>
          <w:noProof/>
        </w:rPr>
      </w:pPr>
      <w:hyperlink w:anchor="_Toc332634336" w:history="1">
        <w:r w:rsidR="00723D48" w:rsidRPr="009167B7">
          <w:rPr>
            <w:rStyle w:val="af3"/>
            <w:rFonts w:ascii="Times New Roman" w:hAnsi="Times New Roman"/>
            <w:noProof/>
            <w:color w:val="auto"/>
          </w:rPr>
          <w:t>Приложение №2</w:t>
        </w:r>
      </w:hyperlink>
      <w:r w:rsidR="009167B7" w:rsidRPr="005706DB">
        <w:rPr>
          <w:rStyle w:val="af3"/>
          <w:rFonts w:ascii="Times New Roman" w:hAnsi="Times New Roman"/>
          <w:noProof/>
          <w:color w:val="auto"/>
          <w:u w:val="none"/>
        </w:rPr>
        <w:t>…………………………………………………………………………………26</w:t>
      </w:r>
      <w:r w:rsidR="00A167D7">
        <w:rPr>
          <w:rStyle w:val="af3"/>
          <w:rFonts w:ascii="Times New Roman" w:hAnsi="Times New Roman"/>
          <w:noProof/>
          <w:color w:val="auto"/>
          <w:u w:val="none"/>
        </w:rPr>
        <w:t>0</w:t>
      </w:r>
    </w:p>
    <w:p w:rsidR="00352903" w:rsidRPr="00E851C2" w:rsidRDefault="00EC6B46" w:rsidP="0051743A">
      <w:pPr>
        <w:pStyle w:val="em-"/>
      </w:pPr>
      <w:r w:rsidRPr="009167B7">
        <w:rPr>
          <w:b w:val="0"/>
          <w:kern w:val="0"/>
          <w:sz w:val="22"/>
        </w:rPr>
        <w:fldChar w:fldCharType="end"/>
      </w:r>
      <w:r w:rsidR="00352903" w:rsidRPr="00E851C2">
        <w:br w:type="page"/>
      </w:r>
    </w:p>
    <w:p w:rsidR="00A21557" w:rsidRPr="00E851C2" w:rsidRDefault="00A21557" w:rsidP="00745BA4">
      <w:pPr>
        <w:pStyle w:val="em-"/>
      </w:pPr>
      <w:bookmarkStart w:id="4" w:name="_Toc332634102"/>
      <w:r w:rsidRPr="00E851C2">
        <w:t>Введение</w:t>
      </w:r>
      <w:bookmarkEnd w:id="0"/>
      <w:bookmarkEnd w:id="1"/>
      <w:bookmarkEnd w:id="4"/>
    </w:p>
    <w:p w:rsidR="00CE14C5" w:rsidRPr="00E851C2" w:rsidRDefault="00CE14C5" w:rsidP="00E830BB">
      <w:pPr>
        <w:rPr>
          <w:sz w:val="22"/>
          <w:szCs w:val="22"/>
        </w:rPr>
      </w:pPr>
    </w:p>
    <w:p w:rsidR="00CF141F" w:rsidRPr="00E851C2" w:rsidRDefault="00CF141F" w:rsidP="00CF141F">
      <w:pPr>
        <w:pStyle w:val="em-1"/>
        <w:rPr>
          <w:rFonts w:cs="Courier New"/>
          <w:szCs w:val="16"/>
        </w:rPr>
      </w:pPr>
      <w:bookmarkStart w:id="5" w:name="_Toc332634103"/>
      <w:r w:rsidRPr="00E851C2">
        <w:t>Основания возникновения обязанности осуществлять раскрытие информации в форме ежеквартального отчета</w:t>
      </w:r>
      <w:r w:rsidRPr="00E851C2">
        <w:rPr>
          <w:rFonts w:cs="Courier New"/>
          <w:szCs w:val="16"/>
        </w:rPr>
        <w:t>.</w:t>
      </w:r>
      <w:bookmarkEnd w:id="5"/>
    </w:p>
    <w:p w:rsidR="00CF141F" w:rsidRPr="00E851C2" w:rsidRDefault="00CF141F" w:rsidP="00CF141F">
      <w:pPr>
        <w:pStyle w:val="em-1"/>
      </w:pPr>
      <w:r w:rsidRPr="00E851C2">
        <w:rPr>
          <w:rStyle w:val="af"/>
          <w:rFonts w:cs="Courier New"/>
          <w:b w:val="0"/>
          <w:vanish/>
          <w:szCs w:val="16"/>
        </w:rPr>
        <w:footnoteReference w:id="2"/>
      </w:r>
    </w:p>
    <w:tbl>
      <w:tblPr>
        <w:tblW w:w="0" w:type="auto"/>
        <w:tblLook w:val="01E0"/>
      </w:tblPr>
      <w:tblGrid>
        <w:gridCol w:w="9495"/>
      </w:tblGrid>
      <w:tr w:rsidR="00CF141F" w:rsidRPr="00E851C2" w:rsidTr="009F281D">
        <w:tc>
          <w:tcPr>
            <w:tcW w:w="9495" w:type="dxa"/>
          </w:tcPr>
          <w:p w:rsidR="00030608" w:rsidRPr="00E851C2" w:rsidRDefault="00030608" w:rsidP="003D737A">
            <w:pPr>
              <w:pStyle w:val="em-4"/>
            </w:pPr>
            <w:r w:rsidRPr="00E851C2">
              <w:t xml:space="preserve">Обязанность осуществлять раскрытие информации в форме  Ежеквартального отчета возникла после  регистрации дополнительного выпуска акций ОАО «ОТП Банк» 23.06.2008г. </w:t>
            </w:r>
          </w:p>
          <w:p w:rsidR="00030608" w:rsidRPr="009F281D" w:rsidRDefault="00030608" w:rsidP="009F281D">
            <w:pPr>
              <w:jc w:val="both"/>
              <w:rPr>
                <w:sz w:val="22"/>
                <w:szCs w:val="22"/>
              </w:rPr>
            </w:pPr>
            <w:r w:rsidRPr="009F281D">
              <w:rPr>
                <w:sz w:val="22"/>
                <w:szCs w:val="22"/>
              </w:rPr>
              <w:t>Государственный регистрационный номер дополнительного выпуска акций ОАО «ОТП Банк» - 10202766B.</w:t>
            </w:r>
          </w:p>
          <w:p w:rsidR="00CF141F" w:rsidRPr="00E851C2" w:rsidRDefault="00CF141F" w:rsidP="00CF141F">
            <w:pPr>
              <w:pStyle w:val="em-4"/>
            </w:pPr>
          </w:p>
        </w:tc>
      </w:tr>
    </w:tbl>
    <w:p w:rsidR="00CF141F" w:rsidRPr="00E851C2" w:rsidRDefault="00CF141F" w:rsidP="00CF141F">
      <w:pPr>
        <w:pStyle w:val="em-4"/>
      </w:pPr>
      <w:r w:rsidRPr="00E851C2">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ее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организации - эмитента связано с рисками, описанными в настоящем ежеквартальном отчете.</w:t>
      </w:r>
    </w:p>
    <w:p w:rsidR="00CF141F" w:rsidRPr="00E851C2" w:rsidRDefault="00CF141F" w:rsidP="00CF141F">
      <w:pPr>
        <w:pStyle w:val="em-4"/>
      </w:pPr>
      <w:r w:rsidRPr="00E851C2">
        <w:rPr>
          <w:rStyle w:val="af"/>
          <w:vanish/>
        </w:rPr>
        <w:footnoteReference w:id="3"/>
      </w:r>
    </w:p>
    <w:tbl>
      <w:tblPr>
        <w:tblW w:w="0" w:type="auto"/>
        <w:tblLook w:val="01E0"/>
      </w:tblPr>
      <w:tblGrid>
        <w:gridCol w:w="9495"/>
      </w:tblGrid>
      <w:tr w:rsidR="00CF141F" w:rsidRPr="00E851C2" w:rsidTr="009F281D">
        <w:tc>
          <w:tcPr>
            <w:tcW w:w="9495" w:type="dxa"/>
          </w:tcPr>
          <w:p w:rsidR="00CF141F" w:rsidRPr="00E851C2" w:rsidRDefault="00CF141F" w:rsidP="00EF6911">
            <w:pPr>
              <w:pStyle w:val="em-4"/>
            </w:pPr>
          </w:p>
        </w:tc>
      </w:tr>
    </w:tbl>
    <w:p w:rsidR="00CF141F" w:rsidRPr="00E851C2" w:rsidRDefault="00CF141F" w:rsidP="00CF141F">
      <w:pPr>
        <w:pStyle w:val="em-4"/>
      </w:pPr>
    </w:p>
    <w:p w:rsidR="00996BF2" w:rsidRPr="00E851C2" w:rsidRDefault="003C2CAA" w:rsidP="00E830BB">
      <w:pPr>
        <w:rPr>
          <w:sz w:val="22"/>
          <w:szCs w:val="22"/>
        </w:rPr>
      </w:pPr>
      <w:r w:rsidRPr="00E851C2">
        <w:rPr>
          <w:sz w:val="22"/>
          <w:szCs w:val="22"/>
        </w:rPr>
        <w:br w:type="page"/>
      </w:r>
    </w:p>
    <w:p w:rsidR="00B37CA9" w:rsidRPr="00E851C2" w:rsidRDefault="00B37CA9" w:rsidP="00925033">
      <w:pPr>
        <w:pStyle w:val="em-"/>
        <w:jc w:val="center"/>
      </w:pPr>
      <w:bookmarkStart w:id="6" w:name="_Toc332634104"/>
      <w:r w:rsidRPr="00E851C2">
        <w:t xml:space="preserve">I. Краткие сведения о лицах, </w:t>
      </w:r>
      <w:r w:rsidRPr="00E851C2">
        <w:br/>
        <w:t>входящих в состав органов управления кредитной организации - эмитента, сведения о банковских счетах, об аудиторе, оценщике и о финансовом консультанте кредитной организации - эмитента, а также об иных лицах, подписавших ежеквартальный отчет</w:t>
      </w:r>
      <w:bookmarkEnd w:id="6"/>
    </w:p>
    <w:p w:rsidR="00B37CA9" w:rsidRPr="00E851C2" w:rsidRDefault="00B37CA9" w:rsidP="00B37CA9">
      <w:pPr>
        <w:rPr>
          <w:sz w:val="22"/>
          <w:szCs w:val="22"/>
        </w:rPr>
      </w:pPr>
    </w:p>
    <w:p w:rsidR="00B37CA9" w:rsidRPr="00E851C2" w:rsidRDefault="00AB541C" w:rsidP="00AB541C">
      <w:pPr>
        <w:pStyle w:val="em-1"/>
        <w:ind w:left="567" w:firstLine="0"/>
      </w:pPr>
      <w:bookmarkStart w:id="7" w:name="_Toc332634105"/>
      <w:r w:rsidRPr="00E851C2">
        <w:t xml:space="preserve">1.1. </w:t>
      </w:r>
      <w:r w:rsidR="00B37CA9" w:rsidRPr="00E851C2">
        <w:t xml:space="preserve">Лица, входящие в состав органов управления кредитной организации </w:t>
      </w:r>
      <w:r w:rsidR="00925033" w:rsidRPr="00E851C2">
        <w:t>–</w:t>
      </w:r>
      <w:r w:rsidR="00B37CA9" w:rsidRPr="00E851C2">
        <w:t xml:space="preserve"> эмитента</w:t>
      </w:r>
      <w:bookmarkEnd w:id="7"/>
    </w:p>
    <w:p w:rsidR="00925033" w:rsidRPr="00E851C2" w:rsidRDefault="00925033" w:rsidP="00925033">
      <w:pPr>
        <w:pStyle w:val="em-1"/>
        <w:ind w:left="567" w:firstLine="0"/>
      </w:pPr>
    </w:p>
    <w:p w:rsidR="00B37CA9" w:rsidRPr="00E851C2" w:rsidRDefault="00B37CA9" w:rsidP="00925033">
      <w:pPr>
        <w:pStyle w:val="em-4"/>
      </w:pPr>
      <w:r w:rsidRPr="00E851C2">
        <w:t xml:space="preserve">Сведения о персональном составе Совета директоров (Наблюдательного совета) кредитной организации - эмитента: </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52"/>
        <w:gridCol w:w="3218"/>
      </w:tblGrid>
      <w:tr w:rsidR="00B37CA9" w:rsidRPr="00E851C2" w:rsidTr="009F281D">
        <w:tc>
          <w:tcPr>
            <w:tcW w:w="6352" w:type="dxa"/>
          </w:tcPr>
          <w:p w:rsidR="00B37CA9" w:rsidRPr="009F281D" w:rsidRDefault="00B37CA9" w:rsidP="009F281D">
            <w:pPr>
              <w:jc w:val="center"/>
              <w:rPr>
                <w:sz w:val="22"/>
                <w:szCs w:val="22"/>
              </w:rPr>
            </w:pPr>
            <w:r w:rsidRPr="009F281D">
              <w:rPr>
                <w:sz w:val="22"/>
                <w:szCs w:val="22"/>
              </w:rPr>
              <w:t>Фамилия, Имя, Отчество</w:t>
            </w:r>
          </w:p>
        </w:tc>
        <w:tc>
          <w:tcPr>
            <w:tcW w:w="3218" w:type="dxa"/>
          </w:tcPr>
          <w:p w:rsidR="00B37CA9" w:rsidRPr="009F281D" w:rsidRDefault="00B37CA9" w:rsidP="009F281D">
            <w:pPr>
              <w:jc w:val="center"/>
              <w:rPr>
                <w:sz w:val="22"/>
                <w:szCs w:val="22"/>
              </w:rPr>
            </w:pPr>
            <w:r w:rsidRPr="009F281D">
              <w:rPr>
                <w:sz w:val="22"/>
                <w:szCs w:val="22"/>
              </w:rPr>
              <w:t>Год рождения</w:t>
            </w:r>
          </w:p>
        </w:tc>
      </w:tr>
      <w:tr w:rsidR="00B37CA9" w:rsidRPr="00E851C2" w:rsidTr="009F281D">
        <w:tc>
          <w:tcPr>
            <w:tcW w:w="6352" w:type="dxa"/>
          </w:tcPr>
          <w:p w:rsidR="00B37CA9" w:rsidRPr="009F281D" w:rsidRDefault="00B37CA9" w:rsidP="009F281D">
            <w:pPr>
              <w:jc w:val="center"/>
              <w:rPr>
                <w:sz w:val="22"/>
                <w:szCs w:val="22"/>
              </w:rPr>
            </w:pPr>
            <w:r w:rsidRPr="009F281D">
              <w:rPr>
                <w:sz w:val="22"/>
                <w:szCs w:val="22"/>
              </w:rPr>
              <w:t>1</w:t>
            </w:r>
          </w:p>
        </w:tc>
        <w:tc>
          <w:tcPr>
            <w:tcW w:w="3218" w:type="dxa"/>
          </w:tcPr>
          <w:p w:rsidR="00B37CA9" w:rsidRPr="009F281D" w:rsidRDefault="00B37CA9" w:rsidP="009F281D">
            <w:pPr>
              <w:jc w:val="center"/>
              <w:rPr>
                <w:sz w:val="22"/>
                <w:szCs w:val="22"/>
              </w:rPr>
            </w:pPr>
            <w:r w:rsidRPr="009F281D">
              <w:rPr>
                <w:sz w:val="22"/>
                <w:szCs w:val="22"/>
              </w:rPr>
              <w:t>2</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Доктор </w:t>
            </w:r>
            <w:proofErr w:type="spellStart"/>
            <w:r w:rsidRPr="009F281D">
              <w:rPr>
                <w:sz w:val="22"/>
                <w:szCs w:val="22"/>
              </w:rPr>
              <w:t>Ласло</w:t>
            </w:r>
            <w:proofErr w:type="spellEnd"/>
            <w:r w:rsidRPr="009F281D">
              <w:rPr>
                <w:sz w:val="22"/>
                <w:szCs w:val="22"/>
              </w:rPr>
              <w:t xml:space="preserve"> </w:t>
            </w:r>
            <w:proofErr w:type="spellStart"/>
            <w:r w:rsidRPr="009F281D">
              <w:rPr>
                <w:sz w:val="22"/>
                <w:szCs w:val="22"/>
              </w:rPr>
              <w:t>Уташши</w:t>
            </w:r>
            <w:proofErr w:type="spellEnd"/>
          </w:p>
        </w:tc>
        <w:tc>
          <w:tcPr>
            <w:tcW w:w="3218" w:type="dxa"/>
          </w:tcPr>
          <w:p w:rsidR="007C3442" w:rsidRPr="009F281D" w:rsidRDefault="007C3442" w:rsidP="009F281D">
            <w:pPr>
              <w:jc w:val="center"/>
              <w:rPr>
                <w:sz w:val="22"/>
                <w:szCs w:val="22"/>
              </w:rPr>
            </w:pPr>
            <w:r w:rsidRPr="009F281D">
              <w:rPr>
                <w:sz w:val="22"/>
                <w:szCs w:val="22"/>
              </w:rPr>
              <w:t>1952</w:t>
            </w:r>
          </w:p>
        </w:tc>
      </w:tr>
      <w:tr w:rsidR="007C3442" w:rsidRPr="00E851C2" w:rsidTr="009F281D">
        <w:tc>
          <w:tcPr>
            <w:tcW w:w="6352" w:type="dxa"/>
          </w:tcPr>
          <w:p w:rsidR="007C3442" w:rsidRPr="009F281D" w:rsidRDefault="007C3442" w:rsidP="009F281D">
            <w:pPr>
              <w:rPr>
                <w:sz w:val="22"/>
                <w:szCs w:val="22"/>
              </w:rPr>
            </w:pPr>
            <w:r w:rsidRPr="009F281D">
              <w:rPr>
                <w:sz w:val="22"/>
                <w:szCs w:val="22"/>
              </w:rPr>
              <w:t>Браун Петер</w:t>
            </w:r>
          </w:p>
        </w:tc>
        <w:tc>
          <w:tcPr>
            <w:tcW w:w="3218" w:type="dxa"/>
          </w:tcPr>
          <w:p w:rsidR="007C3442" w:rsidRPr="009F281D" w:rsidRDefault="007C3442" w:rsidP="009F281D">
            <w:pPr>
              <w:jc w:val="center"/>
              <w:rPr>
                <w:sz w:val="22"/>
                <w:szCs w:val="22"/>
              </w:rPr>
            </w:pPr>
            <w:r w:rsidRPr="009F281D">
              <w:rPr>
                <w:sz w:val="22"/>
                <w:szCs w:val="22"/>
              </w:rPr>
              <w:t>1936</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Золтан</w:t>
            </w:r>
            <w:proofErr w:type="spellEnd"/>
            <w:r w:rsidRPr="009F281D">
              <w:rPr>
                <w:sz w:val="22"/>
                <w:szCs w:val="22"/>
              </w:rPr>
              <w:t xml:space="preserve"> </w:t>
            </w:r>
            <w:proofErr w:type="spellStart"/>
            <w:r w:rsidRPr="009F281D">
              <w:rPr>
                <w:sz w:val="22"/>
                <w:szCs w:val="22"/>
              </w:rPr>
              <w:t>Иллеш</w:t>
            </w:r>
            <w:proofErr w:type="spellEnd"/>
          </w:p>
        </w:tc>
        <w:tc>
          <w:tcPr>
            <w:tcW w:w="3218" w:type="dxa"/>
          </w:tcPr>
          <w:p w:rsidR="007C3442" w:rsidRPr="009F281D" w:rsidRDefault="007C3442" w:rsidP="009F281D">
            <w:pPr>
              <w:jc w:val="center"/>
              <w:rPr>
                <w:sz w:val="22"/>
                <w:szCs w:val="22"/>
              </w:rPr>
            </w:pPr>
            <w:r w:rsidRPr="009F281D">
              <w:rPr>
                <w:sz w:val="22"/>
                <w:szCs w:val="22"/>
              </w:rPr>
              <w:t>1973</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Доктор Такс </w:t>
            </w:r>
            <w:proofErr w:type="spellStart"/>
            <w:r w:rsidRPr="009F281D">
              <w:rPr>
                <w:sz w:val="22"/>
                <w:szCs w:val="22"/>
              </w:rPr>
              <w:t>Илдико</w:t>
            </w:r>
            <w:proofErr w:type="spellEnd"/>
            <w:r w:rsidRPr="009F281D">
              <w:rPr>
                <w:sz w:val="22"/>
                <w:szCs w:val="22"/>
              </w:rPr>
              <w:t xml:space="preserve"> </w:t>
            </w:r>
          </w:p>
        </w:tc>
        <w:tc>
          <w:tcPr>
            <w:tcW w:w="3218" w:type="dxa"/>
          </w:tcPr>
          <w:p w:rsidR="007C3442" w:rsidRPr="009F281D" w:rsidRDefault="007C3442" w:rsidP="009F281D">
            <w:pPr>
              <w:jc w:val="center"/>
              <w:rPr>
                <w:sz w:val="22"/>
                <w:szCs w:val="22"/>
              </w:rPr>
            </w:pPr>
            <w:r w:rsidRPr="009F281D">
              <w:rPr>
                <w:sz w:val="22"/>
                <w:szCs w:val="22"/>
              </w:rPr>
              <w:t>1969</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Тамаш</w:t>
            </w:r>
            <w:proofErr w:type="spellEnd"/>
            <w:r w:rsidRPr="009F281D">
              <w:rPr>
                <w:sz w:val="22"/>
                <w:szCs w:val="22"/>
              </w:rPr>
              <w:t xml:space="preserve"> </w:t>
            </w:r>
            <w:proofErr w:type="spellStart"/>
            <w:r w:rsidRPr="009F281D">
              <w:rPr>
                <w:sz w:val="22"/>
                <w:szCs w:val="22"/>
              </w:rPr>
              <w:t>Шенк</w:t>
            </w:r>
            <w:proofErr w:type="spellEnd"/>
          </w:p>
        </w:tc>
        <w:tc>
          <w:tcPr>
            <w:tcW w:w="3218" w:type="dxa"/>
          </w:tcPr>
          <w:p w:rsidR="007C3442" w:rsidRPr="009F281D" w:rsidRDefault="007C3442" w:rsidP="009F281D">
            <w:pPr>
              <w:jc w:val="center"/>
              <w:rPr>
                <w:sz w:val="22"/>
                <w:szCs w:val="22"/>
              </w:rPr>
            </w:pPr>
            <w:r w:rsidRPr="009F281D">
              <w:rPr>
                <w:sz w:val="22"/>
                <w:szCs w:val="22"/>
              </w:rPr>
              <w:t>1973</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Доктор </w:t>
            </w:r>
            <w:proofErr w:type="spellStart"/>
            <w:r w:rsidRPr="009F281D">
              <w:rPr>
                <w:sz w:val="22"/>
                <w:szCs w:val="22"/>
              </w:rPr>
              <w:t>Жолт</w:t>
            </w:r>
            <w:proofErr w:type="spellEnd"/>
            <w:r w:rsidRPr="009F281D">
              <w:rPr>
                <w:sz w:val="22"/>
                <w:szCs w:val="22"/>
              </w:rPr>
              <w:t xml:space="preserve"> </w:t>
            </w:r>
            <w:proofErr w:type="spellStart"/>
            <w:r w:rsidRPr="009F281D">
              <w:rPr>
                <w:sz w:val="22"/>
                <w:szCs w:val="22"/>
              </w:rPr>
              <w:t>Виланд</w:t>
            </w:r>
            <w:proofErr w:type="spellEnd"/>
          </w:p>
        </w:tc>
        <w:tc>
          <w:tcPr>
            <w:tcW w:w="3218" w:type="dxa"/>
          </w:tcPr>
          <w:p w:rsidR="007C3442" w:rsidRPr="009F281D" w:rsidRDefault="007C3442" w:rsidP="009F281D">
            <w:pPr>
              <w:jc w:val="center"/>
              <w:rPr>
                <w:sz w:val="22"/>
                <w:szCs w:val="22"/>
              </w:rPr>
            </w:pPr>
            <w:r w:rsidRPr="009F281D">
              <w:rPr>
                <w:sz w:val="22"/>
                <w:szCs w:val="22"/>
              </w:rPr>
              <w:t>1975</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Фюлэп</w:t>
            </w:r>
            <w:proofErr w:type="spellEnd"/>
            <w:r w:rsidRPr="009F281D">
              <w:rPr>
                <w:sz w:val="22"/>
                <w:szCs w:val="22"/>
              </w:rPr>
              <w:t xml:space="preserve"> </w:t>
            </w:r>
            <w:proofErr w:type="spellStart"/>
            <w:r w:rsidRPr="009F281D">
              <w:rPr>
                <w:sz w:val="22"/>
                <w:szCs w:val="22"/>
              </w:rPr>
              <w:t>Бенедек</w:t>
            </w:r>
            <w:proofErr w:type="spellEnd"/>
          </w:p>
        </w:tc>
        <w:tc>
          <w:tcPr>
            <w:tcW w:w="3218" w:type="dxa"/>
          </w:tcPr>
          <w:p w:rsidR="007C3442" w:rsidRPr="009F281D" w:rsidRDefault="007C3442" w:rsidP="009F281D">
            <w:pPr>
              <w:jc w:val="center"/>
              <w:rPr>
                <w:sz w:val="22"/>
                <w:szCs w:val="22"/>
              </w:rPr>
            </w:pPr>
            <w:r w:rsidRPr="009F281D">
              <w:rPr>
                <w:sz w:val="22"/>
                <w:szCs w:val="22"/>
              </w:rPr>
              <w:t>1947</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Роберт </w:t>
            </w:r>
            <w:proofErr w:type="spellStart"/>
            <w:r w:rsidRPr="009F281D">
              <w:rPr>
                <w:sz w:val="22"/>
                <w:szCs w:val="22"/>
              </w:rPr>
              <w:t>Барлаи</w:t>
            </w:r>
            <w:proofErr w:type="spellEnd"/>
          </w:p>
        </w:tc>
        <w:tc>
          <w:tcPr>
            <w:tcW w:w="3218" w:type="dxa"/>
          </w:tcPr>
          <w:p w:rsidR="007C3442" w:rsidRPr="009F281D" w:rsidRDefault="007C3442" w:rsidP="009F281D">
            <w:pPr>
              <w:jc w:val="center"/>
              <w:rPr>
                <w:sz w:val="22"/>
                <w:szCs w:val="22"/>
              </w:rPr>
            </w:pPr>
            <w:r w:rsidRPr="009F281D">
              <w:rPr>
                <w:sz w:val="22"/>
                <w:szCs w:val="22"/>
              </w:rPr>
              <w:t>1972</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Петер </w:t>
            </w:r>
            <w:proofErr w:type="spellStart"/>
            <w:r w:rsidRPr="009F281D">
              <w:rPr>
                <w:sz w:val="22"/>
                <w:szCs w:val="22"/>
              </w:rPr>
              <w:t>Форраи</w:t>
            </w:r>
            <w:proofErr w:type="spellEnd"/>
          </w:p>
        </w:tc>
        <w:tc>
          <w:tcPr>
            <w:tcW w:w="3218" w:type="dxa"/>
          </w:tcPr>
          <w:p w:rsidR="007C3442" w:rsidRPr="009F281D" w:rsidRDefault="007C3442" w:rsidP="009F281D">
            <w:pPr>
              <w:jc w:val="center"/>
              <w:rPr>
                <w:sz w:val="22"/>
                <w:szCs w:val="22"/>
              </w:rPr>
            </w:pPr>
            <w:r w:rsidRPr="009F281D">
              <w:rPr>
                <w:sz w:val="22"/>
                <w:szCs w:val="22"/>
              </w:rPr>
              <w:t>1967</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Мирослав </w:t>
            </w:r>
            <w:proofErr w:type="spellStart"/>
            <w:r w:rsidRPr="009F281D">
              <w:rPr>
                <w:sz w:val="22"/>
                <w:szCs w:val="22"/>
              </w:rPr>
              <w:t>Вичев</w:t>
            </w:r>
            <w:proofErr w:type="spellEnd"/>
          </w:p>
        </w:tc>
        <w:tc>
          <w:tcPr>
            <w:tcW w:w="3218" w:type="dxa"/>
          </w:tcPr>
          <w:p w:rsidR="007C3442" w:rsidRPr="009F281D" w:rsidRDefault="007C3442" w:rsidP="009F281D">
            <w:pPr>
              <w:jc w:val="center"/>
              <w:rPr>
                <w:sz w:val="22"/>
                <w:szCs w:val="22"/>
              </w:rPr>
            </w:pPr>
            <w:r w:rsidRPr="009F281D">
              <w:rPr>
                <w:sz w:val="22"/>
                <w:szCs w:val="22"/>
              </w:rPr>
              <w:t>1964</w:t>
            </w:r>
          </w:p>
        </w:tc>
      </w:tr>
      <w:tr w:rsidR="00B37CA9" w:rsidRPr="00E851C2" w:rsidTr="009F281D">
        <w:tc>
          <w:tcPr>
            <w:tcW w:w="9570" w:type="dxa"/>
            <w:gridSpan w:val="2"/>
          </w:tcPr>
          <w:p w:rsidR="00B37CA9" w:rsidRPr="009F281D" w:rsidRDefault="00B37CA9" w:rsidP="009F281D">
            <w:pPr>
              <w:ind w:firstLine="720"/>
              <w:jc w:val="center"/>
              <w:rPr>
                <w:sz w:val="22"/>
                <w:szCs w:val="22"/>
              </w:rPr>
            </w:pPr>
          </w:p>
          <w:p w:rsidR="00B37CA9" w:rsidRPr="009F281D" w:rsidRDefault="00B37CA9" w:rsidP="009F281D">
            <w:pPr>
              <w:jc w:val="center"/>
              <w:rPr>
                <w:sz w:val="22"/>
                <w:szCs w:val="22"/>
              </w:rPr>
            </w:pPr>
            <w:r w:rsidRPr="009F281D">
              <w:rPr>
                <w:sz w:val="22"/>
                <w:szCs w:val="22"/>
              </w:rPr>
              <w:t>Председатель Совета директоров (Наблюдательного совета)</w:t>
            </w:r>
          </w:p>
        </w:tc>
      </w:tr>
      <w:tr w:rsidR="007C3442" w:rsidRPr="00E851C2" w:rsidTr="009F281D">
        <w:tc>
          <w:tcPr>
            <w:tcW w:w="6352" w:type="dxa"/>
          </w:tcPr>
          <w:p w:rsidR="007C3442" w:rsidRPr="009F281D" w:rsidRDefault="007C3442" w:rsidP="009F281D">
            <w:pPr>
              <w:rPr>
                <w:sz w:val="22"/>
                <w:szCs w:val="22"/>
              </w:rPr>
            </w:pPr>
            <w:r w:rsidRPr="009F281D">
              <w:rPr>
                <w:sz w:val="22"/>
                <w:szCs w:val="22"/>
              </w:rPr>
              <w:t xml:space="preserve">Доктор </w:t>
            </w:r>
            <w:proofErr w:type="spellStart"/>
            <w:r w:rsidRPr="009F281D">
              <w:rPr>
                <w:sz w:val="22"/>
                <w:szCs w:val="22"/>
              </w:rPr>
              <w:t>Ласло</w:t>
            </w:r>
            <w:proofErr w:type="spellEnd"/>
            <w:r w:rsidRPr="009F281D">
              <w:rPr>
                <w:sz w:val="22"/>
                <w:szCs w:val="22"/>
              </w:rPr>
              <w:t xml:space="preserve"> </w:t>
            </w:r>
            <w:proofErr w:type="spellStart"/>
            <w:r w:rsidRPr="009F281D">
              <w:rPr>
                <w:sz w:val="22"/>
                <w:szCs w:val="22"/>
              </w:rPr>
              <w:t>Уташши</w:t>
            </w:r>
            <w:proofErr w:type="spellEnd"/>
          </w:p>
        </w:tc>
        <w:tc>
          <w:tcPr>
            <w:tcW w:w="3218" w:type="dxa"/>
          </w:tcPr>
          <w:p w:rsidR="007C3442" w:rsidRPr="009F281D" w:rsidRDefault="007C3442" w:rsidP="009F281D">
            <w:pPr>
              <w:jc w:val="center"/>
              <w:rPr>
                <w:sz w:val="22"/>
                <w:szCs w:val="22"/>
              </w:rPr>
            </w:pPr>
            <w:r w:rsidRPr="009F281D">
              <w:rPr>
                <w:sz w:val="22"/>
                <w:szCs w:val="22"/>
              </w:rPr>
              <w:t>1952</w:t>
            </w:r>
          </w:p>
        </w:tc>
      </w:tr>
    </w:tbl>
    <w:p w:rsidR="00B37CA9" w:rsidRPr="00E851C2" w:rsidRDefault="00B37CA9" w:rsidP="00925033">
      <w:pPr>
        <w:pStyle w:val="em-4"/>
      </w:pPr>
      <w:r w:rsidRPr="00E851C2">
        <w:t>Сведения о персональном составе Правления кредитной организации - эмитента:</w:t>
      </w: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352"/>
        <w:gridCol w:w="3218"/>
      </w:tblGrid>
      <w:tr w:rsidR="00B37CA9" w:rsidRPr="00E851C2" w:rsidTr="009F281D">
        <w:tc>
          <w:tcPr>
            <w:tcW w:w="6352" w:type="dxa"/>
          </w:tcPr>
          <w:p w:rsidR="00B37CA9" w:rsidRPr="009F281D" w:rsidRDefault="00B37CA9" w:rsidP="009F281D">
            <w:pPr>
              <w:jc w:val="center"/>
              <w:rPr>
                <w:sz w:val="22"/>
                <w:szCs w:val="22"/>
              </w:rPr>
            </w:pPr>
            <w:r w:rsidRPr="009F281D">
              <w:rPr>
                <w:sz w:val="22"/>
                <w:szCs w:val="22"/>
              </w:rPr>
              <w:t>Фамилия, Имя, Отчество</w:t>
            </w:r>
          </w:p>
        </w:tc>
        <w:tc>
          <w:tcPr>
            <w:tcW w:w="3218" w:type="dxa"/>
          </w:tcPr>
          <w:p w:rsidR="00B37CA9" w:rsidRPr="009F281D" w:rsidRDefault="00B37CA9" w:rsidP="009F281D">
            <w:pPr>
              <w:jc w:val="center"/>
              <w:rPr>
                <w:sz w:val="22"/>
                <w:szCs w:val="22"/>
              </w:rPr>
            </w:pPr>
            <w:r w:rsidRPr="009F281D">
              <w:rPr>
                <w:sz w:val="22"/>
                <w:szCs w:val="22"/>
              </w:rPr>
              <w:t>Год рождения</w:t>
            </w:r>
          </w:p>
        </w:tc>
      </w:tr>
      <w:tr w:rsidR="00B37CA9" w:rsidRPr="00E851C2" w:rsidTr="009F281D">
        <w:tc>
          <w:tcPr>
            <w:tcW w:w="6352" w:type="dxa"/>
          </w:tcPr>
          <w:p w:rsidR="00B37CA9" w:rsidRPr="009F281D" w:rsidRDefault="00B37CA9" w:rsidP="009F281D">
            <w:pPr>
              <w:jc w:val="center"/>
              <w:rPr>
                <w:sz w:val="22"/>
                <w:szCs w:val="22"/>
              </w:rPr>
            </w:pPr>
            <w:r w:rsidRPr="009F281D">
              <w:rPr>
                <w:sz w:val="22"/>
                <w:szCs w:val="22"/>
              </w:rPr>
              <w:t>1</w:t>
            </w:r>
          </w:p>
        </w:tc>
        <w:tc>
          <w:tcPr>
            <w:tcW w:w="3218" w:type="dxa"/>
          </w:tcPr>
          <w:p w:rsidR="00B37CA9" w:rsidRPr="009F281D" w:rsidRDefault="00B37CA9" w:rsidP="009F281D">
            <w:pPr>
              <w:jc w:val="center"/>
              <w:rPr>
                <w:sz w:val="22"/>
                <w:szCs w:val="22"/>
              </w:rPr>
            </w:pPr>
            <w:r w:rsidRPr="009F281D">
              <w:rPr>
                <w:sz w:val="22"/>
                <w:szCs w:val="22"/>
              </w:rPr>
              <w:t>2</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Золтан</w:t>
            </w:r>
            <w:proofErr w:type="spellEnd"/>
            <w:r w:rsidRPr="009F281D">
              <w:rPr>
                <w:sz w:val="22"/>
                <w:szCs w:val="22"/>
              </w:rPr>
              <w:t xml:space="preserve"> </w:t>
            </w:r>
            <w:proofErr w:type="spellStart"/>
            <w:r w:rsidRPr="009F281D">
              <w:rPr>
                <w:sz w:val="22"/>
                <w:szCs w:val="22"/>
              </w:rPr>
              <w:t>Иллеш</w:t>
            </w:r>
            <w:proofErr w:type="spellEnd"/>
          </w:p>
        </w:tc>
        <w:tc>
          <w:tcPr>
            <w:tcW w:w="3218" w:type="dxa"/>
          </w:tcPr>
          <w:p w:rsidR="007C3442" w:rsidRPr="009F281D" w:rsidRDefault="007C3442" w:rsidP="009F281D">
            <w:pPr>
              <w:jc w:val="center"/>
              <w:rPr>
                <w:sz w:val="22"/>
                <w:szCs w:val="22"/>
              </w:rPr>
            </w:pPr>
            <w:r w:rsidRPr="009F281D">
              <w:rPr>
                <w:sz w:val="22"/>
                <w:szCs w:val="22"/>
              </w:rPr>
              <w:t>1973</w:t>
            </w:r>
          </w:p>
        </w:tc>
      </w:tr>
      <w:tr w:rsidR="007C3442" w:rsidRPr="00E851C2" w:rsidTr="009F281D">
        <w:tc>
          <w:tcPr>
            <w:tcW w:w="6352" w:type="dxa"/>
          </w:tcPr>
          <w:p w:rsidR="007C3442" w:rsidRPr="009F281D" w:rsidRDefault="007C3442" w:rsidP="009F281D">
            <w:pPr>
              <w:rPr>
                <w:sz w:val="22"/>
                <w:szCs w:val="22"/>
              </w:rPr>
            </w:pPr>
            <w:r w:rsidRPr="009F281D">
              <w:rPr>
                <w:sz w:val="22"/>
                <w:szCs w:val="22"/>
              </w:rPr>
              <w:t>Степанов Валерий Николаевич</w:t>
            </w:r>
          </w:p>
        </w:tc>
        <w:tc>
          <w:tcPr>
            <w:tcW w:w="3218" w:type="dxa"/>
          </w:tcPr>
          <w:p w:rsidR="007C3442" w:rsidRPr="009F281D" w:rsidRDefault="007C3442" w:rsidP="009F281D">
            <w:pPr>
              <w:jc w:val="center"/>
              <w:rPr>
                <w:sz w:val="22"/>
                <w:szCs w:val="22"/>
              </w:rPr>
            </w:pPr>
            <w:r w:rsidRPr="009F281D">
              <w:rPr>
                <w:sz w:val="22"/>
                <w:szCs w:val="22"/>
              </w:rPr>
              <w:t>1948</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Камараши</w:t>
            </w:r>
            <w:proofErr w:type="spellEnd"/>
            <w:r w:rsidRPr="009F281D">
              <w:rPr>
                <w:sz w:val="22"/>
                <w:szCs w:val="22"/>
              </w:rPr>
              <w:t xml:space="preserve"> </w:t>
            </w:r>
            <w:proofErr w:type="spellStart"/>
            <w:r w:rsidRPr="009F281D">
              <w:rPr>
                <w:sz w:val="22"/>
                <w:szCs w:val="22"/>
              </w:rPr>
              <w:t>Тамаш</w:t>
            </w:r>
            <w:proofErr w:type="spellEnd"/>
          </w:p>
        </w:tc>
        <w:tc>
          <w:tcPr>
            <w:tcW w:w="3218" w:type="dxa"/>
          </w:tcPr>
          <w:p w:rsidR="007C3442" w:rsidRPr="009F281D" w:rsidRDefault="007C3442" w:rsidP="009F281D">
            <w:pPr>
              <w:jc w:val="center"/>
              <w:rPr>
                <w:sz w:val="22"/>
                <w:szCs w:val="22"/>
              </w:rPr>
            </w:pPr>
            <w:r w:rsidRPr="009F281D">
              <w:rPr>
                <w:sz w:val="22"/>
                <w:szCs w:val="22"/>
              </w:rPr>
              <w:t xml:space="preserve"> 1976</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Субанов</w:t>
            </w:r>
            <w:proofErr w:type="spellEnd"/>
            <w:r w:rsidRPr="009F281D">
              <w:rPr>
                <w:sz w:val="22"/>
                <w:szCs w:val="22"/>
              </w:rPr>
              <w:t xml:space="preserve"> </w:t>
            </w:r>
            <w:proofErr w:type="spellStart"/>
            <w:r w:rsidRPr="009F281D">
              <w:rPr>
                <w:sz w:val="22"/>
                <w:szCs w:val="22"/>
              </w:rPr>
              <w:t>Булад</w:t>
            </w:r>
            <w:proofErr w:type="spellEnd"/>
            <w:r w:rsidRPr="009F281D">
              <w:rPr>
                <w:sz w:val="22"/>
                <w:szCs w:val="22"/>
              </w:rPr>
              <w:t xml:space="preserve"> Сергеевич</w:t>
            </w:r>
          </w:p>
        </w:tc>
        <w:tc>
          <w:tcPr>
            <w:tcW w:w="3218" w:type="dxa"/>
          </w:tcPr>
          <w:p w:rsidR="007C3442" w:rsidRPr="009F281D" w:rsidRDefault="007C3442" w:rsidP="009F281D">
            <w:pPr>
              <w:jc w:val="center"/>
              <w:rPr>
                <w:sz w:val="22"/>
                <w:szCs w:val="22"/>
              </w:rPr>
            </w:pPr>
            <w:r w:rsidRPr="009F281D">
              <w:rPr>
                <w:sz w:val="22"/>
                <w:szCs w:val="22"/>
              </w:rPr>
              <w:t>1972</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Семере</w:t>
            </w:r>
            <w:proofErr w:type="spellEnd"/>
            <w:r w:rsidRPr="009F281D">
              <w:rPr>
                <w:sz w:val="22"/>
                <w:szCs w:val="22"/>
              </w:rPr>
              <w:t xml:space="preserve"> Давид</w:t>
            </w:r>
          </w:p>
        </w:tc>
        <w:tc>
          <w:tcPr>
            <w:tcW w:w="3218" w:type="dxa"/>
          </w:tcPr>
          <w:p w:rsidR="007C3442" w:rsidRPr="009F281D" w:rsidRDefault="007C3442" w:rsidP="009F281D">
            <w:pPr>
              <w:jc w:val="center"/>
              <w:rPr>
                <w:sz w:val="22"/>
                <w:szCs w:val="22"/>
              </w:rPr>
            </w:pPr>
            <w:r w:rsidRPr="009F281D">
              <w:rPr>
                <w:sz w:val="22"/>
                <w:szCs w:val="22"/>
              </w:rPr>
              <w:t>1982</w:t>
            </w:r>
          </w:p>
        </w:tc>
      </w:tr>
      <w:tr w:rsidR="007C3442" w:rsidRPr="00E851C2" w:rsidTr="009F281D">
        <w:tc>
          <w:tcPr>
            <w:tcW w:w="6352" w:type="dxa"/>
          </w:tcPr>
          <w:p w:rsidR="007C3442" w:rsidRPr="009F281D" w:rsidRDefault="007C3442" w:rsidP="009F281D">
            <w:pPr>
              <w:rPr>
                <w:sz w:val="22"/>
                <w:szCs w:val="22"/>
              </w:rPr>
            </w:pPr>
            <w:r w:rsidRPr="009F281D">
              <w:rPr>
                <w:sz w:val="22"/>
                <w:szCs w:val="22"/>
              </w:rPr>
              <w:t>Орешкина Юлия Сергеевна</w:t>
            </w:r>
          </w:p>
        </w:tc>
        <w:tc>
          <w:tcPr>
            <w:tcW w:w="3218" w:type="dxa"/>
          </w:tcPr>
          <w:p w:rsidR="007C3442" w:rsidRPr="009F281D" w:rsidRDefault="007C3442" w:rsidP="009F281D">
            <w:pPr>
              <w:jc w:val="center"/>
              <w:rPr>
                <w:sz w:val="22"/>
                <w:szCs w:val="22"/>
              </w:rPr>
            </w:pPr>
            <w:r w:rsidRPr="009F281D">
              <w:rPr>
                <w:sz w:val="22"/>
                <w:szCs w:val="22"/>
              </w:rPr>
              <w:t>1973</w:t>
            </w:r>
          </w:p>
        </w:tc>
      </w:tr>
      <w:tr w:rsidR="00B37CA9" w:rsidRPr="00E851C2" w:rsidTr="009F281D">
        <w:tc>
          <w:tcPr>
            <w:tcW w:w="9570" w:type="dxa"/>
            <w:gridSpan w:val="2"/>
          </w:tcPr>
          <w:p w:rsidR="00B37CA9" w:rsidRPr="009F281D" w:rsidRDefault="00B37CA9" w:rsidP="009F281D">
            <w:pPr>
              <w:jc w:val="center"/>
              <w:rPr>
                <w:sz w:val="22"/>
                <w:szCs w:val="22"/>
              </w:rPr>
            </w:pPr>
            <w:r w:rsidRPr="009F281D">
              <w:rPr>
                <w:sz w:val="22"/>
                <w:szCs w:val="22"/>
              </w:rPr>
              <w:t>Сведения о лице, занимающем должность (исполняющем функции)</w:t>
            </w:r>
          </w:p>
          <w:p w:rsidR="00B37CA9" w:rsidRPr="009F281D" w:rsidRDefault="00B37CA9" w:rsidP="009F281D">
            <w:pPr>
              <w:jc w:val="center"/>
              <w:rPr>
                <w:sz w:val="22"/>
                <w:szCs w:val="22"/>
              </w:rPr>
            </w:pPr>
            <w:r w:rsidRPr="009F281D">
              <w:rPr>
                <w:sz w:val="22"/>
                <w:szCs w:val="22"/>
              </w:rPr>
              <w:t>единоличного исполнительного органа кредитной организации - эмитента:</w:t>
            </w:r>
          </w:p>
        </w:tc>
      </w:tr>
      <w:tr w:rsidR="00B37CA9" w:rsidRPr="00E851C2" w:rsidTr="009F281D">
        <w:tc>
          <w:tcPr>
            <w:tcW w:w="6352" w:type="dxa"/>
          </w:tcPr>
          <w:p w:rsidR="00B37CA9" w:rsidRPr="009F281D" w:rsidRDefault="00B37CA9" w:rsidP="009F281D">
            <w:pPr>
              <w:jc w:val="center"/>
              <w:rPr>
                <w:sz w:val="22"/>
                <w:szCs w:val="22"/>
              </w:rPr>
            </w:pPr>
            <w:r w:rsidRPr="009F281D">
              <w:rPr>
                <w:sz w:val="22"/>
                <w:szCs w:val="22"/>
              </w:rPr>
              <w:t>Фамилия, Имя, Отчество</w:t>
            </w:r>
          </w:p>
        </w:tc>
        <w:tc>
          <w:tcPr>
            <w:tcW w:w="3218" w:type="dxa"/>
          </w:tcPr>
          <w:p w:rsidR="00B37CA9" w:rsidRPr="009F281D" w:rsidRDefault="00B37CA9" w:rsidP="009F281D">
            <w:pPr>
              <w:jc w:val="center"/>
              <w:rPr>
                <w:sz w:val="22"/>
                <w:szCs w:val="22"/>
              </w:rPr>
            </w:pPr>
            <w:r w:rsidRPr="009F281D">
              <w:rPr>
                <w:sz w:val="22"/>
                <w:szCs w:val="22"/>
              </w:rPr>
              <w:t>Год рождения</w:t>
            </w:r>
          </w:p>
        </w:tc>
      </w:tr>
      <w:tr w:rsidR="00B37CA9" w:rsidRPr="00E851C2" w:rsidTr="009F281D">
        <w:tc>
          <w:tcPr>
            <w:tcW w:w="6352" w:type="dxa"/>
          </w:tcPr>
          <w:p w:rsidR="00B37CA9" w:rsidRPr="009F281D" w:rsidRDefault="00B37CA9" w:rsidP="009F281D">
            <w:pPr>
              <w:jc w:val="center"/>
              <w:rPr>
                <w:sz w:val="22"/>
                <w:szCs w:val="22"/>
              </w:rPr>
            </w:pPr>
            <w:r w:rsidRPr="009F281D">
              <w:rPr>
                <w:sz w:val="22"/>
                <w:szCs w:val="22"/>
              </w:rPr>
              <w:t>1</w:t>
            </w:r>
          </w:p>
        </w:tc>
        <w:tc>
          <w:tcPr>
            <w:tcW w:w="3218" w:type="dxa"/>
          </w:tcPr>
          <w:p w:rsidR="00B37CA9" w:rsidRPr="009F281D" w:rsidRDefault="00B37CA9" w:rsidP="009F281D">
            <w:pPr>
              <w:jc w:val="center"/>
              <w:rPr>
                <w:sz w:val="22"/>
                <w:szCs w:val="22"/>
              </w:rPr>
            </w:pPr>
            <w:r w:rsidRPr="009F281D">
              <w:rPr>
                <w:sz w:val="22"/>
                <w:szCs w:val="22"/>
              </w:rPr>
              <w:t>2</w:t>
            </w:r>
          </w:p>
        </w:tc>
      </w:tr>
      <w:tr w:rsidR="007C3442" w:rsidRPr="00E851C2" w:rsidTr="009F281D">
        <w:tc>
          <w:tcPr>
            <w:tcW w:w="6352" w:type="dxa"/>
          </w:tcPr>
          <w:p w:rsidR="007C3442" w:rsidRPr="009F281D" w:rsidRDefault="007C3442" w:rsidP="009F281D">
            <w:pPr>
              <w:rPr>
                <w:sz w:val="22"/>
                <w:szCs w:val="22"/>
              </w:rPr>
            </w:pPr>
            <w:proofErr w:type="spellStart"/>
            <w:r w:rsidRPr="009F281D">
              <w:rPr>
                <w:sz w:val="22"/>
                <w:szCs w:val="22"/>
              </w:rPr>
              <w:t>Золтан</w:t>
            </w:r>
            <w:proofErr w:type="spellEnd"/>
            <w:r w:rsidRPr="009F281D">
              <w:rPr>
                <w:sz w:val="22"/>
                <w:szCs w:val="22"/>
              </w:rPr>
              <w:t xml:space="preserve"> </w:t>
            </w:r>
            <w:proofErr w:type="spellStart"/>
            <w:r w:rsidRPr="009F281D">
              <w:rPr>
                <w:sz w:val="22"/>
                <w:szCs w:val="22"/>
              </w:rPr>
              <w:t>Иллеш</w:t>
            </w:r>
            <w:proofErr w:type="spellEnd"/>
          </w:p>
        </w:tc>
        <w:tc>
          <w:tcPr>
            <w:tcW w:w="3218" w:type="dxa"/>
          </w:tcPr>
          <w:p w:rsidR="007C3442" w:rsidRPr="009F281D" w:rsidRDefault="007C3442" w:rsidP="009F281D">
            <w:pPr>
              <w:jc w:val="center"/>
              <w:rPr>
                <w:sz w:val="22"/>
                <w:szCs w:val="22"/>
              </w:rPr>
            </w:pPr>
            <w:r w:rsidRPr="009F281D">
              <w:rPr>
                <w:sz w:val="22"/>
                <w:szCs w:val="22"/>
              </w:rPr>
              <w:t>1973</w:t>
            </w:r>
          </w:p>
        </w:tc>
      </w:tr>
    </w:tbl>
    <w:p w:rsidR="00B37CA9" w:rsidRPr="00E851C2" w:rsidRDefault="00B37CA9" w:rsidP="00B37CA9">
      <w:pPr>
        <w:ind w:firstLine="720"/>
        <w:jc w:val="both"/>
        <w:rPr>
          <w:sz w:val="22"/>
          <w:szCs w:val="22"/>
        </w:rPr>
      </w:pPr>
    </w:p>
    <w:p w:rsidR="00B37CA9" w:rsidRPr="00E851C2" w:rsidRDefault="00B37CA9" w:rsidP="00925033">
      <w:pPr>
        <w:pStyle w:val="em-1"/>
      </w:pPr>
      <w:bookmarkStart w:id="8" w:name="_Toc332634106"/>
      <w:r w:rsidRPr="00E851C2">
        <w:t>1.2. Сведения о банковских счетах кредитной организации - эмитента</w:t>
      </w:r>
      <w:bookmarkEnd w:id="8"/>
      <w:r w:rsidRPr="00E851C2">
        <w:rPr>
          <w:rStyle w:val="af"/>
          <w:b w:val="0"/>
          <w:bCs/>
          <w:vanish/>
        </w:rPr>
        <w:footnoteReference w:id="4"/>
      </w:r>
    </w:p>
    <w:p w:rsidR="00B37CA9" w:rsidRPr="00E851C2" w:rsidRDefault="00B37CA9" w:rsidP="00B37CA9">
      <w:pPr>
        <w:ind w:firstLine="720"/>
        <w:jc w:val="both"/>
      </w:pPr>
    </w:p>
    <w:p w:rsidR="00B37CA9" w:rsidRPr="00E851C2" w:rsidRDefault="00B37CA9" w:rsidP="00925033">
      <w:pPr>
        <w:pStyle w:val="em-4"/>
      </w:pPr>
      <w:r w:rsidRPr="00E851C2">
        <w:t>а) Сведения о корреспондентском счете кредитной организации – эмитента, открытом в Центральном банке Российской Федерации:</w:t>
      </w:r>
    </w:p>
    <w:p w:rsidR="003A730A" w:rsidRPr="00E851C2" w:rsidRDefault="003A730A" w:rsidP="00925033">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142"/>
      </w:tblGrid>
      <w:tr w:rsidR="00A61BEF" w:rsidRPr="00E851C2" w:rsidTr="009F281D">
        <w:tc>
          <w:tcPr>
            <w:tcW w:w="3960" w:type="dxa"/>
          </w:tcPr>
          <w:p w:rsidR="00A61BEF" w:rsidRPr="009F281D" w:rsidRDefault="00A61BEF" w:rsidP="009F281D">
            <w:pPr>
              <w:jc w:val="both"/>
              <w:rPr>
                <w:sz w:val="22"/>
                <w:szCs w:val="22"/>
                <w:lang w:val="en-US"/>
              </w:rPr>
            </w:pPr>
            <w:r w:rsidRPr="009F281D">
              <w:rPr>
                <w:sz w:val="22"/>
                <w:szCs w:val="22"/>
              </w:rPr>
              <w:t>номер корреспондентского счета</w:t>
            </w:r>
          </w:p>
        </w:tc>
        <w:tc>
          <w:tcPr>
            <w:tcW w:w="5142" w:type="dxa"/>
          </w:tcPr>
          <w:p w:rsidR="00A61BEF" w:rsidRPr="009F281D" w:rsidRDefault="00A61BEF" w:rsidP="009F281D">
            <w:pPr>
              <w:jc w:val="both"/>
              <w:rPr>
                <w:sz w:val="22"/>
                <w:szCs w:val="22"/>
              </w:rPr>
            </w:pPr>
            <w:r w:rsidRPr="009F281D">
              <w:rPr>
                <w:sz w:val="22"/>
                <w:szCs w:val="22"/>
              </w:rPr>
              <w:t xml:space="preserve">30101810000000000311 </w:t>
            </w:r>
          </w:p>
        </w:tc>
      </w:tr>
      <w:tr w:rsidR="008F04DE" w:rsidRPr="00E851C2" w:rsidTr="009F281D">
        <w:tc>
          <w:tcPr>
            <w:tcW w:w="3960" w:type="dxa"/>
          </w:tcPr>
          <w:p w:rsidR="008F04DE" w:rsidRPr="009F281D" w:rsidRDefault="008F04DE" w:rsidP="009F281D">
            <w:pPr>
              <w:jc w:val="both"/>
              <w:rPr>
                <w:sz w:val="22"/>
                <w:szCs w:val="22"/>
              </w:rPr>
            </w:pPr>
            <w:r w:rsidRPr="009F281D">
              <w:rPr>
                <w:sz w:val="22"/>
                <w:szCs w:val="22"/>
              </w:rPr>
              <w:t>подразделение Банка России, где открыт корреспондентский счет</w:t>
            </w:r>
          </w:p>
        </w:tc>
        <w:tc>
          <w:tcPr>
            <w:tcW w:w="5142" w:type="dxa"/>
            <w:vAlign w:val="bottom"/>
          </w:tcPr>
          <w:p w:rsidR="008F04DE" w:rsidRPr="009F281D" w:rsidRDefault="00A61BEF" w:rsidP="009F281D">
            <w:pPr>
              <w:jc w:val="both"/>
              <w:rPr>
                <w:sz w:val="22"/>
                <w:szCs w:val="22"/>
              </w:rPr>
            </w:pPr>
            <w:r w:rsidRPr="009F281D">
              <w:rPr>
                <w:sz w:val="22"/>
                <w:szCs w:val="22"/>
              </w:rPr>
              <w:t>ОПЕРУ Московского ГТУ Банка России</w:t>
            </w:r>
          </w:p>
        </w:tc>
      </w:tr>
    </w:tbl>
    <w:p w:rsidR="008F04DE" w:rsidRPr="00E851C2" w:rsidRDefault="008F04DE" w:rsidP="00B37CA9">
      <w:pPr>
        <w:ind w:firstLine="720"/>
        <w:jc w:val="both"/>
        <w:rPr>
          <w:sz w:val="22"/>
          <w:szCs w:val="22"/>
        </w:rPr>
      </w:pPr>
    </w:p>
    <w:p w:rsidR="00B37CA9" w:rsidRPr="00E851C2" w:rsidRDefault="00B37CA9" w:rsidP="003A730A">
      <w:pPr>
        <w:pStyle w:val="em-4"/>
      </w:pPr>
      <w:r w:rsidRPr="00E851C2">
        <w:t>б) Кредитные организации-резиденты, в которых открыты корреспондентские счета кредитной организации – эмитента.</w:t>
      </w:r>
    </w:p>
    <w:p w:rsidR="00B37CA9" w:rsidRPr="00E851C2" w:rsidRDefault="00B37CA9" w:rsidP="00B37CA9">
      <w:pPr>
        <w:ind w:firstLine="720"/>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080"/>
        <w:gridCol w:w="951"/>
        <w:gridCol w:w="1116"/>
        <w:gridCol w:w="1407"/>
        <w:gridCol w:w="1260"/>
        <w:gridCol w:w="1077"/>
        <w:gridCol w:w="489"/>
      </w:tblGrid>
      <w:tr w:rsidR="00B37CA9" w:rsidRPr="00E851C2">
        <w:trPr>
          <w:trHeight w:val="1097"/>
        </w:trPr>
        <w:tc>
          <w:tcPr>
            <w:tcW w:w="1260" w:type="dxa"/>
            <w:vAlign w:val="center"/>
          </w:tcPr>
          <w:p w:rsidR="00B37CA9" w:rsidRPr="00E851C2" w:rsidRDefault="00B37CA9" w:rsidP="00A61BEF">
            <w:pPr>
              <w:jc w:val="center"/>
              <w:rPr>
                <w:sz w:val="12"/>
                <w:szCs w:val="12"/>
              </w:rPr>
            </w:pPr>
            <w:r w:rsidRPr="00E851C2">
              <w:rPr>
                <w:sz w:val="12"/>
                <w:szCs w:val="12"/>
              </w:rPr>
              <w:t xml:space="preserve">Полное </w:t>
            </w:r>
            <w:r w:rsidRPr="00E851C2">
              <w:rPr>
                <w:sz w:val="12"/>
                <w:szCs w:val="12"/>
              </w:rPr>
              <w:br/>
              <w:t>фирменное наименование</w:t>
            </w:r>
          </w:p>
        </w:tc>
        <w:tc>
          <w:tcPr>
            <w:tcW w:w="1080" w:type="dxa"/>
            <w:vAlign w:val="center"/>
          </w:tcPr>
          <w:p w:rsidR="00B37CA9" w:rsidRPr="00E851C2" w:rsidRDefault="00B37CA9" w:rsidP="00A61BEF">
            <w:pPr>
              <w:jc w:val="center"/>
              <w:rPr>
                <w:sz w:val="12"/>
                <w:szCs w:val="12"/>
              </w:rPr>
            </w:pPr>
            <w:r w:rsidRPr="00E851C2">
              <w:rPr>
                <w:sz w:val="12"/>
                <w:szCs w:val="12"/>
              </w:rPr>
              <w:t>Сокращенное наименование</w:t>
            </w:r>
          </w:p>
        </w:tc>
        <w:tc>
          <w:tcPr>
            <w:tcW w:w="1080" w:type="dxa"/>
            <w:vAlign w:val="center"/>
          </w:tcPr>
          <w:p w:rsidR="00B37CA9" w:rsidRPr="00E851C2" w:rsidRDefault="00B37CA9" w:rsidP="00A61BEF">
            <w:pPr>
              <w:jc w:val="center"/>
              <w:rPr>
                <w:sz w:val="12"/>
                <w:szCs w:val="12"/>
              </w:rPr>
            </w:pPr>
            <w:r w:rsidRPr="00E851C2">
              <w:rPr>
                <w:sz w:val="12"/>
                <w:szCs w:val="12"/>
              </w:rPr>
              <w:t>Место нахождения</w:t>
            </w:r>
          </w:p>
        </w:tc>
        <w:tc>
          <w:tcPr>
            <w:tcW w:w="951" w:type="dxa"/>
            <w:vAlign w:val="center"/>
          </w:tcPr>
          <w:p w:rsidR="00B37CA9" w:rsidRPr="00E851C2" w:rsidRDefault="00B37CA9" w:rsidP="00A61BEF">
            <w:pPr>
              <w:jc w:val="center"/>
              <w:rPr>
                <w:sz w:val="12"/>
                <w:szCs w:val="12"/>
              </w:rPr>
            </w:pPr>
            <w:r w:rsidRPr="00E851C2">
              <w:rPr>
                <w:sz w:val="12"/>
                <w:szCs w:val="12"/>
              </w:rPr>
              <w:t>ИНН</w:t>
            </w:r>
          </w:p>
        </w:tc>
        <w:tc>
          <w:tcPr>
            <w:tcW w:w="1116" w:type="dxa"/>
            <w:vAlign w:val="center"/>
          </w:tcPr>
          <w:p w:rsidR="00B37CA9" w:rsidRPr="00E851C2" w:rsidRDefault="00B37CA9" w:rsidP="00A61BEF">
            <w:pPr>
              <w:jc w:val="center"/>
              <w:rPr>
                <w:sz w:val="12"/>
                <w:szCs w:val="12"/>
              </w:rPr>
            </w:pPr>
            <w:r w:rsidRPr="00E851C2">
              <w:rPr>
                <w:sz w:val="12"/>
                <w:szCs w:val="12"/>
              </w:rPr>
              <w:t>БИК</w:t>
            </w:r>
          </w:p>
        </w:tc>
        <w:tc>
          <w:tcPr>
            <w:tcW w:w="1407" w:type="dxa"/>
            <w:vAlign w:val="center"/>
          </w:tcPr>
          <w:p w:rsidR="00B37CA9" w:rsidRPr="00E851C2" w:rsidRDefault="00B37CA9" w:rsidP="00A61BEF">
            <w:pPr>
              <w:jc w:val="center"/>
              <w:rPr>
                <w:sz w:val="12"/>
                <w:szCs w:val="12"/>
              </w:rPr>
            </w:pPr>
            <w:r w:rsidRPr="00E851C2">
              <w:rPr>
                <w:sz w:val="12"/>
                <w:szCs w:val="12"/>
              </w:rPr>
              <w:t xml:space="preserve">N </w:t>
            </w:r>
            <w:proofErr w:type="spellStart"/>
            <w:r w:rsidRPr="00E851C2">
              <w:rPr>
                <w:sz w:val="12"/>
                <w:szCs w:val="12"/>
              </w:rPr>
              <w:t>кор</w:t>
            </w:r>
            <w:proofErr w:type="gramStart"/>
            <w:r w:rsidRPr="00E851C2">
              <w:rPr>
                <w:sz w:val="12"/>
                <w:szCs w:val="12"/>
              </w:rPr>
              <w:t>.с</w:t>
            </w:r>
            <w:proofErr w:type="gramEnd"/>
            <w:r w:rsidRPr="00E851C2">
              <w:rPr>
                <w:sz w:val="12"/>
                <w:szCs w:val="12"/>
              </w:rPr>
              <w:t>чета</w:t>
            </w:r>
            <w:proofErr w:type="spellEnd"/>
            <w:r w:rsidRPr="00E851C2">
              <w:rPr>
                <w:sz w:val="12"/>
                <w:szCs w:val="12"/>
              </w:rPr>
              <w:t xml:space="preserve"> в Банке России , наименование подразделения Банка России</w:t>
            </w:r>
          </w:p>
        </w:tc>
        <w:tc>
          <w:tcPr>
            <w:tcW w:w="1260" w:type="dxa"/>
            <w:vAlign w:val="center"/>
          </w:tcPr>
          <w:p w:rsidR="00B37CA9" w:rsidRPr="00E851C2" w:rsidRDefault="00B37CA9" w:rsidP="00A61BEF">
            <w:pPr>
              <w:jc w:val="center"/>
              <w:rPr>
                <w:sz w:val="12"/>
                <w:szCs w:val="12"/>
              </w:rPr>
            </w:pPr>
            <w:r w:rsidRPr="00E851C2">
              <w:rPr>
                <w:sz w:val="12"/>
                <w:szCs w:val="12"/>
              </w:rPr>
              <w:t>№ счета в учете кредитной организации-эмитента</w:t>
            </w:r>
          </w:p>
        </w:tc>
        <w:tc>
          <w:tcPr>
            <w:tcW w:w="1077" w:type="dxa"/>
            <w:vAlign w:val="center"/>
          </w:tcPr>
          <w:p w:rsidR="00B37CA9" w:rsidRPr="00E851C2" w:rsidRDefault="00B37CA9" w:rsidP="00A61BEF">
            <w:pPr>
              <w:jc w:val="center"/>
              <w:rPr>
                <w:sz w:val="12"/>
                <w:szCs w:val="12"/>
              </w:rPr>
            </w:pPr>
            <w:r w:rsidRPr="00E851C2">
              <w:rPr>
                <w:sz w:val="12"/>
                <w:szCs w:val="12"/>
              </w:rPr>
              <w:t>№ счета в учете банка контрагента</w:t>
            </w:r>
          </w:p>
        </w:tc>
        <w:tc>
          <w:tcPr>
            <w:tcW w:w="489" w:type="dxa"/>
            <w:vAlign w:val="center"/>
          </w:tcPr>
          <w:p w:rsidR="00B37CA9" w:rsidRPr="00E851C2" w:rsidRDefault="00B37CA9" w:rsidP="00A61BEF">
            <w:pPr>
              <w:jc w:val="center"/>
              <w:rPr>
                <w:sz w:val="12"/>
                <w:szCs w:val="12"/>
              </w:rPr>
            </w:pPr>
            <w:r w:rsidRPr="00E851C2">
              <w:rPr>
                <w:sz w:val="12"/>
                <w:szCs w:val="12"/>
              </w:rPr>
              <w:t>Тип счета</w:t>
            </w:r>
          </w:p>
        </w:tc>
      </w:tr>
      <w:tr w:rsidR="00B37CA9" w:rsidRPr="00E851C2">
        <w:trPr>
          <w:trHeight w:val="330"/>
        </w:trPr>
        <w:tc>
          <w:tcPr>
            <w:tcW w:w="1260" w:type="dxa"/>
          </w:tcPr>
          <w:p w:rsidR="00B37CA9" w:rsidRPr="00E851C2" w:rsidRDefault="00B37CA9" w:rsidP="00A61BEF">
            <w:pPr>
              <w:jc w:val="center"/>
              <w:rPr>
                <w:sz w:val="12"/>
                <w:szCs w:val="12"/>
              </w:rPr>
            </w:pPr>
            <w:r w:rsidRPr="00E851C2">
              <w:rPr>
                <w:sz w:val="12"/>
                <w:szCs w:val="12"/>
              </w:rPr>
              <w:t>1</w:t>
            </w:r>
          </w:p>
        </w:tc>
        <w:tc>
          <w:tcPr>
            <w:tcW w:w="1080" w:type="dxa"/>
          </w:tcPr>
          <w:p w:rsidR="00B37CA9" w:rsidRPr="00E851C2" w:rsidRDefault="00B37CA9" w:rsidP="00A61BEF">
            <w:pPr>
              <w:jc w:val="center"/>
              <w:rPr>
                <w:sz w:val="12"/>
                <w:szCs w:val="12"/>
              </w:rPr>
            </w:pPr>
            <w:r w:rsidRPr="00E851C2">
              <w:rPr>
                <w:sz w:val="12"/>
                <w:szCs w:val="12"/>
              </w:rPr>
              <w:t>2</w:t>
            </w:r>
          </w:p>
        </w:tc>
        <w:tc>
          <w:tcPr>
            <w:tcW w:w="1080" w:type="dxa"/>
          </w:tcPr>
          <w:p w:rsidR="00B37CA9" w:rsidRPr="00E851C2" w:rsidRDefault="00B37CA9" w:rsidP="00A61BEF">
            <w:pPr>
              <w:jc w:val="center"/>
              <w:rPr>
                <w:sz w:val="12"/>
                <w:szCs w:val="12"/>
              </w:rPr>
            </w:pPr>
            <w:r w:rsidRPr="00E851C2">
              <w:rPr>
                <w:sz w:val="12"/>
                <w:szCs w:val="12"/>
              </w:rPr>
              <w:t>3</w:t>
            </w:r>
          </w:p>
        </w:tc>
        <w:tc>
          <w:tcPr>
            <w:tcW w:w="951" w:type="dxa"/>
          </w:tcPr>
          <w:p w:rsidR="00B37CA9" w:rsidRPr="00E851C2" w:rsidRDefault="00B37CA9" w:rsidP="00A61BEF">
            <w:pPr>
              <w:jc w:val="center"/>
              <w:rPr>
                <w:sz w:val="12"/>
                <w:szCs w:val="12"/>
              </w:rPr>
            </w:pPr>
            <w:r w:rsidRPr="00E851C2">
              <w:rPr>
                <w:sz w:val="12"/>
                <w:szCs w:val="12"/>
              </w:rPr>
              <w:t>4</w:t>
            </w:r>
          </w:p>
        </w:tc>
        <w:tc>
          <w:tcPr>
            <w:tcW w:w="1116" w:type="dxa"/>
          </w:tcPr>
          <w:p w:rsidR="00B37CA9" w:rsidRPr="00E851C2" w:rsidRDefault="00B37CA9" w:rsidP="00A61BEF">
            <w:pPr>
              <w:jc w:val="center"/>
              <w:rPr>
                <w:sz w:val="12"/>
                <w:szCs w:val="12"/>
              </w:rPr>
            </w:pPr>
            <w:r w:rsidRPr="00E851C2">
              <w:rPr>
                <w:sz w:val="12"/>
                <w:szCs w:val="12"/>
              </w:rPr>
              <w:t>5</w:t>
            </w:r>
          </w:p>
        </w:tc>
        <w:tc>
          <w:tcPr>
            <w:tcW w:w="1407" w:type="dxa"/>
          </w:tcPr>
          <w:p w:rsidR="00B37CA9" w:rsidRPr="00E851C2" w:rsidRDefault="00B37CA9" w:rsidP="00A61BEF">
            <w:pPr>
              <w:jc w:val="center"/>
              <w:rPr>
                <w:sz w:val="12"/>
                <w:szCs w:val="12"/>
              </w:rPr>
            </w:pPr>
            <w:r w:rsidRPr="00E851C2">
              <w:rPr>
                <w:sz w:val="12"/>
                <w:szCs w:val="12"/>
              </w:rPr>
              <w:t>6</w:t>
            </w:r>
          </w:p>
        </w:tc>
        <w:tc>
          <w:tcPr>
            <w:tcW w:w="1260" w:type="dxa"/>
          </w:tcPr>
          <w:p w:rsidR="00B37CA9" w:rsidRPr="00E851C2" w:rsidRDefault="00B37CA9" w:rsidP="00A61BEF">
            <w:pPr>
              <w:jc w:val="center"/>
              <w:rPr>
                <w:sz w:val="12"/>
                <w:szCs w:val="12"/>
              </w:rPr>
            </w:pPr>
            <w:r w:rsidRPr="00E851C2">
              <w:rPr>
                <w:sz w:val="12"/>
                <w:szCs w:val="12"/>
              </w:rPr>
              <w:t>7</w:t>
            </w:r>
          </w:p>
        </w:tc>
        <w:tc>
          <w:tcPr>
            <w:tcW w:w="1077" w:type="dxa"/>
          </w:tcPr>
          <w:p w:rsidR="00B37CA9" w:rsidRPr="00E851C2" w:rsidRDefault="00B37CA9" w:rsidP="00A61BEF">
            <w:pPr>
              <w:jc w:val="center"/>
              <w:rPr>
                <w:sz w:val="12"/>
                <w:szCs w:val="12"/>
              </w:rPr>
            </w:pPr>
            <w:r w:rsidRPr="00E851C2">
              <w:rPr>
                <w:sz w:val="12"/>
                <w:szCs w:val="12"/>
              </w:rPr>
              <w:t>8</w:t>
            </w:r>
          </w:p>
        </w:tc>
        <w:tc>
          <w:tcPr>
            <w:tcW w:w="489" w:type="dxa"/>
          </w:tcPr>
          <w:p w:rsidR="00B37CA9" w:rsidRPr="00E851C2" w:rsidRDefault="00B37CA9" w:rsidP="00A61BEF">
            <w:pPr>
              <w:jc w:val="center"/>
              <w:rPr>
                <w:sz w:val="12"/>
                <w:szCs w:val="12"/>
              </w:rPr>
            </w:pPr>
            <w:r w:rsidRPr="00E851C2">
              <w:rPr>
                <w:sz w:val="12"/>
                <w:szCs w:val="12"/>
              </w:rPr>
              <w:t>9</w:t>
            </w:r>
          </w:p>
        </w:tc>
      </w:tr>
      <w:tr w:rsidR="007942E3" w:rsidRPr="00E851C2">
        <w:trPr>
          <w:trHeight w:val="330"/>
        </w:trPr>
        <w:tc>
          <w:tcPr>
            <w:tcW w:w="1260" w:type="dxa"/>
          </w:tcPr>
          <w:p w:rsidR="007942E3" w:rsidRPr="00E851C2" w:rsidRDefault="007942E3" w:rsidP="000536E7">
            <w:pPr>
              <w:jc w:val="center"/>
              <w:rPr>
                <w:rStyle w:val="af8"/>
                <w:b w:val="0"/>
                <w:bCs w:val="0"/>
                <w:sz w:val="12"/>
                <w:szCs w:val="12"/>
              </w:rPr>
            </w:pPr>
            <w:r w:rsidRPr="00E851C2">
              <w:rPr>
                <w:rStyle w:val="af8"/>
                <w:b w:val="0"/>
                <w:bCs w:val="0"/>
                <w:sz w:val="12"/>
                <w:szCs w:val="12"/>
              </w:rPr>
              <w:t>Акционерный коммерческий банк "РОСБАНК" (открытое акционерное общество)</w:t>
            </w:r>
          </w:p>
        </w:tc>
        <w:tc>
          <w:tcPr>
            <w:tcW w:w="1080"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rStyle w:val="af8"/>
                <w:b w:val="0"/>
                <w:bCs w:val="0"/>
                <w:sz w:val="12"/>
                <w:szCs w:val="12"/>
              </w:rPr>
            </w:pPr>
            <w:r w:rsidRPr="00E851C2">
              <w:rPr>
                <w:rStyle w:val="af8"/>
                <w:b w:val="0"/>
                <w:bCs w:val="0"/>
                <w:sz w:val="12"/>
                <w:szCs w:val="12"/>
              </w:rPr>
              <w:t>ОАО АКБ «</w:t>
            </w:r>
            <w:proofErr w:type="spellStart"/>
            <w:r w:rsidRPr="00E851C2">
              <w:rPr>
                <w:rStyle w:val="af8"/>
                <w:b w:val="0"/>
                <w:bCs w:val="0"/>
                <w:sz w:val="12"/>
                <w:szCs w:val="12"/>
              </w:rPr>
              <w:t>Росбанк</w:t>
            </w:r>
            <w:proofErr w:type="spellEnd"/>
            <w:r w:rsidRPr="00E851C2">
              <w:rPr>
                <w:rStyle w:val="af8"/>
                <w:b w:val="0"/>
                <w:bCs w:val="0"/>
                <w:sz w:val="12"/>
                <w:szCs w:val="12"/>
              </w:rPr>
              <w:t>»</w:t>
            </w:r>
          </w:p>
        </w:tc>
        <w:tc>
          <w:tcPr>
            <w:tcW w:w="1080"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rStyle w:val="af8"/>
                <w:b w:val="0"/>
                <w:bCs w:val="0"/>
                <w:sz w:val="12"/>
                <w:szCs w:val="12"/>
              </w:rPr>
            </w:pPr>
            <w:smartTag w:uri="urn:schemas-microsoft-com:office:smarttags" w:element="metricconverter">
              <w:smartTagPr>
                <w:attr w:name="ProductID" w:val="107078, г"/>
              </w:smartTagPr>
              <w:r w:rsidRPr="00E851C2">
                <w:rPr>
                  <w:rStyle w:val="af8"/>
                  <w:b w:val="0"/>
                  <w:bCs w:val="0"/>
                  <w:sz w:val="12"/>
                  <w:szCs w:val="12"/>
                </w:rPr>
                <w:t>107078, г</w:t>
              </w:r>
            </w:smartTag>
            <w:r w:rsidRPr="00E851C2">
              <w:rPr>
                <w:rStyle w:val="af8"/>
                <w:b w:val="0"/>
                <w:bCs w:val="0"/>
                <w:sz w:val="12"/>
                <w:szCs w:val="12"/>
              </w:rPr>
              <w:t>. Москва, ул. Маши Порываевой, д.11</w:t>
            </w:r>
          </w:p>
        </w:tc>
        <w:tc>
          <w:tcPr>
            <w:tcW w:w="951"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rStyle w:val="af8"/>
                <w:b w:val="0"/>
                <w:bCs w:val="0"/>
                <w:sz w:val="12"/>
                <w:szCs w:val="12"/>
              </w:rPr>
            </w:pPr>
            <w:r w:rsidRPr="00E851C2">
              <w:rPr>
                <w:rStyle w:val="af8"/>
                <w:b w:val="0"/>
                <w:bCs w:val="0"/>
                <w:sz w:val="12"/>
                <w:szCs w:val="12"/>
              </w:rPr>
              <w:t>7730060164</w:t>
            </w:r>
          </w:p>
        </w:tc>
        <w:tc>
          <w:tcPr>
            <w:tcW w:w="1116" w:type="dxa"/>
          </w:tcPr>
          <w:p w:rsidR="007942E3" w:rsidRPr="00E851C2" w:rsidRDefault="007942E3" w:rsidP="000536E7">
            <w:pPr>
              <w:jc w:val="center"/>
              <w:rPr>
                <w:rStyle w:val="af8"/>
                <w:b w:val="0"/>
                <w:bCs w:val="0"/>
                <w:sz w:val="12"/>
                <w:szCs w:val="12"/>
                <w:lang w:val="en-US"/>
              </w:rPr>
            </w:pPr>
          </w:p>
          <w:p w:rsidR="007942E3" w:rsidRPr="00E851C2" w:rsidRDefault="007942E3" w:rsidP="000536E7">
            <w:pPr>
              <w:jc w:val="center"/>
              <w:rPr>
                <w:rStyle w:val="af8"/>
                <w:b w:val="0"/>
                <w:bCs w:val="0"/>
                <w:sz w:val="12"/>
                <w:szCs w:val="12"/>
              </w:rPr>
            </w:pPr>
            <w:r w:rsidRPr="00E851C2">
              <w:rPr>
                <w:rStyle w:val="af8"/>
                <w:b w:val="0"/>
                <w:bCs w:val="0"/>
                <w:sz w:val="12"/>
                <w:szCs w:val="12"/>
              </w:rPr>
              <w:t>044525256</w:t>
            </w:r>
          </w:p>
        </w:tc>
        <w:tc>
          <w:tcPr>
            <w:tcW w:w="1407"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30101810000000000256 в ОПЕРУ Московского ГТУ Банка России</w:t>
            </w:r>
          </w:p>
        </w:tc>
        <w:tc>
          <w:tcPr>
            <w:tcW w:w="1260"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30110810200000000010</w:t>
            </w:r>
          </w:p>
          <w:p w:rsidR="007942E3" w:rsidRPr="00E851C2" w:rsidRDefault="007942E3" w:rsidP="000536E7">
            <w:pPr>
              <w:jc w:val="center"/>
              <w:rPr>
                <w:sz w:val="12"/>
                <w:szCs w:val="12"/>
              </w:rPr>
            </w:pPr>
            <w:r w:rsidRPr="00E851C2">
              <w:rPr>
                <w:sz w:val="12"/>
                <w:szCs w:val="12"/>
              </w:rPr>
              <w:t>30110840700000000030</w:t>
            </w:r>
          </w:p>
          <w:p w:rsidR="007942E3" w:rsidRPr="00E851C2" w:rsidRDefault="007942E3" w:rsidP="000536E7">
            <w:pPr>
              <w:jc w:val="center"/>
              <w:rPr>
                <w:sz w:val="12"/>
                <w:szCs w:val="12"/>
              </w:rPr>
            </w:pPr>
            <w:r w:rsidRPr="00E851C2">
              <w:rPr>
                <w:sz w:val="12"/>
                <w:szCs w:val="12"/>
              </w:rPr>
              <w:t>30110978300000000030</w:t>
            </w:r>
          </w:p>
        </w:tc>
        <w:tc>
          <w:tcPr>
            <w:tcW w:w="1077" w:type="dxa"/>
          </w:tcPr>
          <w:p w:rsidR="007942E3" w:rsidRPr="00E851C2" w:rsidRDefault="007942E3" w:rsidP="000536E7">
            <w:pPr>
              <w:jc w:val="center"/>
              <w:rPr>
                <w:sz w:val="12"/>
                <w:szCs w:val="12"/>
                <w:lang w:val="en-US"/>
              </w:rPr>
            </w:pPr>
          </w:p>
          <w:p w:rsidR="007942E3" w:rsidRPr="00E851C2" w:rsidRDefault="007942E3" w:rsidP="000536E7">
            <w:pPr>
              <w:jc w:val="center"/>
              <w:rPr>
                <w:sz w:val="12"/>
                <w:szCs w:val="12"/>
              </w:rPr>
            </w:pPr>
            <w:r w:rsidRPr="00E851C2">
              <w:rPr>
                <w:sz w:val="12"/>
                <w:szCs w:val="12"/>
              </w:rPr>
              <w:t>30109810000001030311</w:t>
            </w:r>
          </w:p>
          <w:p w:rsidR="007942E3" w:rsidRPr="00E851C2" w:rsidRDefault="007942E3" w:rsidP="000536E7">
            <w:pPr>
              <w:jc w:val="center"/>
              <w:rPr>
                <w:sz w:val="12"/>
                <w:szCs w:val="12"/>
              </w:rPr>
            </w:pPr>
            <w:r w:rsidRPr="00E851C2">
              <w:rPr>
                <w:sz w:val="12"/>
                <w:szCs w:val="12"/>
              </w:rPr>
              <w:t>30109840300001030311</w:t>
            </w:r>
          </w:p>
          <w:p w:rsidR="007942E3" w:rsidRPr="00E851C2" w:rsidRDefault="007942E3" w:rsidP="000536E7">
            <w:pPr>
              <w:jc w:val="center"/>
              <w:rPr>
                <w:sz w:val="12"/>
                <w:szCs w:val="12"/>
              </w:rPr>
            </w:pPr>
            <w:r w:rsidRPr="00E851C2">
              <w:rPr>
                <w:sz w:val="12"/>
                <w:szCs w:val="12"/>
              </w:rPr>
              <w:t>30109978900001030311</w:t>
            </w:r>
          </w:p>
        </w:tc>
        <w:tc>
          <w:tcPr>
            <w:tcW w:w="489" w:type="dxa"/>
          </w:tcPr>
          <w:p w:rsidR="007942E3" w:rsidRPr="00E851C2" w:rsidRDefault="007942E3" w:rsidP="000536E7">
            <w:pPr>
              <w:jc w:val="center"/>
              <w:rPr>
                <w:sz w:val="12"/>
                <w:szCs w:val="12"/>
                <w:lang w:val="en-US"/>
              </w:rPr>
            </w:pPr>
          </w:p>
          <w:p w:rsidR="007942E3" w:rsidRPr="00E851C2" w:rsidRDefault="007942E3" w:rsidP="000536E7">
            <w:pPr>
              <w:jc w:val="center"/>
              <w:rPr>
                <w:sz w:val="12"/>
                <w:szCs w:val="12"/>
              </w:rPr>
            </w:pPr>
            <w:r w:rsidRPr="00E851C2">
              <w:rPr>
                <w:sz w:val="12"/>
                <w:szCs w:val="12"/>
              </w:rPr>
              <w:t>к/с</w:t>
            </w:r>
          </w:p>
        </w:tc>
      </w:tr>
      <w:tr w:rsidR="007942E3" w:rsidRPr="00E851C2">
        <w:trPr>
          <w:trHeight w:val="330"/>
        </w:trPr>
        <w:tc>
          <w:tcPr>
            <w:tcW w:w="1260" w:type="dxa"/>
          </w:tcPr>
          <w:p w:rsidR="007942E3" w:rsidRPr="00E851C2" w:rsidRDefault="007942E3" w:rsidP="000536E7">
            <w:pPr>
              <w:jc w:val="center"/>
              <w:rPr>
                <w:sz w:val="12"/>
                <w:szCs w:val="12"/>
              </w:rPr>
            </w:pPr>
            <w:r w:rsidRPr="00E851C2">
              <w:rPr>
                <w:sz w:val="12"/>
                <w:szCs w:val="12"/>
              </w:rPr>
              <w:t>Государственная корпорация "Банк развития и внешнеэкономической деятельности (Внешэкономбанк)"</w:t>
            </w:r>
          </w:p>
        </w:tc>
        <w:tc>
          <w:tcPr>
            <w:tcW w:w="1080"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Внешэкономбанк</w:t>
            </w:r>
          </w:p>
        </w:tc>
        <w:tc>
          <w:tcPr>
            <w:tcW w:w="1080"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smartTag w:uri="urn:schemas-microsoft-com:office:smarttags" w:element="metricconverter">
              <w:smartTagPr>
                <w:attr w:name="ProductID" w:val="107996, г"/>
              </w:smartTagPr>
              <w:r w:rsidRPr="00E851C2">
                <w:rPr>
                  <w:sz w:val="12"/>
                  <w:szCs w:val="12"/>
                </w:rPr>
                <w:t>107996, г</w:t>
              </w:r>
            </w:smartTag>
            <w:r w:rsidRPr="00E851C2">
              <w:rPr>
                <w:sz w:val="12"/>
                <w:szCs w:val="12"/>
              </w:rPr>
              <w:t xml:space="preserve">. Москва,  </w:t>
            </w:r>
            <w:proofErr w:type="spellStart"/>
            <w:r w:rsidRPr="00E851C2">
              <w:rPr>
                <w:sz w:val="12"/>
                <w:szCs w:val="12"/>
              </w:rPr>
              <w:t>пр-т</w:t>
            </w:r>
            <w:proofErr w:type="spellEnd"/>
            <w:r w:rsidRPr="00E851C2">
              <w:rPr>
                <w:sz w:val="12"/>
                <w:szCs w:val="12"/>
              </w:rPr>
              <w:t xml:space="preserve"> Академика Сахарова, д.9</w:t>
            </w:r>
          </w:p>
        </w:tc>
        <w:tc>
          <w:tcPr>
            <w:tcW w:w="951"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7750004150</w:t>
            </w:r>
          </w:p>
        </w:tc>
        <w:tc>
          <w:tcPr>
            <w:tcW w:w="1116" w:type="dxa"/>
          </w:tcPr>
          <w:p w:rsidR="007942E3" w:rsidRPr="00E851C2" w:rsidRDefault="007942E3" w:rsidP="000536E7">
            <w:pPr>
              <w:jc w:val="center"/>
              <w:rPr>
                <w:sz w:val="12"/>
                <w:szCs w:val="12"/>
                <w:lang w:val="en-US"/>
              </w:rPr>
            </w:pPr>
          </w:p>
          <w:p w:rsidR="007942E3" w:rsidRPr="00E851C2" w:rsidRDefault="007942E3" w:rsidP="000536E7">
            <w:pPr>
              <w:jc w:val="center"/>
              <w:rPr>
                <w:sz w:val="12"/>
                <w:szCs w:val="12"/>
              </w:rPr>
            </w:pPr>
            <w:r w:rsidRPr="00E851C2">
              <w:rPr>
                <w:sz w:val="12"/>
                <w:szCs w:val="12"/>
              </w:rPr>
              <w:t>7750004150</w:t>
            </w:r>
          </w:p>
        </w:tc>
        <w:tc>
          <w:tcPr>
            <w:tcW w:w="1407"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30101810500000000060</w:t>
            </w:r>
          </w:p>
          <w:p w:rsidR="007942E3" w:rsidRPr="00E851C2" w:rsidRDefault="007942E3" w:rsidP="000536E7">
            <w:pPr>
              <w:jc w:val="center"/>
              <w:rPr>
                <w:sz w:val="12"/>
                <w:szCs w:val="12"/>
              </w:rPr>
            </w:pPr>
            <w:r w:rsidRPr="00E851C2">
              <w:rPr>
                <w:sz w:val="12"/>
                <w:szCs w:val="12"/>
              </w:rPr>
              <w:t>в ОПЕРУ Московского ГТУ Банка России</w:t>
            </w:r>
          </w:p>
        </w:tc>
        <w:tc>
          <w:tcPr>
            <w:tcW w:w="1260"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30110840400000000013</w:t>
            </w:r>
          </w:p>
          <w:p w:rsidR="007942E3" w:rsidRPr="00E851C2" w:rsidRDefault="007942E3" w:rsidP="000536E7">
            <w:pPr>
              <w:jc w:val="center"/>
              <w:rPr>
                <w:sz w:val="12"/>
                <w:szCs w:val="12"/>
              </w:rPr>
            </w:pPr>
            <w:r w:rsidRPr="00E851C2">
              <w:rPr>
                <w:sz w:val="12"/>
                <w:szCs w:val="12"/>
              </w:rPr>
              <w:t>30110978000000000013</w:t>
            </w:r>
          </w:p>
          <w:p w:rsidR="007942E3" w:rsidRPr="00E851C2" w:rsidRDefault="007942E3" w:rsidP="000536E7">
            <w:pPr>
              <w:jc w:val="center"/>
              <w:rPr>
                <w:sz w:val="12"/>
                <w:szCs w:val="12"/>
              </w:rPr>
            </w:pPr>
            <w:r w:rsidRPr="00E851C2">
              <w:rPr>
                <w:sz w:val="12"/>
                <w:szCs w:val="12"/>
              </w:rPr>
              <w:t>30110840300000000003</w:t>
            </w:r>
          </w:p>
          <w:p w:rsidR="007942E3" w:rsidRPr="00E851C2" w:rsidRDefault="007942E3" w:rsidP="000536E7">
            <w:pPr>
              <w:jc w:val="center"/>
              <w:rPr>
                <w:sz w:val="12"/>
                <w:szCs w:val="12"/>
                <w:lang w:val="en-US"/>
              </w:rPr>
            </w:pPr>
            <w:r w:rsidRPr="00E851C2">
              <w:rPr>
                <w:sz w:val="12"/>
                <w:szCs w:val="12"/>
              </w:rPr>
              <w:t>30110756000000000002</w:t>
            </w:r>
          </w:p>
          <w:p w:rsidR="007942E3" w:rsidRPr="00E851C2" w:rsidRDefault="007942E3" w:rsidP="000536E7">
            <w:pPr>
              <w:jc w:val="center"/>
              <w:rPr>
                <w:sz w:val="12"/>
                <w:szCs w:val="12"/>
              </w:rPr>
            </w:pPr>
            <w:r w:rsidRPr="00E851C2">
              <w:rPr>
                <w:sz w:val="12"/>
                <w:szCs w:val="12"/>
                <w:lang w:val="en-US"/>
              </w:rPr>
              <w:t>30110810500000000011</w:t>
            </w:r>
          </w:p>
        </w:tc>
        <w:tc>
          <w:tcPr>
            <w:tcW w:w="1077" w:type="dxa"/>
          </w:tcPr>
          <w:p w:rsidR="007942E3" w:rsidRPr="00E851C2" w:rsidRDefault="007942E3" w:rsidP="000536E7">
            <w:pPr>
              <w:jc w:val="center"/>
              <w:rPr>
                <w:sz w:val="12"/>
                <w:szCs w:val="12"/>
                <w:lang w:val="en-US"/>
              </w:rPr>
            </w:pPr>
          </w:p>
          <w:p w:rsidR="007942E3" w:rsidRPr="00E851C2" w:rsidRDefault="007942E3" w:rsidP="000536E7">
            <w:pPr>
              <w:jc w:val="center"/>
              <w:rPr>
                <w:sz w:val="12"/>
                <w:szCs w:val="12"/>
              </w:rPr>
            </w:pPr>
            <w:r w:rsidRPr="00E851C2">
              <w:rPr>
                <w:sz w:val="12"/>
                <w:szCs w:val="12"/>
              </w:rPr>
              <w:t xml:space="preserve">30109840824186014315 </w:t>
            </w:r>
          </w:p>
          <w:p w:rsidR="007942E3" w:rsidRPr="00E851C2" w:rsidRDefault="007942E3" w:rsidP="000536E7">
            <w:pPr>
              <w:jc w:val="center"/>
              <w:rPr>
                <w:sz w:val="12"/>
                <w:szCs w:val="12"/>
              </w:rPr>
            </w:pPr>
            <w:r w:rsidRPr="00E851C2">
              <w:rPr>
                <w:sz w:val="12"/>
                <w:szCs w:val="12"/>
              </w:rPr>
              <w:t>30109978824186012315</w:t>
            </w:r>
          </w:p>
          <w:p w:rsidR="007942E3" w:rsidRPr="00E851C2" w:rsidRDefault="007942E3" w:rsidP="000536E7">
            <w:pPr>
              <w:jc w:val="center"/>
              <w:rPr>
                <w:sz w:val="12"/>
                <w:szCs w:val="12"/>
              </w:rPr>
            </w:pPr>
            <w:r w:rsidRPr="00E851C2">
              <w:rPr>
                <w:sz w:val="12"/>
                <w:szCs w:val="12"/>
              </w:rPr>
              <w:t>30109840224186012315</w:t>
            </w:r>
          </w:p>
          <w:p w:rsidR="007942E3" w:rsidRPr="00E851C2" w:rsidRDefault="007942E3" w:rsidP="000536E7">
            <w:pPr>
              <w:jc w:val="center"/>
              <w:rPr>
                <w:sz w:val="12"/>
                <w:szCs w:val="12"/>
                <w:lang w:val="en-US"/>
              </w:rPr>
            </w:pPr>
            <w:r w:rsidRPr="00E851C2">
              <w:rPr>
                <w:sz w:val="12"/>
                <w:szCs w:val="12"/>
              </w:rPr>
              <w:t>30109756224186012315</w:t>
            </w:r>
          </w:p>
          <w:p w:rsidR="007942E3" w:rsidRPr="00E851C2" w:rsidRDefault="007942E3" w:rsidP="000536E7">
            <w:pPr>
              <w:jc w:val="center"/>
              <w:rPr>
                <w:sz w:val="12"/>
                <w:szCs w:val="12"/>
              </w:rPr>
            </w:pPr>
            <w:r w:rsidRPr="00E851C2">
              <w:rPr>
                <w:sz w:val="12"/>
                <w:szCs w:val="12"/>
                <w:lang w:val="en-US"/>
              </w:rPr>
              <w:t>30109810924186012315</w:t>
            </w:r>
          </w:p>
        </w:tc>
        <w:tc>
          <w:tcPr>
            <w:tcW w:w="489" w:type="dxa"/>
          </w:tcPr>
          <w:p w:rsidR="007942E3" w:rsidRPr="00E851C2" w:rsidRDefault="007942E3" w:rsidP="000536E7">
            <w:pPr>
              <w:jc w:val="center"/>
              <w:rPr>
                <w:sz w:val="12"/>
                <w:szCs w:val="12"/>
              </w:rPr>
            </w:pPr>
            <w:bookmarkStart w:id="9" w:name="OLE_LINK4"/>
            <w:bookmarkStart w:id="10" w:name="OLE_LINK5"/>
          </w:p>
          <w:p w:rsidR="007942E3" w:rsidRPr="00E851C2" w:rsidRDefault="007942E3" w:rsidP="000536E7">
            <w:pPr>
              <w:jc w:val="center"/>
              <w:rPr>
                <w:sz w:val="12"/>
                <w:szCs w:val="12"/>
              </w:rPr>
            </w:pPr>
            <w:r w:rsidRPr="00E851C2">
              <w:rPr>
                <w:sz w:val="12"/>
                <w:szCs w:val="12"/>
              </w:rPr>
              <w:t>к/с</w:t>
            </w:r>
            <w:bookmarkEnd w:id="9"/>
            <w:bookmarkEnd w:id="10"/>
          </w:p>
        </w:tc>
      </w:tr>
      <w:tr w:rsidR="007942E3" w:rsidRPr="00E851C2">
        <w:trPr>
          <w:trHeight w:val="330"/>
        </w:trPr>
        <w:tc>
          <w:tcPr>
            <w:tcW w:w="1260"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sz w:val="12"/>
                <w:szCs w:val="12"/>
              </w:rPr>
            </w:pPr>
            <w:r w:rsidRPr="00E851C2">
              <w:rPr>
                <w:rStyle w:val="af8"/>
                <w:b w:val="0"/>
                <w:bCs w:val="0"/>
                <w:sz w:val="12"/>
                <w:szCs w:val="12"/>
              </w:rPr>
              <w:t>Открытое акционерное общество «Сбербанк России»</w:t>
            </w:r>
          </w:p>
        </w:tc>
        <w:tc>
          <w:tcPr>
            <w:tcW w:w="1080"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sz w:val="12"/>
                <w:szCs w:val="12"/>
              </w:rPr>
            </w:pPr>
            <w:r w:rsidRPr="00E851C2">
              <w:rPr>
                <w:rStyle w:val="af8"/>
                <w:b w:val="0"/>
                <w:bCs w:val="0"/>
                <w:sz w:val="12"/>
                <w:szCs w:val="12"/>
              </w:rPr>
              <w:t>ОАО «Сбербанк России»</w:t>
            </w:r>
          </w:p>
        </w:tc>
        <w:tc>
          <w:tcPr>
            <w:tcW w:w="1080"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sz w:val="12"/>
                <w:szCs w:val="12"/>
              </w:rPr>
            </w:pPr>
            <w:smartTag w:uri="urn:schemas-microsoft-com:office:smarttags" w:element="metricconverter">
              <w:smartTagPr>
                <w:attr w:name="ProductID" w:val="117997, г"/>
              </w:smartTagPr>
              <w:r w:rsidRPr="00E851C2">
                <w:rPr>
                  <w:rStyle w:val="af8"/>
                  <w:b w:val="0"/>
                  <w:bCs w:val="0"/>
                  <w:sz w:val="12"/>
                  <w:szCs w:val="12"/>
                </w:rPr>
                <w:t>117997, г</w:t>
              </w:r>
            </w:smartTag>
            <w:r w:rsidRPr="00E851C2">
              <w:rPr>
                <w:rStyle w:val="af8"/>
                <w:b w:val="0"/>
                <w:bCs w:val="0"/>
                <w:sz w:val="12"/>
                <w:szCs w:val="12"/>
              </w:rPr>
              <w:t>. Москва,  ул. Вавилова, д.19</w:t>
            </w:r>
          </w:p>
        </w:tc>
        <w:tc>
          <w:tcPr>
            <w:tcW w:w="951" w:type="dxa"/>
          </w:tcPr>
          <w:p w:rsidR="007942E3" w:rsidRPr="00E851C2" w:rsidRDefault="007942E3" w:rsidP="000536E7">
            <w:pPr>
              <w:jc w:val="center"/>
              <w:rPr>
                <w:rStyle w:val="af8"/>
                <w:b w:val="0"/>
                <w:bCs w:val="0"/>
                <w:sz w:val="12"/>
                <w:szCs w:val="12"/>
              </w:rPr>
            </w:pPr>
          </w:p>
          <w:p w:rsidR="007942E3" w:rsidRPr="00E851C2" w:rsidRDefault="007942E3" w:rsidP="000536E7">
            <w:pPr>
              <w:jc w:val="center"/>
              <w:rPr>
                <w:sz w:val="12"/>
                <w:szCs w:val="12"/>
              </w:rPr>
            </w:pPr>
            <w:r w:rsidRPr="00E851C2">
              <w:rPr>
                <w:rStyle w:val="af8"/>
                <w:b w:val="0"/>
                <w:bCs w:val="0"/>
                <w:sz w:val="12"/>
                <w:szCs w:val="12"/>
              </w:rPr>
              <w:t>7707083893</w:t>
            </w:r>
          </w:p>
        </w:tc>
        <w:tc>
          <w:tcPr>
            <w:tcW w:w="1116" w:type="dxa"/>
          </w:tcPr>
          <w:p w:rsidR="007942E3" w:rsidRPr="00E851C2" w:rsidRDefault="007942E3" w:rsidP="000536E7">
            <w:pPr>
              <w:jc w:val="center"/>
              <w:rPr>
                <w:rStyle w:val="af8"/>
                <w:b w:val="0"/>
                <w:bCs w:val="0"/>
                <w:sz w:val="12"/>
                <w:szCs w:val="12"/>
                <w:lang w:val="en-US"/>
              </w:rPr>
            </w:pPr>
          </w:p>
          <w:p w:rsidR="007942E3" w:rsidRPr="00E851C2" w:rsidRDefault="007942E3" w:rsidP="000536E7">
            <w:pPr>
              <w:jc w:val="center"/>
              <w:rPr>
                <w:sz w:val="12"/>
                <w:szCs w:val="12"/>
              </w:rPr>
            </w:pPr>
            <w:r w:rsidRPr="00E851C2">
              <w:rPr>
                <w:rStyle w:val="af8"/>
                <w:b w:val="0"/>
                <w:bCs w:val="0"/>
                <w:sz w:val="12"/>
                <w:szCs w:val="12"/>
              </w:rPr>
              <w:t>0445252</w:t>
            </w:r>
            <w:r w:rsidRPr="00E851C2">
              <w:rPr>
                <w:rStyle w:val="af8"/>
                <w:b w:val="0"/>
                <w:bCs w:val="0"/>
                <w:sz w:val="12"/>
                <w:szCs w:val="12"/>
                <w:lang w:val="en-US"/>
              </w:rPr>
              <w:t>2</w:t>
            </w:r>
            <w:r w:rsidRPr="00E851C2">
              <w:rPr>
                <w:rStyle w:val="af8"/>
                <w:b w:val="0"/>
                <w:bCs w:val="0"/>
                <w:sz w:val="12"/>
                <w:szCs w:val="12"/>
              </w:rPr>
              <w:t>5</w:t>
            </w:r>
          </w:p>
        </w:tc>
        <w:tc>
          <w:tcPr>
            <w:tcW w:w="1407"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30101810400000000225 в ОПЕРУ Московского ГТУ Банка России</w:t>
            </w:r>
          </w:p>
        </w:tc>
        <w:tc>
          <w:tcPr>
            <w:tcW w:w="1260"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30110810600000000005 30110810300000000703</w:t>
            </w:r>
          </w:p>
        </w:tc>
        <w:tc>
          <w:tcPr>
            <w:tcW w:w="1077" w:type="dxa"/>
          </w:tcPr>
          <w:p w:rsidR="007942E3" w:rsidRPr="00E851C2" w:rsidRDefault="007942E3" w:rsidP="000536E7">
            <w:pPr>
              <w:jc w:val="center"/>
              <w:rPr>
                <w:sz w:val="12"/>
                <w:szCs w:val="12"/>
                <w:lang w:val="en-US"/>
              </w:rPr>
            </w:pPr>
          </w:p>
          <w:p w:rsidR="007942E3" w:rsidRPr="00E851C2" w:rsidRDefault="007942E3" w:rsidP="000536E7">
            <w:pPr>
              <w:jc w:val="center"/>
              <w:rPr>
                <w:sz w:val="12"/>
                <w:szCs w:val="12"/>
              </w:rPr>
            </w:pPr>
            <w:r w:rsidRPr="00E851C2">
              <w:rPr>
                <w:sz w:val="12"/>
                <w:szCs w:val="12"/>
              </w:rPr>
              <w:t>30109810100000040703    30109810700000000703</w:t>
            </w:r>
          </w:p>
        </w:tc>
        <w:tc>
          <w:tcPr>
            <w:tcW w:w="489" w:type="dxa"/>
          </w:tcPr>
          <w:p w:rsidR="007942E3" w:rsidRPr="00E851C2" w:rsidRDefault="007942E3" w:rsidP="000536E7">
            <w:pPr>
              <w:jc w:val="center"/>
              <w:rPr>
                <w:sz w:val="12"/>
                <w:szCs w:val="12"/>
              </w:rPr>
            </w:pPr>
          </w:p>
          <w:p w:rsidR="007942E3" w:rsidRPr="00E851C2" w:rsidRDefault="007942E3" w:rsidP="000536E7">
            <w:pPr>
              <w:jc w:val="center"/>
              <w:rPr>
                <w:sz w:val="12"/>
                <w:szCs w:val="12"/>
              </w:rPr>
            </w:pPr>
            <w:r w:rsidRPr="00E851C2">
              <w:rPr>
                <w:sz w:val="12"/>
                <w:szCs w:val="12"/>
              </w:rPr>
              <w:t>к/с</w:t>
            </w:r>
          </w:p>
        </w:tc>
      </w:tr>
    </w:tbl>
    <w:p w:rsidR="00B37CA9" w:rsidRPr="00E851C2" w:rsidRDefault="00B37CA9" w:rsidP="00B37CA9">
      <w:pPr>
        <w:ind w:firstLine="720"/>
        <w:jc w:val="both"/>
      </w:pPr>
    </w:p>
    <w:p w:rsidR="00B37CA9" w:rsidRPr="00E851C2" w:rsidRDefault="00B37CA9" w:rsidP="003A730A">
      <w:pPr>
        <w:pStyle w:val="em-4"/>
      </w:pPr>
      <w:r w:rsidRPr="00E851C2">
        <w:t>в) Кредитные организации-нерезиденты, в которых открыты корреспондентские счета кредитной организации – эмитента.</w:t>
      </w:r>
    </w:p>
    <w:p w:rsidR="003A730A" w:rsidRPr="00E851C2" w:rsidRDefault="003A730A" w:rsidP="00B37CA9">
      <w:pPr>
        <w:ind w:firstLine="720"/>
        <w:jc w:val="both"/>
      </w:pPr>
    </w:p>
    <w:tbl>
      <w:tblPr>
        <w:tblW w:w="9720" w:type="dxa"/>
        <w:tblInd w:w="108" w:type="dxa"/>
        <w:tblLayout w:type="fixed"/>
        <w:tblLook w:val="0000"/>
      </w:tblPr>
      <w:tblGrid>
        <w:gridCol w:w="1227"/>
        <w:gridCol w:w="1113"/>
        <w:gridCol w:w="1080"/>
        <w:gridCol w:w="900"/>
        <w:gridCol w:w="925"/>
        <w:gridCol w:w="851"/>
        <w:gridCol w:w="1694"/>
        <w:gridCol w:w="1424"/>
        <w:gridCol w:w="506"/>
      </w:tblGrid>
      <w:tr w:rsidR="00B37CA9" w:rsidRPr="00E851C2" w:rsidTr="007942E3">
        <w:trPr>
          <w:trHeight w:val="1059"/>
        </w:trPr>
        <w:tc>
          <w:tcPr>
            <w:tcW w:w="1227" w:type="dxa"/>
            <w:tcBorders>
              <w:top w:val="single" w:sz="8" w:space="0" w:color="auto"/>
              <w:left w:val="single" w:sz="8" w:space="0" w:color="auto"/>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 xml:space="preserve">Полное </w:t>
            </w:r>
            <w:r w:rsidRPr="00E851C2">
              <w:rPr>
                <w:sz w:val="12"/>
                <w:szCs w:val="12"/>
              </w:rPr>
              <w:br/>
              <w:t>фирменное наименование</w:t>
            </w:r>
          </w:p>
        </w:tc>
        <w:tc>
          <w:tcPr>
            <w:tcW w:w="1113"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Сокращенное наименование</w:t>
            </w:r>
          </w:p>
        </w:tc>
        <w:tc>
          <w:tcPr>
            <w:tcW w:w="1080"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Место нахождения</w:t>
            </w:r>
          </w:p>
        </w:tc>
        <w:tc>
          <w:tcPr>
            <w:tcW w:w="900"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ИНН</w:t>
            </w:r>
          </w:p>
        </w:tc>
        <w:tc>
          <w:tcPr>
            <w:tcW w:w="925"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БИК</w:t>
            </w:r>
          </w:p>
        </w:tc>
        <w:tc>
          <w:tcPr>
            <w:tcW w:w="851"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 xml:space="preserve">№ </w:t>
            </w:r>
            <w:proofErr w:type="spellStart"/>
            <w:r w:rsidRPr="00E851C2">
              <w:rPr>
                <w:sz w:val="12"/>
                <w:szCs w:val="12"/>
              </w:rPr>
              <w:t>кор</w:t>
            </w:r>
            <w:proofErr w:type="gramStart"/>
            <w:r w:rsidRPr="00E851C2">
              <w:rPr>
                <w:sz w:val="12"/>
                <w:szCs w:val="12"/>
              </w:rPr>
              <w:t>.с</w:t>
            </w:r>
            <w:proofErr w:type="gramEnd"/>
            <w:r w:rsidRPr="00E851C2">
              <w:rPr>
                <w:sz w:val="12"/>
                <w:szCs w:val="12"/>
              </w:rPr>
              <w:t>чета</w:t>
            </w:r>
            <w:proofErr w:type="spellEnd"/>
            <w:r w:rsidRPr="00E851C2">
              <w:rPr>
                <w:sz w:val="12"/>
                <w:szCs w:val="12"/>
              </w:rPr>
              <w:t xml:space="preserve"> в Банке России , наименование подразделения  Банка России</w:t>
            </w:r>
          </w:p>
        </w:tc>
        <w:tc>
          <w:tcPr>
            <w:tcW w:w="1694"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 счета в учете кредитной организации-эмитента</w:t>
            </w:r>
          </w:p>
        </w:tc>
        <w:tc>
          <w:tcPr>
            <w:tcW w:w="1424"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 счета в учете банка контрагента</w:t>
            </w:r>
          </w:p>
        </w:tc>
        <w:tc>
          <w:tcPr>
            <w:tcW w:w="506" w:type="dxa"/>
            <w:tcBorders>
              <w:top w:val="single" w:sz="8" w:space="0" w:color="auto"/>
              <w:left w:val="nil"/>
              <w:bottom w:val="single" w:sz="8" w:space="0" w:color="auto"/>
              <w:right w:val="single" w:sz="8" w:space="0" w:color="auto"/>
            </w:tcBorders>
            <w:vAlign w:val="center"/>
          </w:tcPr>
          <w:p w:rsidR="00B37CA9" w:rsidRPr="00E851C2" w:rsidRDefault="00B37CA9" w:rsidP="00A61BEF">
            <w:pPr>
              <w:jc w:val="center"/>
              <w:rPr>
                <w:sz w:val="12"/>
                <w:szCs w:val="12"/>
              </w:rPr>
            </w:pPr>
            <w:r w:rsidRPr="00E851C2">
              <w:rPr>
                <w:sz w:val="12"/>
                <w:szCs w:val="12"/>
              </w:rPr>
              <w:t>Тип счета</w:t>
            </w:r>
          </w:p>
        </w:tc>
      </w:tr>
      <w:tr w:rsidR="00B37CA9" w:rsidRPr="00E851C2" w:rsidTr="007942E3">
        <w:trPr>
          <w:trHeight w:val="330"/>
        </w:trPr>
        <w:tc>
          <w:tcPr>
            <w:tcW w:w="1227" w:type="dxa"/>
            <w:tcBorders>
              <w:top w:val="nil"/>
              <w:left w:val="single" w:sz="8" w:space="0" w:color="auto"/>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1</w:t>
            </w:r>
          </w:p>
        </w:tc>
        <w:tc>
          <w:tcPr>
            <w:tcW w:w="1113"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2</w:t>
            </w:r>
          </w:p>
        </w:tc>
        <w:tc>
          <w:tcPr>
            <w:tcW w:w="1080"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3</w:t>
            </w:r>
          </w:p>
        </w:tc>
        <w:tc>
          <w:tcPr>
            <w:tcW w:w="900"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4</w:t>
            </w:r>
          </w:p>
        </w:tc>
        <w:tc>
          <w:tcPr>
            <w:tcW w:w="925"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5</w:t>
            </w:r>
          </w:p>
        </w:tc>
        <w:tc>
          <w:tcPr>
            <w:tcW w:w="851"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6</w:t>
            </w:r>
          </w:p>
        </w:tc>
        <w:tc>
          <w:tcPr>
            <w:tcW w:w="1694"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7</w:t>
            </w:r>
          </w:p>
        </w:tc>
        <w:tc>
          <w:tcPr>
            <w:tcW w:w="1424"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8</w:t>
            </w:r>
          </w:p>
        </w:tc>
        <w:tc>
          <w:tcPr>
            <w:tcW w:w="506" w:type="dxa"/>
            <w:tcBorders>
              <w:top w:val="nil"/>
              <w:left w:val="nil"/>
              <w:bottom w:val="single" w:sz="4" w:space="0" w:color="auto"/>
              <w:right w:val="single" w:sz="8" w:space="0" w:color="auto"/>
            </w:tcBorders>
          </w:tcPr>
          <w:p w:rsidR="00B37CA9" w:rsidRPr="00E851C2" w:rsidRDefault="00B37CA9" w:rsidP="00A61BEF">
            <w:pPr>
              <w:jc w:val="center"/>
              <w:rPr>
                <w:sz w:val="12"/>
                <w:szCs w:val="12"/>
              </w:rPr>
            </w:pPr>
            <w:r w:rsidRPr="00E851C2">
              <w:rPr>
                <w:sz w:val="12"/>
                <w:szCs w:val="12"/>
              </w:rPr>
              <w:t>9</w:t>
            </w:r>
          </w:p>
        </w:tc>
      </w:tr>
      <w:tr w:rsidR="007942E3" w:rsidRPr="00E851C2" w:rsidTr="007942E3">
        <w:trPr>
          <w:trHeight w:val="330"/>
        </w:trPr>
        <w:tc>
          <w:tcPr>
            <w:tcW w:w="1227"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lang w:val="en-US"/>
              </w:rPr>
            </w:pPr>
            <w:r w:rsidRPr="00E851C2">
              <w:rPr>
                <w:rStyle w:val="af8"/>
                <w:b w:val="0"/>
                <w:bCs w:val="0"/>
                <w:sz w:val="12"/>
                <w:szCs w:val="12"/>
                <w:lang w:val="en-US"/>
              </w:rPr>
              <w:t>Bank of America N.A.</w:t>
            </w:r>
          </w:p>
        </w:tc>
        <w:tc>
          <w:tcPr>
            <w:tcW w:w="1113"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lang w:val="en-US"/>
              </w:rPr>
            </w:pPr>
            <w:r w:rsidRPr="00E851C2">
              <w:rPr>
                <w:rStyle w:val="af8"/>
                <w:b w:val="0"/>
                <w:bCs w:val="0"/>
                <w:sz w:val="12"/>
                <w:szCs w:val="12"/>
                <w:lang w:val="en-US"/>
              </w:rPr>
              <w:t>Bank of America N.A.</w:t>
            </w:r>
          </w:p>
        </w:tc>
        <w:tc>
          <w:tcPr>
            <w:tcW w:w="108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sz w:val="12"/>
                <w:szCs w:val="12"/>
                <w:lang w:val="en-US"/>
              </w:rPr>
            </w:pPr>
            <w:r w:rsidRPr="00E851C2">
              <w:rPr>
                <w:rStyle w:val="af8"/>
                <w:b w:val="0"/>
                <w:bCs w:val="0"/>
                <w:sz w:val="12"/>
                <w:szCs w:val="12"/>
                <w:lang w:val="en-US"/>
              </w:rPr>
              <w:t>100, 33 rd Street West, NY 10001 New York, USA</w:t>
            </w:r>
          </w:p>
        </w:tc>
        <w:tc>
          <w:tcPr>
            <w:tcW w:w="90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нет</w:t>
            </w:r>
          </w:p>
        </w:tc>
        <w:tc>
          <w:tcPr>
            <w:tcW w:w="925"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lang w:val="en-US"/>
              </w:rPr>
              <w:t>BOFAUS3N</w:t>
            </w:r>
          </w:p>
        </w:tc>
        <w:tc>
          <w:tcPr>
            <w:tcW w:w="851"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нет</w:t>
            </w:r>
          </w:p>
        </w:tc>
        <w:tc>
          <w:tcPr>
            <w:tcW w:w="169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30114840300000000012</w:t>
            </w:r>
          </w:p>
        </w:tc>
        <w:tc>
          <w:tcPr>
            <w:tcW w:w="142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6550975817</w:t>
            </w:r>
          </w:p>
        </w:tc>
        <w:tc>
          <w:tcPr>
            <w:tcW w:w="506"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sz w:val="12"/>
                <w:szCs w:val="12"/>
                <w:lang w:val="en-US"/>
              </w:rPr>
            </w:pPr>
          </w:p>
          <w:p w:rsidR="007942E3" w:rsidRPr="00E851C2" w:rsidRDefault="007942E3" w:rsidP="007942E3">
            <w:pPr>
              <w:jc w:val="center"/>
              <w:rPr>
                <w:sz w:val="12"/>
                <w:szCs w:val="12"/>
              </w:rPr>
            </w:pPr>
            <w:r w:rsidRPr="00E851C2">
              <w:rPr>
                <w:sz w:val="12"/>
                <w:szCs w:val="12"/>
              </w:rPr>
              <w:t>к/с</w:t>
            </w:r>
          </w:p>
        </w:tc>
      </w:tr>
      <w:tr w:rsidR="007942E3" w:rsidRPr="00E851C2" w:rsidTr="007942E3">
        <w:trPr>
          <w:trHeight w:val="330"/>
        </w:trPr>
        <w:tc>
          <w:tcPr>
            <w:tcW w:w="1227"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proofErr w:type="spellStart"/>
            <w:r w:rsidRPr="00E851C2">
              <w:rPr>
                <w:rStyle w:val="af8"/>
                <w:b w:val="0"/>
                <w:bCs w:val="0"/>
                <w:sz w:val="12"/>
                <w:szCs w:val="12"/>
              </w:rPr>
              <w:t>Deutsche</w:t>
            </w:r>
            <w:proofErr w:type="spellEnd"/>
            <w:r w:rsidRPr="00E851C2">
              <w:rPr>
                <w:rStyle w:val="af8"/>
                <w:b w:val="0"/>
                <w:bCs w:val="0"/>
                <w:sz w:val="12"/>
                <w:szCs w:val="12"/>
              </w:rPr>
              <w:t xml:space="preserve"> </w:t>
            </w:r>
            <w:proofErr w:type="spellStart"/>
            <w:r w:rsidRPr="00E851C2">
              <w:rPr>
                <w:rStyle w:val="af8"/>
                <w:b w:val="0"/>
                <w:bCs w:val="0"/>
                <w:sz w:val="12"/>
                <w:szCs w:val="12"/>
              </w:rPr>
              <w:t>Bank</w:t>
            </w:r>
            <w:proofErr w:type="spellEnd"/>
            <w:r w:rsidRPr="00E851C2">
              <w:rPr>
                <w:rStyle w:val="af8"/>
                <w:b w:val="0"/>
                <w:bCs w:val="0"/>
                <w:sz w:val="12"/>
                <w:szCs w:val="12"/>
              </w:rPr>
              <w:t xml:space="preserve"> AG</w:t>
            </w:r>
          </w:p>
        </w:tc>
        <w:tc>
          <w:tcPr>
            <w:tcW w:w="1113"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proofErr w:type="spellStart"/>
            <w:r w:rsidRPr="00E851C2">
              <w:rPr>
                <w:rStyle w:val="af8"/>
                <w:b w:val="0"/>
                <w:bCs w:val="0"/>
                <w:sz w:val="12"/>
                <w:szCs w:val="12"/>
              </w:rPr>
              <w:t>Deutsche</w:t>
            </w:r>
            <w:proofErr w:type="spellEnd"/>
            <w:r w:rsidRPr="00E851C2">
              <w:rPr>
                <w:rStyle w:val="af8"/>
                <w:b w:val="0"/>
                <w:bCs w:val="0"/>
                <w:sz w:val="12"/>
                <w:szCs w:val="12"/>
              </w:rPr>
              <w:t xml:space="preserve"> </w:t>
            </w:r>
            <w:proofErr w:type="spellStart"/>
            <w:r w:rsidRPr="00E851C2">
              <w:rPr>
                <w:rStyle w:val="af8"/>
                <w:b w:val="0"/>
                <w:bCs w:val="0"/>
                <w:sz w:val="12"/>
                <w:szCs w:val="12"/>
              </w:rPr>
              <w:t>Bank</w:t>
            </w:r>
            <w:proofErr w:type="spellEnd"/>
            <w:r w:rsidRPr="00E851C2">
              <w:rPr>
                <w:rStyle w:val="af8"/>
                <w:b w:val="0"/>
                <w:bCs w:val="0"/>
                <w:sz w:val="12"/>
                <w:szCs w:val="12"/>
              </w:rPr>
              <w:t xml:space="preserve"> AG</w:t>
            </w:r>
          </w:p>
        </w:tc>
        <w:tc>
          <w:tcPr>
            <w:tcW w:w="108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sz w:val="12"/>
                <w:szCs w:val="12"/>
                <w:lang w:val="en-US"/>
              </w:rPr>
            </w:pPr>
            <w:proofErr w:type="spellStart"/>
            <w:r w:rsidRPr="00E851C2">
              <w:rPr>
                <w:rStyle w:val="af8"/>
                <w:b w:val="0"/>
                <w:bCs w:val="0"/>
                <w:sz w:val="12"/>
                <w:szCs w:val="12"/>
                <w:lang w:val="en-US"/>
              </w:rPr>
              <w:t>Taunusanlage</w:t>
            </w:r>
            <w:proofErr w:type="spellEnd"/>
            <w:r w:rsidRPr="00E851C2">
              <w:rPr>
                <w:rStyle w:val="af8"/>
                <w:b w:val="0"/>
                <w:bCs w:val="0"/>
                <w:sz w:val="12"/>
                <w:szCs w:val="12"/>
                <w:lang w:val="en-US"/>
              </w:rPr>
              <w:t xml:space="preserve"> 12, D-60325, Frankfurt am Main, Germany</w:t>
            </w:r>
          </w:p>
        </w:tc>
        <w:tc>
          <w:tcPr>
            <w:tcW w:w="90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нет</w:t>
            </w:r>
          </w:p>
        </w:tc>
        <w:tc>
          <w:tcPr>
            <w:tcW w:w="925"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DEUTDEFF</w:t>
            </w:r>
          </w:p>
        </w:tc>
        <w:tc>
          <w:tcPr>
            <w:tcW w:w="851"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нет</w:t>
            </w:r>
          </w:p>
        </w:tc>
        <w:tc>
          <w:tcPr>
            <w:tcW w:w="169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30114978000000000006</w:t>
            </w:r>
          </w:p>
        </w:tc>
        <w:tc>
          <w:tcPr>
            <w:tcW w:w="142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100947455210000</w:t>
            </w:r>
          </w:p>
        </w:tc>
        <w:tc>
          <w:tcPr>
            <w:tcW w:w="506"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sz w:val="12"/>
                <w:szCs w:val="12"/>
                <w:lang w:val="en-US"/>
              </w:rPr>
            </w:pPr>
          </w:p>
          <w:p w:rsidR="007942E3" w:rsidRPr="00E851C2" w:rsidRDefault="007942E3" w:rsidP="007942E3">
            <w:pPr>
              <w:jc w:val="center"/>
              <w:rPr>
                <w:sz w:val="12"/>
                <w:szCs w:val="12"/>
              </w:rPr>
            </w:pPr>
            <w:r w:rsidRPr="00E851C2">
              <w:rPr>
                <w:sz w:val="12"/>
                <w:szCs w:val="12"/>
              </w:rPr>
              <w:t>к/с</w:t>
            </w:r>
          </w:p>
        </w:tc>
      </w:tr>
      <w:tr w:rsidR="007942E3" w:rsidRPr="00E851C2" w:rsidTr="007942E3">
        <w:trPr>
          <w:trHeight w:val="330"/>
        </w:trPr>
        <w:tc>
          <w:tcPr>
            <w:tcW w:w="1227"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 xml:space="preserve">OTP </w:t>
            </w:r>
            <w:proofErr w:type="spellStart"/>
            <w:r w:rsidRPr="00E851C2">
              <w:rPr>
                <w:rStyle w:val="af8"/>
                <w:b w:val="0"/>
                <w:bCs w:val="0"/>
                <w:sz w:val="12"/>
                <w:szCs w:val="12"/>
              </w:rPr>
              <w:t>Bank</w:t>
            </w:r>
            <w:proofErr w:type="spellEnd"/>
            <w:r w:rsidRPr="00E851C2">
              <w:rPr>
                <w:rStyle w:val="af8"/>
                <w:b w:val="0"/>
                <w:bCs w:val="0"/>
                <w:sz w:val="12"/>
                <w:szCs w:val="12"/>
              </w:rPr>
              <w:t xml:space="preserve"> </w:t>
            </w:r>
            <w:proofErr w:type="spellStart"/>
            <w:r w:rsidRPr="00E851C2">
              <w:rPr>
                <w:rStyle w:val="af8"/>
                <w:b w:val="0"/>
                <w:bCs w:val="0"/>
                <w:sz w:val="12"/>
                <w:szCs w:val="12"/>
              </w:rPr>
              <w:t>Plc</w:t>
            </w:r>
            <w:proofErr w:type="spellEnd"/>
            <w:r w:rsidRPr="00E851C2">
              <w:rPr>
                <w:rStyle w:val="af8"/>
                <w:b w:val="0"/>
                <w:bCs w:val="0"/>
                <w:sz w:val="12"/>
                <w:szCs w:val="12"/>
                <w:lang w:val="en-US"/>
              </w:rPr>
              <w:t>.</w:t>
            </w:r>
          </w:p>
        </w:tc>
        <w:tc>
          <w:tcPr>
            <w:tcW w:w="1113"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 xml:space="preserve">OTP </w:t>
            </w:r>
            <w:proofErr w:type="spellStart"/>
            <w:r w:rsidRPr="00E851C2">
              <w:rPr>
                <w:rStyle w:val="af8"/>
                <w:b w:val="0"/>
                <w:bCs w:val="0"/>
                <w:sz w:val="12"/>
                <w:szCs w:val="12"/>
              </w:rPr>
              <w:t>Bank</w:t>
            </w:r>
            <w:proofErr w:type="spellEnd"/>
            <w:r w:rsidRPr="00E851C2">
              <w:rPr>
                <w:rStyle w:val="af8"/>
                <w:b w:val="0"/>
                <w:bCs w:val="0"/>
                <w:sz w:val="12"/>
                <w:szCs w:val="12"/>
              </w:rPr>
              <w:t xml:space="preserve"> </w:t>
            </w:r>
            <w:r w:rsidRPr="00E851C2">
              <w:rPr>
                <w:rStyle w:val="af8"/>
                <w:b w:val="0"/>
                <w:bCs w:val="0"/>
                <w:sz w:val="12"/>
                <w:szCs w:val="12"/>
                <w:lang w:val="en-US"/>
              </w:rPr>
              <w:t>Plc.</w:t>
            </w:r>
          </w:p>
        </w:tc>
        <w:tc>
          <w:tcPr>
            <w:tcW w:w="108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pt-BR"/>
              </w:rPr>
            </w:pPr>
          </w:p>
          <w:p w:rsidR="007942E3" w:rsidRPr="00E851C2" w:rsidRDefault="007942E3" w:rsidP="007942E3">
            <w:pPr>
              <w:jc w:val="center"/>
              <w:rPr>
                <w:sz w:val="12"/>
                <w:szCs w:val="12"/>
                <w:lang w:val="pt-BR"/>
              </w:rPr>
            </w:pPr>
            <w:r w:rsidRPr="00E851C2">
              <w:rPr>
                <w:rStyle w:val="af8"/>
                <w:b w:val="0"/>
                <w:bCs w:val="0"/>
                <w:sz w:val="12"/>
                <w:szCs w:val="12"/>
                <w:lang w:val="pt-BR"/>
              </w:rPr>
              <w:t>Nador u. 16, H-1051 Budapest, Hungary</w:t>
            </w:r>
          </w:p>
        </w:tc>
        <w:tc>
          <w:tcPr>
            <w:tcW w:w="900"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pt-BR"/>
              </w:rPr>
            </w:pPr>
          </w:p>
          <w:p w:rsidR="007942E3" w:rsidRPr="00E851C2" w:rsidRDefault="007942E3" w:rsidP="007942E3">
            <w:pPr>
              <w:jc w:val="center"/>
              <w:rPr>
                <w:sz w:val="12"/>
                <w:szCs w:val="12"/>
              </w:rPr>
            </w:pPr>
            <w:r w:rsidRPr="00E851C2">
              <w:rPr>
                <w:rStyle w:val="af8"/>
                <w:b w:val="0"/>
                <w:bCs w:val="0"/>
                <w:sz w:val="12"/>
                <w:szCs w:val="12"/>
              </w:rPr>
              <w:t>нет</w:t>
            </w:r>
          </w:p>
        </w:tc>
        <w:tc>
          <w:tcPr>
            <w:tcW w:w="925"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OTPVHUHB</w:t>
            </w:r>
          </w:p>
        </w:tc>
        <w:tc>
          <w:tcPr>
            <w:tcW w:w="851"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lang w:val="en-US"/>
              </w:rPr>
            </w:pPr>
          </w:p>
          <w:p w:rsidR="007942E3" w:rsidRPr="00E851C2" w:rsidRDefault="007942E3" w:rsidP="007942E3">
            <w:pPr>
              <w:jc w:val="center"/>
              <w:rPr>
                <w:sz w:val="12"/>
                <w:szCs w:val="12"/>
              </w:rPr>
            </w:pPr>
            <w:r w:rsidRPr="00E851C2">
              <w:rPr>
                <w:rStyle w:val="af8"/>
                <w:b w:val="0"/>
                <w:bCs w:val="0"/>
                <w:sz w:val="12"/>
                <w:szCs w:val="12"/>
              </w:rPr>
              <w:t>нет</w:t>
            </w:r>
          </w:p>
        </w:tc>
        <w:tc>
          <w:tcPr>
            <w:tcW w:w="169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rPr>
            </w:pPr>
            <w:r w:rsidRPr="00E851C2">
              <w:rPr>
                <w:rStyle w:val="af8"/>
                <w:b w:val="0"/>
                <w:bCs w:val="0"/>
                <w:sz w:val="12"/>
                <w:szCs w:val="12"/>
              </w:rPr>
              <w:t>30114840800000000004</w:t>
            </w:r>
          </w:p>
          <w:p w:rsidR="007942E3" w:rsidRPr="00E851C2" w:rsidRDefault="007942E3" w:rsidP="007942E3">
            <w:pPr>
              <w:jc w:val="center"/>
              <w:rPr>
                <w:rStyle w:val="af8"/>
                <w:b w:val="0"/>
                <w:bCs w:val="0"/>
                <w:sz w:val="12"/>
                <w:szCs w:val="12"/>
              </w:rPr>
            </w:pPr>
            <w:r w:rsidRPr="00E851C2">
              <w:rPr>
                <w:rStyle w:val="af8"/>
                <w:b w:val="0"/>
                <w:bCs w:val="0"/>
                <w:sz w:val="12"/>
                <w:szCs w:val="12"/>
              </w:rPr>
              <w:t>30114978600000000008</w:t>
            </w:r>
          </w:p>
          <w:p w:rsidR="007942E3" w:rsidRPr="00E851C2" w:rsidRDefault="007942E3" w:rsidP="007942E3">
            <w:pPr>
              <w:jc w:val="center"/>
              <w:rPr>
                <w:rStyle w:val="af8"/>
                <w:b w:val="0"/>
                <w:bCs w:val="0"/>
                <w:sz w:val="12"/>
                <w:szCs w:val="12"/>
                <w:lang w:val="en-US"/>
              </w:rPr>
            </w:pPr>
            <w:r w:rsidRPr="00E851C2">
              <w:rPr>
                <w:rStyle w:val="af8"/>
                <w:b w:val="0"/>
                <w:bCs w:val="0"/>
                <w:sz w:val="12"/>
                <w:szCs w:val="12"/>
              </w:rPr>
              <w:t>30114348700000000004</w:t>
            </w:r>
          </w:p>
          <w:p w:rsidR="007942E3" w:rsidRPr="00E851C2" w:rsidRDefault="007942E3" w:rsidP="007942E3">
            <w:pPr>
              <w:jc w:val="center"/>
              <w:rPr>
                <w:sz w:val="12"/>
                <w:szCs w:val="12"/>
              </w:rPr>
            </w:pPr>
            <w:r w:rsidRPr="00E851C2">
              <w:rPr>
                <w:rStyle w:val="af8"/>
                <w:b w:val="0"/>
                <w:bCs w:val="0"/>
                <w:sz w:val="12"/>
                <w:szCs w:val="12"/>
                <w:lang w:val="en-US"/>
              </w:rPr>
              <w:t>30114756900000000001</w:t>
            </w:r>
          </w:p>
        </w:tc>
        <w:tc>
          <w:tcPr>
            <w:tcW w:w="1424"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rStyle w:val="af8"/>
                <w:b w:val="0"/>
                <w:bCs w:val="0"/>
                <w:sz w:val="12"/>
                <w:szCs w:val="12"/>
              </w:rPr>
            </w:pPr>
            <w:r w:rsidRPr="00E851C2">
              <w:rPr>
                <w:rStyle w:val="af8"/>
                <w:b w:val="0"/>
                <w:bCs w:val="0"/>
                <w:sz w:val="12"/>
                <w:szCs w:val="12"/>
              </w:rPr>
              <w:t>11782007</w:t>
            </w:r>
            <w:r w:rsidRPr="00E851C2">
              <w:rPr>
                <w:rStyle w:val="af8"/>
                <w:b w:val="0"/>
                <w:bCs w:val="0"/>
                <w:sz w:val="12"/>
                <w:szCs w:val="12"/>
                <w:lang w:val="en-US"/>
              </w:rPr>
              <w:t>-1</w:t>
            </w:r>
            <w:r w:rsidRPr="00E851C2">
              <w:rPr>
                <w:rStyle w:val="af8"/>
                <w:b w:val="0"/>
                <w:bCs w:val="0"/>
                <w:sz w:val="12"/>
                <w:szCs w:val="12"/>
              </w:rPr>
              <w:t>1191340</w:t>
            </w:r>
          </w:p>
          <w:p w:rsidR="007942E3" w:rsidRPr="00E851C2" w:rsidRDefault="007942E3" w:rsidP="007942E3">
            <w:pPr>
              <w:jc w:val="center"/>
              <w:rPr>
                <w:rStyle w:val="af8"/>
                <w:b w:val="0"/>
                <w:bCs w:val="0"/>
                <w:sz w:val="12"/>
                <w:szCs w:val="12"/>
              </w:rPr>
            </w:pPr>
            <w:r w:rsidRPr="00E851C2">
              <w:rPr>
                <w:rStyle w:val="af8"/>
                <w:b w:val="0"/>
                <w:bCs w:val="0"/>
                <w:sz w:val="12"/>
                <w:szCs w:val="12"/>
              </w:rPr>
              <w:t>11782007-21191341</w:t>
            </w:r>
          </w:p>
          <w:p w:rsidR="007942E3" w:rsidRPr="00E851C2" w:rsidRDefault="007942E3" w:rsidP="007942E3">
            <w:pPr>
              <w:jc w:val="center"/>
              <w:rPr>
                <w:rStyle w:val="af8"/>
                <w:b w:val="0"/>
                <w:bCs w:val="0"/>
                <w:sz w:val="12"/>
                <w:szCs w:val="12"/>
                <w:lang w:val="en-US"/>
              </w:rPr>
            </w:pPr>
            <w:r w:rsidRPr="00E851C2">
              <w:rPr>
                <w:rStyle w:val="af8"/>
                <w:b w:val="0"/>
                <w:bCs w:val="0"/>
                <w:sz w:val="12"/>
                <w:szCs w:val="12"/>
              </w:rPr>
              <w:t>11782007-81191347</w:t>
            </w:r>
          </w:p>
          <w:p w:rsidR="007942E3" w:rsidRPr="00E851C2" w:rsidRDefault="007942E3" w:rsidP="007942E3">
            <w:pPr>
              <w:jc w:val="center"/>
              <w:rPr>
                <w:sz w:val="12"/>
                <w:szCs w:val="12"/>
              </w:rPr>
            </w:pPr>
            <w:r w:rsidRPr="00E851C2">
              <w:rPr>
                <w:rStyle w:val="af8"/>
                <w:b w:val="0"/>
                <w:bCs w:val="0"/>
                <w:sz w:val="12"/>
                <w:szCs w:val="12"/>
                <w:lang w:val="en-US"/>
              </w:rPr>
              <w:t>11782007-71191346</w:t>
            </w:r>
          </w:p>
        </w:tc>
        <w:tc>
          <w:tcPr>
            <w:tcW w:w="506" w:type="dxa"/>
            <w:tcBorders>
              <w:top w:val="single" w:sz="4" w:space="0" w:color="auto"/>
              <w:left w:val="single" w:sz="4" w:space="0" w:color="auto"/>
              <w:bottom w:val="single" w:sz="4" w:space="0" w:color="auto"/>
              <w:right w:val="single" w:sz="4" w:space="0" w:color="auto"/>
            </w:tcBorders>
          </w:tcPr>
          <w:p w:rsidR="007942E3" w:rsidRPr="00E851C2" w:rsidRDefault="007942E3" w:rsidP="007942E3">
            <w:pPr>
              <w:jc w:val="center"/>
              <w:rPr>
                <w:sz w:val="12"/>
                <w:szCs w:val="12"/>
                <w:lang w:val="en-US"/>
              </w:rPr>
            </w:pPr>
          </w:p>
          <w:p w:rsidR="007942E3" w:rsidRPr="00E851C2" w:rsidRDefault="007942E3" w:rsidP="007942E3">
            <w:pPr>
              <w:jc w:val="center"/>
              <w:rPr>
                <w:sz w:val="12"/>
                <w:szCs w:val="12"/>
              </w:rPr>
            </w:pPr>
            <w:r w:rsidRPr="00E851C2">
              <w:rPr>
                <w:sz w:val="12"/>
                <w:szCs w:val="12"/>
              </w:rPr>
              <w:t>к/с</w:t>
            </w:r>
          </w:p>
        </w:tc>
      </w:tr>
    </w:tbl>
    <w:p w:rsidR="00B37CA9" w:rsidRPr="00E851C2" w:rsidRDefault="00B37CA9" w:rsidP="00B37CA9">
      <w:pPr>
        <w:ind w:firstLine="720"/>
        <w:jc w:val="both"/>
      </w:pPr>
    </w:p>
    <w:p w:rsidR="00B37CA9" w:rsidRPr="00E851C2" w:rsidRDefault="00B37CA9" w:rsidP="003A730A">
      <w:pPr>
        <w:pStyle w:val="em-1"/>
      </w:pPr>
      <w:bookmarkStart w:id="11" w:name="_Toc332634107"/>
      <w:r w:rsidRPr="00E851C2">
        <w:t>1.3. Сведения об аудиторе (аудиторах) кредитной организации - эмитента</w:t>
      </w:r>
      <w:bookmarkEnd w:id="11"/>
      <w:r w:rsidRPr="00E851C2">
        <w:rPr>
          <w:rStyle w:val="af"/>
          <w:b w:val="0"/>
          <w:bCs/>
          <w:vanish/>
        </w:rPr>
        <w:footnoteReference w:id="5"/>
      </w:r>
    </w:p>
    <w:p w:rsidR="00B37CA9" w:rsidRPr="00E851C2" w:rsidRDefault="00B37CA9" w:rsidP="00B37CA9">
      <w:pPr>
        <w:ind w:firstLine="720"/>
        <w:jc w:val="both"/>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2"/>
      </w:tblGrid>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Полное фирменное наименование:</w:t>
            </w:r>
          </w:p>
        </w:tc>
        <w:tc>
          <w:tcPr>
            <w:tcW w:w="5502" w:type="dxa"/>
          </w:tcPr>
          <w:p w:rsidR="00F37CF5" w:rsidRPr="009F281D" w:rsidRDefault="00F37CF5" w:rsidP="009F281D">
            <w:pPr>
              <w:jc w:val="both"/>
              <w:rPr>
                <w:sz w:val="22"/>
                <w:szCs w:val="22"/>
              </w:rPr>
            </w:pPr>
            <w:r w:rsidRPr="009F281D">
              <w:rPr>
                <w:sz w:val="22"/>
                <w:szCs w:val="22"/>
              </w:rPr>
              <w:t>Закрытое акционерное общество «</w:t>
            </w:r>
            <w:proofErr w:type="spellStart"/>
            <w:r w:rsidRPr="009F281D">
              <w:rPr>
                <w:sz w:val="22"/>
                <w:szCs w:val="22"/>
              </w:rPr>
              <w:t>Делойт</w:t>
            </w:r>
            <w:proofErr w:type="spellEnd"/>
            <w:r w:rsidRPr="009F281D">
              <w:rPr>
                <w:sz w:val="22"/>
                <w:szCs w:val="22"/>
              </w:rPr>
              <w:t xml:space="preserve"> и Туш СНГ» </w:t>
            </w: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Сокращенное фирменное наименование:</w:t>
            </w:r>
          </w:p>
        </w:tc>
        <w:tc>
          <w:tcPr>
            <w:tcW w:w="5502" w:type="dxa"/>
          </w:tcPr>
          <w:p w:rsidR="00F37CF5" w:rsidRPr="009F281D" w:rsidRDefault="00F37CF5" w:rsidP="009F281D">
            <w:pPr>
              <w:jc w:val="both"/>
              <w:rPr>
                <w:sz w:val="22"/>
                <w:szCs w:val="22"/>
              </w:rPr>
            </w:pPr>
            <w:r w:rsidRPr="009F281D">
              <w:rPr>
                <w:sz w:val="22"/>
                <w:szCs w:val="22"/>
              </w:rPr>
              <w:t>ЗАО «</w:t>
            </w:r>
            <w:proofErr w:type="spellStart"/>
            <w:r w:rsidRPr="009F281D">
              <w:rPr>
                <w:sz w:val="22"/>
                <w:szCs w:val="22"/>
              </w:rPr>
              <w:t>Делойт</w:t>
            </w:r>
            <w:proofErr w:type="spellEnd"/>
            <w:r w:rsidRPr="009F281D">
              <w:rPr>
                <w:sz w:val="22"/>
                <w:szCs w:val="22"/>
              </w:rPr>
              <w:t xml:space="preserve"> и  Туш СНГ»</w:t>
            </w:r>
          </w:p>
          <w:p w:rsidR="00F37CF5" w:rsidRPr="009F281D" w:rsidRDefault="00F37CF5" w:rsidP="009F281D">
            <w:pPr>
              <w:jc w:val="both"/>
              <w:rPr>
                <w:sz w:val="22"/>
                <w:szCs w:val="22"/>
              </w:rPr>
            </w:pP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ИНН:</w:t>
            </w:r>
          </w:p>
        </w:tc>
        <w:tc>
          <w:tcPr>
            <w:tcW w:w="5502" w:type="dxa"/>
          </w:tcPr>
          <w:p w:rsidR="00F37CF5" w:rsidRPr="009F281D" w:rsidRDefault="00F37CF5" w:rsidP="009F281D">
            <w:pPr>
              <w:jc w:val="both"/>
              <w:rPr>
                <w:sz w:val="22"/>
                <w:szCs w:val="22"/>
              </w:rPr>
            </w:pPr>
            <w:r w:rsidRPr="009F281D">
              <w:rPr>
                <w:sz w:val="22"/>
                <w:szCs w:val="22"/>
              </w:rPr>
              <w:t>7703097990</w:t>
            </w: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ОГРН:</w:t>
            </w:r>
          </w:p>
        </w:tc>
        <w:tc>
          <w:tcPr>
            <w:tcW w:w="5502" w:type="dxa"/>
          </w:tcPr>
          <w:p w:rsidR="00F37CF5" w:rsidRPr="009F281D" w:rsidRDefault="00F37CF5" w:rsidP="009F281D">
            <w:pPr>
              <w:jc w:val="both"/>
              <w:rPr>
                <w:sz w:val="22"/>
                <w:szCs w:val="22"/>
              </w:rPr>
            </w:pPr>
            <w:r w:rsidRPr="009F281D">
              <w:rPr>
                <w:sz w:val="22"/>
                <w:szCs w:val="22"/>
              </w:rPr>
              <w:t>1027700425444</w:t>
            </w: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Место нахождения:</w:t>
            </w:r>
          </w:p>
        </w:tc>
        <w:tc>
          <w:tcPr>
            <w:tcW w:w="5502" w:type="dxa"/>
          </w:tcPr>
          <w:p w:rsidR="00F37CF5" w:rsidRPr="009F281D" w:rsidRDefault="00F37CF5" w:rsidP="009F281D">
            <w:pPr>
              <w:jc w:val="both"/>
              <w:rPr>
                <w:sz w:val="22"/>
                <w:szCs w:val="22"/>
              </w:rPr>
            </w:pPr>
            <w:r w:rsidRPr="009F281D">
              <w:rPr>
                <w:sz w:val="22"/>
                <w:szCs w:val="22"/>
              </w:rPr>
              <w:t xml:space="preserve">Россия, </w:t>
            </w:r>
            <w:smartTag w:uri="urn:schemas-microsoft-com:office:smarttags" w:element="metricconverter">
              <w:smartTagPr>
                <w:attr w:name="ProductID" w:val="125047, г"/>
              </w:smartTagPr>
              <w:r w:rsidRPr="009F281D">
                <w:rPr>
                  <w:sz w:val="22"/>
                  <w:szCs w:val="22"/>
                </w:rPr>
                <w:t>125047, г</w:t>
              </w:r>
            </w:smartTag>
            <w:r w:rsidRPr="009F281D">
              <w:rPr>
                <w:sz w:val="22"/>
                <w:szCs w:val="22"/>
              </w:rPr>
              <w:t>. Москва, ул. Лесная, д. 5</w:t>
            </w: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Номер телефона и факса:</w:t>
            </w:r>
          </w:p>
        </w:tc>
        <w:tc>
          <w:tcPr>
            <w:tcW w:w="5502" w:type="dxa"/>
          </w:tcPr>
          <w:p w:rsidR="00F37CF5" w:rsidRPr="009F281D" w:rsidRDefault="00F37CF5" w:rsidP="009F281D">
            <w:pPr>
              <w:jc w:val="both"/>
              <w:rPr>
                <w:sz w:val="22"/>
                <w:szCs w:val="22"/>
              </w:rPr>
            </w:pPr>
            <w:r w:rsidRPr="009F281D">
              <w:rPr>
                <w:sz w:val="22"/>
                <w:szCs w:val="22"/>
              </w:rPr>
              <w:t>тел. (495)   787-0600</w:t>
            </w:r>
          </w:p>
          <w:p w:rsidR="00F37CF5" w:rsidRPr="009F281D" w:rsidRDefault="00F37CF5" w:rsidP="009F281D">
            <w:pPr>
              <w:jc w:val="both"/>
              <w:rPr>
                <w:sz w:val="22"/>
                <w:szCs w:val="22"/>
              </w:rPr>
            </w:pPr>
            <w:r w:rsidRPr="009F281D">
              <w:rPr>
                <w:sz w:val="22"/>
                <w:szCs w:val="22"/>
              </w:rPr>
              <w:t xml:space="preserve">факс: (495) 787-0601 </w:t>
            </w:r>
          </w:p>
        </w:tc>
      </w:tr>
      <w:tr w:rsidR="00F37CF5" w:rsidRPr="00E851C2" w:rsidTr="009F281D">
        <w:tc>
          <w:tcPr>
            <w:tcW w:w="4068" w:type="dxa"/>
          </w:tcPr>
          <w:p w:rsidR="00F37CF5" w:rsidRPr="009F281D" w:rsidRDefault="00F37CF5" w:rsidP="009F281D">
            <w:pPr>
              <w:jc w:val="both"/>
              <w:rPr>
                <w:sz w:val="22"/>
                <w:szCs w:val="22"/>
                <w:lang w:val="en-US"/>
              </w:rPr>
            </w:pPr>
            <w:r w:rsidRPr="009F281D">
              <w:rPr>
                <w:sz w:val="22"/>
                <w:szCs w:val="22"/>
              </w:rPr>
              <w:t>Адрес электронной почты:</w:t>
            </w:r>
          </w:p>
        </w:tc>
        <w:tc>
          <w:tcPr>
            <w:tcW w:w="5502" w:type="dxa"/>
          </w:tcPr>
          <w:p w:rsidR="00F37CF5" w:rsidRPr="009F281D" w:rsidRDefault="00EC6B46" w:rsidP="009F281D">
            <w:pPr>
              <w:jc w:val="both"/>
              <w:rPr>
                <w:sz w:val="22"/>
                <w:szCs w:val="22"/>
              </w:rPr>
            </w:pPr>
            <w:hyperlink r:id="rId9" w:history="1">
              <w:r w:rsidR="00F37CF5" w:rsidRPr="009F281D">
                <w:rPr>
                  <w:sz w:val="22"/>
                  <w:szCs w:val="22"/>
                </w:rPr>
                <w:t>Mosсow@deloitte.ru</w:t>
              </w:r>
            </w:hyperlink>
          </w:p>
        </w:tc>
      </w:tr>
    </w:tbl>
    <w:p w:rsidR="00282CD9" w:rsidRPr="00E851C2" w:rsidRDefault="00282CD9">
      <w:pPr>
        <w:rPr>
          <w:lang w:val="en-US"/>
        </w:rPr>
      </w:pPr>
    </w:p>
    <w:p w:rsidR="00282CD9" w:rsidRPr="00E851C2" w:rsidRDefault="00282CD9" w:rsidP="00282CD9">
      <w:pPr>
        <w:pStyle w:val="em-4"/>
      </w:pPr>
      <w:r w:rsidRPr="00E851C2">
        <w:t xml:space="preserve">Полное наименование </w:t>
      </w:r>
      <w:proofErr w:type="spellStart"/>
      <w:r w:rsidRPr="00E851C2">
        <w:t>саморегулируемой</w:t>
      </w:r>
      <w:proofErr w:type="spellEnd"/>
      <w:r w:rsidRPr="00E851C2">
        <w:t xml:space="preserve"> организац</w:t>
      </w:r>
      <w:proofErr w:type="gramStart"/>
      <w:r w:rsidRPr="00E851C2">
        <w:t>ии ау</w:t>
      </w:r>
      <w:proofErr w:type="gramEnd"/>
      <w:r w:rsidRPr="00E851C2">
        <w:t>диторов, членом которой является (являлся) аудитор кредитной организации – эмитента:</w:t>
      </w:r>
    </w:p>
    <w:tbl>
      <w:tblPr>
        <w:tblW w:w="0" w:type="auto"/>
        <w:tblLook w:val="01E0"/>
      </w:tblPr>
      <w:tblGrid>
        <w:gridCol w:w="9570"/>
      </w:tblGrid>
      <w:tr w:rsidR="00E02431" w:rsidRPr="00E851C2" w:rsidTr="009F281D">
        <w:tc>
          <w:tcPr>
            <w:tcW w:w="9570" w:type="dxa"/>
          </w:tcPr>
          <w:p w:rsidR="00E02431" w:rsidRPr="00E851C2" w:rsidRDefault="00F37CF5" w:rsidP="00282CD9">
            <w:pPr>
              <w:pStyle w:val="em-4"/>
            </w:pPr>
            <w:r w:rsidRPr="00E851C2">
              <w:t>Некоммерческое партнерство «Аудиторская палата России».</w:t>
            </w:r>
          </w:p>
        </w:tc>
      </w:tr>
    </w:tbl>
    <w:p w:rsidR="00DB6AFD" w:rsidRPr="00E851C2" w:rsidRDefault="00DB6AFD" w:rsidP="00282CD9">
      <w:pPr>
        <w:pStyle w:val="em-4"/>
      </w:pPr>
    </w:p>
    <w:p w:rsidR="00282CD9" w:rsidRPr="00E851C2" w:rsidRDefault="00B37CA9" w:rsidP="00282CD9">
      <w:pPr>
        <w:pStyle w:val="em-4"/>
      </w:pPr>
      <w:r w:rsidRPr="00E851C2">
        <w:t xml:space="preserve">Местонахождение </w:t>
      </w:r>
      <w:proofErr w:type="spellStart"/>
      <w:r w:rsidRPr="00E851C2">
        <w:t>саморегулируемой</w:t>
      </w:r>
      <w:proofErr w:type="spellEnd"/>
      <w:r w:rsidRPr="00E851C2">
        <w:t xml:space="preserve"> организац</w:t>
      </w:r>
      <w:proofErr w:type="gramStart"/>
      <w:r w:rsidRPr="00E851C2">
        <w:t>ии ау</w:t>
      </w:r>
      <w:proofErr w:type="gramEnd"/>
      <w:r w:rsidRPr="00E851C2">
        <w:t xml:space="preserve">диторов, членом которой является (являлся) аудитор кредитной организации – эмитента: </w:t>
      </w:r>
    </w:p>
    <w:tbl>
      <w:tblPr>
        <w:tblW w:w="9570" w:type="dxa"/>
        <w:tblLook w:val="01E0"/>
      </w:tblPr>
      <w:tblGrid>
        <w:gridCol w:w="9570"/>
      </w:tblGrid>
      <w:tr w:rsidR="0020236B" w:rsidRPr="00E851C2" w:rsidTr="009F281D">
        <w:tc>
          <w:tcPr>
            <w:tcW w:w="9570" w:type="dxa"/>
          </w:tcPr>
          <w:p w:rsidR="0020236B" w:rsidRPr="00E851C2" w:rsidRDefault="0020236B" w:rsidP="00570C7F">
            <w:pPr>
              <w:pStyle w:val="em-4"/>
            </w:pPr>
            <w:smartTag w:uri="urn:schemas-microsoft-com:office:smarttags" w:element="metricconverter">
              <w:smartTagPr>
                <w:attr w:name="ProductID" w:val="105120 г"/>
              </w:smartTagPr>
              <w:r w:rsidRPr="00E851C2">
                <w:t>105120 г</w:t>
              </w:r>
            </w:smartTag>
            <w:r w:rsidRPr="00E851C2">
              <w:t xml:space="preserve">. Москва, 3-ий </w:t>
            </w:r>
            <w:proofErr w:type="spellStart"/>
            <w:r w:rsidRPr="00E851C2">
              <w:t>Сыромятнический</w:t>
            </w:r>
            <w:proofErr w:type="spellEnd"/>
            <w:r w:rsidRPr="00E851C2">
              <w:t xml:space="preserve"> переулок, д. 3/9, строение 3.</w:t>
            </w:r>
          </w:p>
        </w:tc>
      </w:tr>
    </w:tbl>
    <w:p w:rsidR="0020236B" w:rsidRPr="00E851C2" w:rsidRDefault="0020236B" w:rsidP="00282CD9">
      <w:pPr>
        <w:pStyle w:val="em-4"/>
      </w:pPr>
    </w:p>
    <w:p w:rsidR="00282CD9" w:rsidRPr="00E851C2" w:rsidRDefault="00282CD9" w:rsidP="00282CD9">
      <w:pPr>
        <w:pStyle w:val="em-4"/>
      </w:pPr>
      <w:r w:rsidRPr="00E851C2">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кредитной организации - эмитента:</w:t>
      </w:r>
    </w:p>
    <w:tbl>
      <w:tblPr>
        <w:tblW w:w="0" w:type="auto"/>
        <w:tblLook w:val="01E0"/>
      </w:tblPr>
      <w:tblGrid>
        <w:gridCol w:w="9570"/>
      </w:tblGrid>
      <w:tr w:rsidR="00282CD9" w:rsidRPr="00E851C2" w:rsidTr="009F281D">
        <w:tc>
          <w:tcPr>
            <w:tcW w:w="9570" w:type="dxa"/>
          </w:tcPr>
          <w:p w:rsidR="0020236B" w:rsidRPr="009F281D" w:rsidRDefault="0020236B" w:rsidP="009F281D">
            <w:pPr>
              <w:jc w:val="both"/>
              <w:rPr>
                <w:sz w:val="22"/>
                <w:szCs w:val="22"/>
              </w:rPr>
            </w:pPr>
            <w:r w:rsidRPr="009F281D">
              <w:rPr>
                <w:sz w:val="22"/>
                <w:szCs w:val="22"/>
              </w:rPr>
              <w:t>Независимая проверка (аудит) годовой бухгалтерской (финансовой) отчетности Банка, подготовленной в соответствии с Российскими правилами бухгалтерского учета, проводилась ЗАО «</w:t>
            </w:r>
            <w:proofErr w:type="spellStart"/>
            <w:r w:rsidRPr="009F281D">
              <w:rPr>
                <w:sz w:val="22"/>
                <w:szCs w:val="22"/>
              </w:rPr>
              <w:t>Делойт</w:t>
            </w:r>
            <w:proofErr w:type="spellEnd"/>
            <w:r w:rsidRPr="009F281D">
              <w:rPr>
                <w:sz w:val="22"/>
                <w:szCs w:val="22"/>
              </w:rPr>
              <w:t xml:space="preserve"> и Туш СНГ» за 2007 - 2011 годы, а также будет проводиться за 2012 год.</w:t>
            </w:r>
          </w:p>
          <w:p w:rsidR="00282CD9" w:rsidRPr="00E851C2" w:rsidRDefault="0020236B" w:rsidP="009F281D">
            <w:pPr>
              <w:pStyle w:val="em-4"/>
              <w:ind w:firstLine="0"/>
            </w:pPr>
            <w:r w:rsidRPr="00E851C2">
              <w:t xml:space="preserve">Независимая проверка (аудит) годовой бухгалтерской (финансовой) отчетности Банка, подготовленной в соответствии с </w:t>
            </w:r>
            <w:r w:rsidR="00C15D95" w:rsidRPr="00E851C2">
              <w:t>Международными стандартами финансовой отчетности (МСФО)</w:t>
            </w:r>
            <w:r w:rsidRPr="00E851C2">
              <w:t>, проводилась ЗАО «</w:t>
            </w:r>
            <w:proofErr w:type="spellStart"/>
            <w:r w:rsidRPr="00E851C2">
              <w:t>Делойт</w:t>
            </w:r>
            <w:proofErr w:type="spellEnd"/>
            <w:r w:rsidRPr="00E851C2">
              <w:t xml:space="preserve"> и Туш СНГ» за 2007 - 2011 годы, а также будет проводиться за 2012 год.</w:t>
            </w:r>
          </w:p>
        </w:tc>
      </w:tr>
    </w:tbl>
    <w:p w:rsidR="00282CD9" w:rsidRPr="00E851C2" w:rsidRDefault="00282CD9" w:rsidP="00282CD9">
      <w:pPr>
        <w:pStyle w:val="em-4"/>
      </w:pPr>
    </w:p>
    <w:p w:rsidR="00282CD9" w:rsidRPr="00E851C2" w:rsidRDefault="00282CD9" w:rsidP="00282CD9">
      <w:pPr>
        <w:pStyle w:val="em-4"/>
      </w:pPr>
      <w:proofErr w:type="gramStart"/>
      <w:r w:rsidRPr="00E851C2">
        <w:t>Вид бухгалтерской (финансовой) отчетности кредитной организации - эмитента, в отношении которой аудитором проводилась (будет проводиться) незави</w:t>
      </w:r>
      <w:r w:rsidR="00C15D95" w:rsidRPr="00E851C2">
        <w:t>симая проверка:</w:t>
      </w:r>
      <w:r w:rsidR="006541CF" w:rsidRPr="00E851C2">
        <w:t xml:space="preserve"> бухгалтерская (финансовая) отчетность.</w:t>
      </w:r>
      <w:proofErr w:type="gramEnd"/>
    </w:p>
    <w:tbl>
      <w:tblPr>
        <w:tblW w:w="0" w:type="auto"/>
        <w:tblLook w:val="01E0"/>
      </w:tblPr>
      <w:tblGrid>
        <w:gridCol w:w="9570"/>
      </w:tblGrid>
      <w:tr w:rsidR="00282CD9" w:rsidRPr="00E851C2" w:rsidTr="009F281D">
        <w:tc>
          <w:tcPr>
            <w:tcW w:w="9570" w:type="dxa"/>
          </w:tcPr>
          <w:p w:rsidR="00282CD9" w:rsidRPr="009F281D" w:rsidRDefault="00282CD9" w:rsidP="009F281D">
            <w:pPr>
              <w:pStyle w:val="em-6"/>
              <w:jc w:val="center"/>
              <w:rPr>
                <w:sz w:val="22"/>
                <w:szCs w:val="22"/>
              </w:rPr>
            </w:pPr>
            <w:r w:rsidRPr="00E851C2">
              <w:t xml:space="preserve">(бухгалтерская (финансовая) отчетность, вступительная бухгалтерская (финансовая) отчетность, </w:t>
            </w:r>
            <w:r w:rsidRPr="00E851C2">
              <w:br/>
              <w:t>сводная бухгалтерская отчетность, консолидированная финансовая отчетность).</w:t>
            </w:r>
          </w:p>
        </w:tc>
      </w:tr>
    </w:tbl>
    <w:p w:rsidR="00282CD9" w:rsidRPr="00E851C2" w:rsidRDefault="006541CF" w:rsidP="00282CD9">
      <w:pPr>
        <w:pStyle w:val="em-4"/>
      </w:pPr>
      <w:r w:rsidRPr="00E851C2">
        <w:rPr>
          <w:rStyle w:val="af"/>
          <w:vanish/>
        </w:rPr>
        <w:footnoteReference w:id="6"/>
      </w:r>
      <w:r w:rsidRPr="00E851C2">
        <w:t>Аудитором не проводится независимая проверка промежуточной (квартальной) бухгалтерской (финансовой) отчетности кредитной организации – эмитента.</w:t>
      </w:r>
    </w:p>
    <w:tbl>
      <w:tblPr>
        <w:tblW w:w="0" w:type="auto"/>
        <w:tblLook w:val="01E0"/>
      </w:tblPr>
      <w:tblGrid>
        <w:gridCol w:w="9570"/>
      </w:tblGrid>
      <w:tr w:rsidR="00282CD9" w:rsidRPr="009F281D" w:rsidTr="009F281D">
        <w:trPr>
          <w:hidden/>
        </w:trPr>
        <w:tc>
          <w:tcPr>
            <w:tcW w:w="9570" w:type="dxa"/>
          </w:tcPr>
          <w:p w:rsidR="00282CD9" w:rsidRPr="009F281D" w:rsidRDefault="00282CD9" w:rsidP="009F281D">
            <w:pPr>
              <w:pStyle w:val="em-4"/>
              <w:ind w:firstLine="0"/>
              <w:jc w:val="center"/>
              <w:rPr>
                <w:vanish/>
              </w:rPr>
            </w:pPr>
            <w:r w:rsidRPr="009F281D">
              <w:rPr>
                <w:vanish/>
                <w:sz w:val="16"/>
                <w:szCs w:val="16"/>
              </w:rPr>
              <w:t>(приводится период (периоды) из числа последних пяти завершенных финансовых лет и текущего финансового года, бухгалтерская (финансовая) отчетность кредитной организации - эмитента за который проверялась (будет проверяться) аудитором)</w:t>
            </w:r>
          </w:p>
        </w:tc>
      </w:tr>
    </w:tbl>
    <w:p w:rsidR="00282CD9" w:rsidRPr="00E851C2" w:rsidRDefault="00282CD9" w:rsidP="00282CD9">
      <w:pPr>
        <w:pStyle w:val="em-4"/>
      </w:pPr>
    </w:p>
    <w:p w:rsidR="00B37CA9" w:rsidRPr="00E851C2" w:rsidRDefault="00B37CA9" w:rsidP="00282CD9">
      <w:pPr>
        <w:pStyle w:val="em-4"/>
      </w:pPr>
      <w:r w:rsidRPr="00E851C2">
        <w:t>Факторы, которые могут оказать влияние на независимость аудитора от кредитной организации - эмитента, в том числе информация о наличии существенных интересов, связывающих аудитора (должностных лиц аудитора) с кредитной организацией - эмитентом (должностными лицами кредитной организации - эмитента):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782"/>
      </w:tblGrid>
      <w:tr w:rsidR="00282CD9" w:rsidRPr="00E851C2" w:rsidTr="009F281D">
        <w:tc>
          <w:tcPr>
            <w:tcW w:w="4320" w:type="dxa"/>
          </w:tcPr>
          <w:p w:rsidR="00282CD9" w:rsidRPr="00E851C2" w:rsidRDefault="00282CD9" w:rsidP="009F281D">
            <w:pPr>
              <w:pStyle w:val="em-4"/>
              <w:ind w:firstLine="0"/>
            </w:pPr>
            <w:r w:rsidRPr="00E851C2">
              <w:t>наличие долей участия аудитора (должностных лиц аудитора) в уставном  капитале  кредитной организации – эмитента</w:t>
            </w:r>
          </w:p>
        </w:tc>
        <w:tc>
          <w:tcPr>
            <w:tcW w:w="4782" w:type="dxa"/>
          </w:tcPr>
          <w:p w:rsidR="00282CD9" w:rsidRPr="00E851C2" w:rsidRDefault="00892996" w:rsidP="009F281D">
            <w:pPr>
              <w:pStyle w:val="em-4"/>
              <w:ind w:firstLine="0"/>
            </w:pPr>
            <w:r w:rsidRPr="00E851C2">
              <w:t>Отсутствуют</w:t>
            </w:r>
          </w:p>
        </w:tc>
      </w:tr>
      <w:tr w:rsidR="00282CD9" w:rsidRPr="00E851C2" w:rsidTr="009F281D">
        <w:tc>
          <w:tcPr>
            <w:tcW w:w="4320" w:type="dxa"/>
          </w:tcPr>
          <w:p w:rsidR="00282CD9" w:rsidRPr="00E851C2" w:rsidRDefault="00282CD9" w:rsidP="009F281D">
            <w:pPr>
              <w:pStyle w:val="em-4"/>
              <w:ind w:firstLine="0"/>
            </w:pPr>
            <w:r w:rsidRPr="00E851C2">
              <w:t>предоставление заемных средств аудитору (должностным лицам аудитора) кредитной организацией – эмитентом</w:t>
            </w:r>
          </w:p>
        </w:tc>
        <w:tc>
          <w:tcPr>
            <w:tcW w:w="4782" w:type="dxa"/>
          </w:tcPr>
          <w:p w:rsidR="00282CD9" w:rsidRPr="00E851C2" w:rsidRDefault="00892996" w:rsidP="009F281D">
            <w:pPr>
              <w:pStyle w:val="em-4"/>
              <w:ind w:firstLine="0"/>
            </w:pPr>
            <w:r w:rsidRPr="00E851C2">
              <w:t>Отсутствуют</w:t>
            </w:r>
          </w:p>
        </w:tc>
      </w:tr>
      <w:tr w:rsidR="00282CD9" w:rsidRPr="00E851C2" w:rsidTr="009F281D">
        <w:tc>
          <w:tcPr>
            <w:tcW w:w="4320" w:type="dxa"/>
          </w:tcPr>
          <w:p w:rsidR="00282CD9" w:rsidRPr="00E851C2" w:rsidRDefault="00282CD9" w:rsidP="009F281D">
            <w:pPr>
              <w:pStyle w:val="em-4"/>
              <w:ind w:firstLine="0"/>
            </w:pPr>
            <w:r w:rsidRPr="00E851C2">
              <w:t>наличие тесных деловых взаимоотношений (участие в продвижении услуг кредитной организации - эмитента, участие в совместной предпринимательской деятельности и т.д.), а также родственных связей</w:t>
            </w:r>
          </w:p>
        </w:tc>
        <w:tc>
          <w:tcPr>
            <w:tcW w:w="4782" w:type="dxa"/>
          </w:tcPr>
          <w:p w:rsidR="00282CD9" w:rsidRPr="00E851C2" w:rsidRDefault="00892996" w:rsidP="009F281D">
            <w:pPr>
              <w:pStyle w:val="em-4"/>
              <w:ind w:firstLine="0"/>
            </w:pPr>
            <w:r w:rsidRPr="00E851C2">
              <w:t>Отсутствуют</w:t>
            </w:r>
          </w:p>
        </w:tc>
      </w:tr>
      <w:tr w:rsidR="00282CD9" w:rsidRPr="00E851C2" w:rsidTr="009F281D">
        <w:tc>
          <w:tcPr>
            <w:tcW w:w="4320" w:type="dxa"/>
          </w:tcPr>
          <w:p w:rsidR="00282CD9" w:rsidRPr="00E851C2" w:rsidRDefault="00282CD9" w:rsidP="009F281D">
            <w:pPr>
              <w:pStyle w:val="em-4"/>
              <w:ind w:firstLine="0"/>
            </w:pPr>
            <w:r w:rsidRPr="00E851C2">
              <w:t>сведения о должностных лицах кредитной организации - эмитента, являющихся одновременно должностными лицами аудитора</w:t>
            </w:r>
          </w:p>
        </w:tc>
        <w:tc>
          <w:tcPr>
            <w:tcW w:w="4782" w:type="dxa"/>
          </w:tcPr>
          <w:p w:rsidR="00282CD9" w:rsidRPr="00E851C2" w:rsidRDefault="00892996" w:rsidP="009F281D">
            <w:pPr>
              <w:pStyle w:val="em-4"/>
              <w:ind w:firstLine="0"/>
            </w:pPr>
            <w:r w:rsidRPr="00E851C2">
              <w:t>Отсутствуют</w:t>
            </w:r>
          </w:p>
        </w:tc>
      </w:tr>
    </w:tbl>
    <w:p w:rsidR="00282CD9" w:rsidRPr="00E851C2" w:rsidRDefault="00282CD9" w:rsidP="00282CD9">
      <w:pPr>
        <w:pStyle w:val="em-4"/>
      </w:pPr>
    </w:p>
    <w:p w:rsidR="00282CD9" w:rsidRPr="00E851C2" w:rsidRDefault="00B37CA9" w:rsidP="00282CD9">
      <w:pPr>
        <w:pStyle w:val="em-4"/>
      </w:pPr>
      <w:r w:rsidRPr="00E851C2">
        <w:t xml:space="preserve">Меры, предпринятые кредитной организацией - эмитентом и аудитором для снижения влияния указанных факторов </w:t>
      </w:r>
    </w:p>
    <w:tbl>
      <w:tblPr>
        <w:tblW w:w="0" w:type="auto"/>
        <w:tblLook w:val="01E0"/>
      </w:tblPr>
      <w:tblGrid>
        <w:gridCol w:w="9570"/>
      </w:tblGrid>
      <w:tr w:rsidR="00282CD9" w:rsidRPr="00E851C2" w:rsidTr="009F281D">
        <w:tc>
          <w:tcPr>
            <w:tcW w:w="9570" w:type="dxa"/>
          </w:tcPr>
          <w:p w:rsidR="00282CD9" w:rsidRPr="00E851C2" w:rsidRDefault="00892996" w:rsidP="00883F9F">
            <w:pPr>
              <w:pStyle w:val="em-4"/>
            </w:pPr>
            <w:r w:rsidRPr="00E851C2">
              <w:t>Факторы, которые могут оказать влияние на независимость аудитора от кредитной организации – эмитента, отсутствуют.</w:t>
            </w:r>
          </w:p>
        </w:tc>
      </w:tr>
    </w:tbl>
    <w:p w:rsidR="00282CD9" w:rsidRPr="00E851C2" w:rsidRDefault="00282CD9" w:rsidP="00282CD9">
      <w:pPr>
        <w:pStyle w:val="em-4"/>
      </w:pPr>
    </w:p>
    <w:p w:rsidR="00B37CA9" w:rsidRPr="00E851C2" w:rsidRDefault="00B37CA9" w:rsidP="00B7524E">
      <w:pPr>
        <w:pStyle w:val="em-4"/>
      </w:pPr>
      <w:r w:rsidRPr="00E851C2">
        <w:t>Порядок выбора аудитора кредитной организации – эмитента:</w:t>
      </w:r>
    </w:p>
    <w:p w:rsidR="00282CD9" w:rsidRPr="00E851C2" w:rsidRDefault="00B37CA9" w:rsidP="00B7524E">
      <w:pPr>
        <w:pStyle w:val="em-4"/>
      </w:pPr>
      <w:r w:rsidRPr="00E851C2">
        <w:t xml:space="preserve">наличие процедуры тендера, связанного с выбором аудитора, и его основные условия: </w:t>
      </w:r>
    </w:p>
    <w:tbl>
      <w:tblPr>
        <w:tblW w:w="0" w:type="auto"/>
        <w:tblInd w:w="108" w:type="dxa"/>
        <w:tblLook w:val="01E0"/>
      </w:tblPr>
      <w:tblGrid>
        <w:gridCol w:w="9462"/>
      </w:tblGrid>
      <w:tr w:rsidR="00282CD9" w:rsidRPr="00E851C2" w:rsidTr="009F281D">
        <w:tc>
          <w:tcPr>
            <w:tcW w:w="9462" w:type="dxa"/>
          </w:tcPr>
          <w:p w:rsidR="00892996" w:rsidRPr="00E851C2" w:rsidRDefault="00892996" w:rsidP="009F281D">
            <w:pPr>
              <w:pStyle w:val="em-4"/>
              <w:ind w:firstLine="0"/>
            </w:pPr>
            <w:r w:rsidRPr="00E851C2">
              <w:t>Для проверки достоверности финансово-хозяйственной деятельности и подтверждения годовой финансовой отчетности, Банк ежегодно привлекает профессиональную аудиторскую организацию, не связанную имущественными интересами с Банком или его акционерами (внешний аудит), имеющую лицензию на осуществление такой проверки.</w:t>
            </w:r>
          </w:p>
          <w:p w:rsidR="00282CD9" w:rsidRPr="00E851C2" w:rsidRDefault="00892996" w:rsidP="009F281D">
            <w:pPr>
              <w:pStyle w:val="em-4"/>
              <w:ind w:firstLine="0"/>
            </w:pPr>
            <w:r w:rsidRPr="00E851C2">
              <w:t>Аудиторская проверка Банка осуществляется в соответствии с законодательством Российской Федерации на основании заключаемого с аудиторской организацией договора.</w:t>
            </w:r>
          </w:p>
        </w:tc>
      </w:tr>
    </w:tbl>
    <w:p w:rsidR="00282CD9" w:rsidRPr="00E851C2" w:rsidRDefault="00282CD9" w:rsidP="00282CD9">
      <w:pPr>
        <w:pStyle w:val="em-4"/>
      </w:pPr>
    </w:p>
    <w:p w:rsidR="001B5A08" w:rsidRPr="00E851C2" w:rsidRDefault="00B37CA9" w:rsidP="00B7524E">
      <w:pPr>
        <w:pStyle w:val="em-4"/>
      </w:pPr>
      <w:r w:rsidRPr="00E851C2">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p>
    <w:tbl>
      <w:tblPr>
        <w:tblW w:w="0" w:type="auto"/>
        <w:tblInd w:w="108" w:type="dxa"/>
        <w:tblLook w:val="01E0"/>
      </w:tblPr>
      <w:tblGrid>
        <w:gridCol w:w="9462"/>
      </w:tblGrid>
      <w:tr w:rsidR="001B5A08" w:rsidRPr="00E851C2" w:rsidTr="009F281D">
        <w:tc>
          <w:tcPr>
            <w:tcW w:w="9462" w:type="dxa"/>
          </w:tcPr>
          <w:p w:rsidR="001B5A08" w:rsidRPr="00E851C2" w:rsidRDefault="00221534" w:rsidP="00883F9F">
            <w:pPr>
              <w:pStyle w:val="em-4"/>
            </w:pPr>
            <w:r w:rsidRPr="00E851C2">
              <w:t xml:space="preserve">Выбор аудитора Банка осуществляется руководством «Группы ОТП» (OTP </w:t>
            </w:r>
            <w:proofErr w:type="spellStart"/>
            <w:r w:rsidRPr="00E851C2">
              <w:t>Group</w:t>
            </w:r>
            <w:proofErr w:type="spellEnd"/>
            <w:r w:rsidRPr="00E851C2">
              <w:t>) и утверждается Общим собранием акционеров кредитной организации – эмитента.</w:t>
            </w:r>
          </w:p>
        </w:tc>
      </w:tr>
    </w:tbl>
    <w:p w:rsidR="001B5A08" w:rsidRPr="00E851C2" w:rsidRDefault="001B5A08" w:rsidP="001B5A08">
      <w:pPr>
        <w:pStyle w:val="em-4"/>
      </w:pPr>
    </w:p>
    <w:p w:rsidR="001B5A08" w:rsidRPr="00E851C2" w:rsidRDefault="00B37CA9" w:rsidP="00B7524E">
      <w:pPr>
        <w:pStyle w:val="em-4"/>
      </w:pPr>
      <w:r w:rsidRPr="00E851C2">
        <w:t>Информация о работах, проводимых аудитором в рамках специальных аудиторских заданий:</w:t>
      </w:r>
    </w:p>
    <w:p w:rsidR="0049134B" w:rsidRPr="00E851C2" w:rsidRDefault="0049134B" w:rsidP="00B7524E">
      <w:pPr>
        <w:pStyle w:val="em-4"/>
      </w:pPr>
    </w:p>
    <w:tbl>
      <w:tblPr>
        <w:tblW w:w="0" w:type="auto"/>
        <w:tblInd w:w="108" w:type="dxa"/>
        <w:tblLook w:val="01E0"/>
      </w:tblPr>
      <w:tblGrid>
        <w:gridCol w:w="9782"/>
      </w:tblGrid>
      <w:tr w:rsidR="001B5A08" w:rsidRPr="00E851C2" w:rsidTr="009F281D">
        <w:tc>
          <w:tcPr>
            <w:tcW w:w="9462" w:type="dxa"/>
          </w:tcPr>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1054"/>
              <w:gridCol w:w="3116"/>
              <w:gridCol w:w="3796"/>
            </w:tblGrid>
            <w:tr w:rsidR="00A57F1A" w:rsidRPr="00E851C2">
              <w:tc>
                <w:tcPr>
                  <w:tcW w:w="1590" w:type="dxa"/>
                </w:tcPr>
                <w:p w:rsidR="00A57F1A" w:rsidRPr="00E851C2" w:rsidRDefault="00A57F1A" w:rsidP="00570C7F">
                  <w:pPr>
                    <w:jc w:val="center"/>
                    <w:rPr>
                      <w:sz w:val="18"/>
                      <w:szCs w:val="18"/>
                    </w:rPr>
                  </w:pPr>
                  <w:r w:rsidRPr="00E851C2">
                    <w:rPr>
                      <w:sz w:val="18"/>
                      <w:szCs w:val="18"/>
                    </w:rPr>
                    <w:t>Номер договора</w:t>
                  </w:r>
                </w:p>
              </w:tc>
              <w:tc>
                <w:tcPr>
                  <w:tcW w:w="1054" w:type="dxa"/>
                </w:tcPr>
                <w:p w:rsidR="00A57F1A" w:rsidRPr="00E851C2" w:rsidRDefault="00A57F1A" w:rsidP="00570C7F">
                  <w:pPr>
                    <w:jc w:val="center"/>
                    <w:rPr>
                      <w:sz w:val="18"/>
                      <w:szCs w:val="18"/>
                    </w:rPr>
                  </w:pPr>
                  <w:r w:rsidRPr="00E851C2">
                    <w:rPr>
                      <w:sz w:val="18"/>
                      <w:szCs w:val="18"/>
                    </w:rPr>
                    <w:t>Год</w:t>
                  </w:r>
                </w:p>
              </w:tc>
              <w:tc>
                <w:tcPr>
                  <w:tcW w:w="3116" w:type="dxa"/>
                </w:tcPr>
                <w:p w:rsidR="00A57F1A" w:rsidRPr="00E851C2" w:rsidRDefault="00A57F1A" w:rsidP="00570C7F">
                  <w:pPr>
                    <w:jc w:val="center"/>
                    <w:rPr>
                      <w:sz w:val="18"/>
                      <w:szCs w:val="18"/>
                    </w:rPr>
                  </w:pPr>
                  <w:r w:rsidRPr="00E851C2">
                    <w:rPr>
                      <w:sz w:val="18"/>
                      <w:szCs w:val="18"/>
                    </w:rPr>
                    <w:t>Наименование аудитора</w:t>
                  </w:r>
                </w:p>
              </w:tc>
              <w:tc>
                <w:tcPr>
                  <w:tcW w:w="3796" w:type="dxa"/>
                </w:tcPr>
                <w:p w:rsidR="00A57F1A" w:rsidRPr="00E851C2" w:rsidRDefault="00A57F1A" w:rsidP="00570C7F">
                  <w:pPr>
                    <w:jc w:val="center"/>
                    <w:rPr>
                      <w:sz w:val="18"/>
                      <w:szCs w:val="18"/>
                    </w:rPr>
                  </w:pPr>
                  <w:r w:rsidRPr="00E851C2">
                    <w:rPr>
                      <w:sz w:val="18"/>
                      <w:szCs w:val="18"/>
                    </w:rPr>
                    <w:t>Описание работ</w:t>
                  </w:r>
                </w:p>
              </w:tc>
            </w:tr>
            <w:tr w:rsidR="00221534" w:rsidRPr="00E851C2">
              <w:tc>
                <w:tcPr>
                  <w:tcW w:w="1590" w:type="dxa"/>
                  <w:vAlign w:val="center"/>
                </w:tcPr>
                <w:p w:rsidR="00221534" w:rsidRPr="00E851C2" w:rsidRDefault="00221534" w:rsidP="00570C7F">
                  <w:pPr>
                    <w:rPr>
                      <w:sz w:val="18"/>
                      <w:szCs w:val="18"/>
                    </w:rPr>
                  </w:pPr>
                  <w:r w:rsidRPr="00E851C2">
                    <w:rPr>
                      <w:sz w:val="18"/>
                      <w:szCs w:val="18"/>
                    </w:rPr>
                    <w:t>21990</w:t>
                  </w:r>
                  <w:r w:rsidRPr="00E851C2">
                    <w:rPr>
                      <w:sz w:val="18"/>
                      <w:szCs w:val="18"/>
                      <w:lang w:val="en-US"/>
                    </w:rPr>
                    <w:t>/</w:t>
                  </w:r>
                  <w:r w:rsidRPr="00E851C2">
                    <w:rPr>
                      <w:sz w:val="18"/>
                      <w:szCs w:val="18"/>
                    </w:rPr>
                    <w:t>А-07</w:t>
                  </w:r>
                </w:p>
              </w:tc>
              <w:tc>
                <w:tcPr>
                  <w:tcW w:w="1054" w:type="dxa"/>
                  <w:vAlign w:val="center"/>
                </w:tcPr>
                <w:p w:rsidR="00221534" w:rsidRPr="00E851C2" w:rsidRDefault="00221534" w:rsidP="00570C7F">
                  <w:pPr>
                    <w:rPr>
                      <w:sz w:val="18"/>
                      <w:szCs w:val="18"/>
                    </w:rPr>
                  </w:pPr>
                  <w:r w:rsidRPr="00E851C2">
                    <w:rPr>
                      <w:sz w:val="18"/>
                      <w:szCs w:val="18"/>
                    </w:rPr>
                    <w:t>2007</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Консультационные услуги по диагностике процедур в отношении подготовки финансовой отчетности.</w:t>
                  </w:r>
                </w:p>
              </w:tc>
            </w:tr>
            <w:tr w:rsidR="00221534" w:rsidRPr="00E851C2">
              <w:tc>
                <w:tcPr>
                  <w:tcW w:w="1590" w:type="dxa"/>
                  <w:vAlign w:val="center"/>
                </w:tcPr>
                <w:p w:rsidR="00221534" w:rsidRPr="00E851C2" w:rsidRDefault="00221534" w:rsidP="00570C7F">
                  <w:pPr>
                    <w:rPr>
                      <w:b/>
                      <w:sz w:val="18"/>
                      <w:szCs w:val="18"/>
                    </w:rPr>
                  </w:pPr>
                  <w:r w:rsidRPr="00E851C2">
                    <w:rPr>
                      <w:sz w:val="18"/>
                      <w:szCs w:val="18"/>
                    </w:rPr>
                    <w:t>21697</w:t>
                  </w:r>
                  <w:r w:rsidRPr="00E851C2">
                    <w:rPr>
                      <w:sz w:val="18"/>
                      <w:szCs w:val="18"/>
                      <w:lang w:val="en-US"/>
                    </w:rPr>
                    <w:t>/</w:t>
                  </w:r>
                  <w:r w:rsidRPr="00E851C2">
                    <w:rPr>
                      <w:sz w:val="18"/>
                      <w:szCs w:val="18"/>
                    </w:rPr>
                    <w:t>А-07</w:t>
                  </w:r>
                </w:p>
              </w:tc>
              <w:tc>
                <w:tcPr>
                  <w:tcW w:w="1054" w:type="dxa"/>
                  <w:vAlign w:val="center"/>
                </w:tcPr>
                <w:p w:rsidR="00221534" w:rsidRPr="00E851C2" w:rsidRDefault="00221534" w:rsidP="00570C7F">
                  <w:pPr>
                    <w:rPr>
                      <w:sz w:val="18"/>
                      <w:szCs w:val="18"/>
                    </w:rPr>
                  </w:pPr>
                  <w:r w:rsidRPr="00E851C2">
                    <w:rPr>
                      <w:sz w:val="18"/>
                      <w:szCs w:val="18"/>
                    </w:rPr>
                    <w:t>2007</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Аудит отчетности в соответствии с требованиями МСФО за 2007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21698/</w:t>
                  </w:r>
                  <w:r w:rsidRPr="00E851C2">
                    <w:rPr>
                      <w:sz w:val="18"/>
                      <w:szCs w:val="18"/>
                    </w:rPr>
                    <w:t>А-07</w:t>
                  </w:r>
                </w:p>
              </w:tc>
              <w:tc>
                <w:tcPr>
                  <w:tcW w:w="1054" w:type="dxa"/>
                  <w:vAlign w:val="center"/>
                </w:tcPr>
                <w:p w:rsidR="00221534" w:rsidRPr="00E851C2" w:rsidRDefault="00221534" w:rsidP="00570C7F">
                  <w:pPr>
                    <w:rPr>
                      <w:sz w:val="18"/>
                      <w:szCs w:val="18"/>
                    </w:rPr>
                  </w:pPr>
                  <w:r w:rsidRPr="00E851C2">
                    <w:rPr>
                      <w:sz w:val="18"/>
                      <w:szCs w:val="18"/>
                    </w:rPr>
                    <w:t>2007</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РПБУ за 2007 год.</w:t>
                  </w:r>
                </w:p>
              </w:tc>
            </w:tr>
            <w:tr w:rsidR="00221534" w:rsidRPr="00E851C2">
              <w:tc>
                <w:tcPr>
                  <w:tcW w:w="1590" w:type="dxa"/>
                  <w:vAlign w:val="center"/>
                </w:tcPr>
                <w:p w:rsidR="00221534" w:rsidRPr="00E851C2" w:rsidRDefault="00221534" w:rsidP="00570C7F">
                  <w:pPr>
                    <w:rPr>
                      <w:sz w:val="18"/>
                      <w:szCs w:val="18"/>
                      <w:lang w:val="en-US"/>
                    </w:rPr>
                  </w:pPr>
                  <w:r w:rsidRPr="00E851C2">
                    <w:rPr>
                      <w:sz w:val="18"/>
                      <w:szCs w:val="18"/>
                    </w:rPr>
                    <w:t>26920/А-08</w:t>
                  </w:r>
                </w:p>
              </w:tc>
              <w:tc>
                <w:tcPr>
                  <w:tcW w:w="1054" w:type="dxa"/>
                  <w:vAlign w:val="center"/>
                </w:tcPr>
                <w:p w:rsidR="00221534" w:rsidRPr="00E851C2" w:rsidRDefault="00221534" w:rsidP="00570C7F">
                  <w:pPr>
                    <w:rPr>
                      <w:sz w:val="18"/>
                      <w:szCs w:val="18"/>
                    </w:rPr>
                  </w:pPr>
                  <w:r w:rsidRPr="00E851C2">
                    <w:rPr>
                      <w:sz w:val="18"/>
                      <w:szCs w:val="18"/>
                    </w:rPr>
                    <w:t>2008</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Консультационные услуги в отношении проспекта ценных бумаг, подтверждение достоверности финансовой (бухгалтерской) отчетности за 2006, 2007.</w:t>
                  </w:r>
                </w:p>
              </w:tc>
            </w:tr>
            <w:tr w:rsidR="00221534" w:rsidRPr="00E851C2">
              <w:tc>
                <w:tcPr>
                  <w:tcW w:w="1590" w:type="dxa"/>
                  <w:vAlign w:val="center"/>
                </w:tcPr>
                <w:p w:rsidR="00221534" w:rsidRPr="00E851C2" w:rsidRDefault="00221534" w:rsidP="00570C7F">
                  <w:pPr>
                    <w:rPr>
                      <w:sz w:val="18"/>
                      <w:szCs w:val="18"/>
                    </w:rPr>
                  </w:pPr>
                  <w:r w:rsidRPr="00E851C2">
                    <w:rPr>
                      <w:sz w:val="18"/>
                      <w:szCs w:val="18"/>
                    </w:rPr>
                    <w:t>30579/А-08</w:t>
                  </w:r>
                </w:p>
              </w:tc>
              <w:tc>
                <w:tcPr>
                  <w:tcW w:w="1054" w:type="dxa"/>
                  <w:vAlign w:val="center"/>
                </w:tcPr>
                <w:p w:rsidR="00221534" w:rsidRPr="00E851C2" w:rsidRDefault="00221534" w:rsidP="00570C7F">
                  <w:pPr>
                    <w:rPr>
                      <w:sz w:val="18"/>
                      <w:szCs w:val="18"/>
                    </w:rPr>
                  </w:pPr>
                  <w:r w:rsidRPr="00E851C2">
                    <w:rPr>
                      <w:sz w:val="18"/>
                      <w:szCs w:val="18"/>
                    </w:rPr>
                    <w:t>2008</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Аудит отчетности в соответствии с требованиями МСФО за 2008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rPr>
                    <w:t>30581/А-08</w:t>
                  </w:r>
                </w:p>
              </w:tc>
              <w:tc>
                <w:tcPr>
                  <w:tcW w:w="1054" w:type="dxa"/>
                  <w:vAlign w:val="center"/>
                </w:tcPr>
                <w:p w:rsidR="00221534" w:rsidRPr="00E851C2" w:rsidRDefault="00221534" w:rsidP="00570C7F">
                  <w:pPr>
                    <w:rPr>
                      <w:sz w:val="18"/>
                      <w:szCs w:val="18"/>
                    </w:rPr>
                  </w:pPr>
                  <w:r w:rsidRPr="00E851C2">
                    <w:rPr>
                      <w:sz w:val="18"/>
                      <w:szCs w:val="18"/>
                    </w:rPr>
                    <w:t>2008</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РПБУ за 2008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AUD/2009/11483</w:t>
                  </w:r>
                </w:p>
              </w:tc>
              <w:tc>
                <w:tcPr>
                  <w:tcW w:w="1054" w:type="dxa"/>
                  <w:vAlign w:val="center"/>
                </w:tcPr>
                <w:p w:rsidR="00221534" w:rsidRPr="00E851C2" w:rsidRDefault="00221534" w:rsidP="00570C7F">
                  <w:pPr>
                    <w:rPr>
                      <w:sz w:val="18"/>
                      <w:szCs w:val="18"/>
                      <w:lang w:val="en-US"/>
                    </w:rPr>
                  </w:pPr>
                  <w:r w:rsidRPr="00E851C2">
                    <w:rPr>
                      <w:sz w:val="18"/>
                      <w:szCs w:val="18"/>
                    </w:rPr>
                    <w:t>200</w:t>
                  </w:r>
                  <w:r w:rsidRPr="00E851C2">
                    <w:rPr>
                      <w:sz w:val="18"/>
                      <w:szCs w:val="18"/>
                      <w:lang w:val="en-US"/>
                    </w:rPr>
                    <w:t>9</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Аудит отчетности в соответствии с требованиями МСФО за 2009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AUD/2009/11482</w:t>
                  </w:r>
                </w:p>
              </w:tc>
              <w:tc>
                <w:tcPr>
                  <w:tcW w:w="1054" w:type="dxa"/>
                  <w:vAlign w:val="center"/>
                </w:tcPr>
                <w:p w:rsidR="00221534" w:rsidRPr="00E851C2" w:rsidRDefault="00221534" w:rsidP="00570C7F">
                  <w:pPr>
                    <w:rPr>
                      <w:sz w:val="18"/>
                      <w:szCs w:val="18"/>
                    </w:rPr>
                  </w:pPr>
                  <w:r w:rsidRPr="00E851C2">
                    <w:rPr>
                      <w:sz w:val="18"/>
                      <w:szCs w:val="18"/>
                    </w:rPr>
                    <w:t>200</w:t>
                  </w:r>
                  <w:r w:rsidRPr="00E851C2">
                    <w:rPr>
                      <w:sz w:val="18"/>
                      <w:szCs w:val="18"/>
                      <w:lang w:val="en-US"/>
                    </w:rPr>
                    <w:t>9</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РПБУ за 2009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AUD/2009/11775</w:t>
                  </w:r>
                </w:p>
              </w:tc>
              <w:tc>
                <w:tcPr>
                  <w:tcW w:w="1054" w:type="dxa"/>
                  <w:vAlign w:val="center"/>
                </w:tcPr>
                <w:p w:rsidR="00221534" w:rsidRPr="00E851C2" w:rsidRDefault="00221534" w:rsidP="00570C7F">
                  <w:pPr>
                    <w:rPr>
                      <w:sz w:val="18"/>
                      <w:szCs w:val="18"/>
                    </w:rPr>
                  </w:pPr>
                  <w:r w:rsidRPr="00E851C2">
                    <w:rPr>
                      <w:sz w:val="18"/>
                      <w:szCs w:val="18"/>
                    </w:rPr>
                    <w:t>200</w:t>
                  </w:r>
                  <w:r w:rsidRPr="00E851C2">
                    <w:rPr>
                      <w:sz w:val="18"/>
                      <w:szCs w:val="18"/>
                      <w:lang w:val="en-US"/>
                    </w:rPr>
                    <w:t>9</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Услуги по проведению </w:t>
                  </w:r>
                  <w:proofErr w:type="gramStart"/>
                  <w:r w:rsidRPr="00E851C2">
                    <w:rPr>
                      <w:sz w:val="18"/>
                      <w:szCs w:val="18"/>
                    </w:rPr>
                    <w:t>проверки отдельных разделов Проспекта эмиссии ценных бумаг</w:t>
                  </w:r>
                  <w:proofErr w:type="gramEnd"/>
                  <w:r w:rsidRPr="00E851C2">
                    <w:rPr>
                      <w:sz w:val="18"/>
                      <w:szCs w:val="18"/>
                    </w:rPr>
                    <w:t>.</w:t>
                  </w:r>
                </w:p>
              </w:tc>
            </w:tr>
            <w:tr w:rsidR="00221534" w:rsidRPr="00E851C2">
              <w:tc>
                <w:tcPr>
                  <w:tcW w:w="1590" w:type="dxa"/>
                  <w:vAlign w:val="center"/>
                </w:tcPr>
                <w:p w:rsidR="00221534" w:rsidRPr="00E851C2" w:rsidRDefault="00221534" w:rsidP="00570C7F">
                  <w:pPr>
                    <w:rPr>
                      <w:sz w:val="18"/>
                      <w:szCs w:val="18"/>
                      <w:lang w:val="en-US"/>
                    </w:rPr>
                  </w:pPr>
                  <w:r w:rsidRPr="00E851C2">
                    <w:rPr>
                      <w:sz w:val="18"/>
                      <w:szCs w:val="18"/>
                      <w:lang w:val="en-US"/>
                    </w:rPr>
                    <w:t>AUD/2009/11525</w:t>
                  </w:r>
                </w:p>
              </w:tc>
              <w:tc>
                <w:tcPr>
                  <w:tcW w:w="1054" w:type="dxa"/>
                  <w:vAlign w:val="center"/>
                </w:tcPr>
                <w:p w:rsidR="00221534" w:rsidRPr="00E851C2" w:rsidRDefault="00221534" w:rsidP="00570C7F">
                  <w:pPr>
                    <w:rPr>
                      <w:sz w:val="18"/>
                      <w:szCs w:val="18"/>
                      <w:lang w:val="en-US"/>
                    </w:rPr>
                  </w:pPr>
                  <w:r w:rsidRPr="00E851C2">
                    <w:rPr>
                      <w:sz w:val="18"/>
                      <w:szCs w:val="18"/>
                      <w:lang w:val="en-US"/>
                    </w:rPr>
                    <w:t>2009</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Аудит отчетности в соответствии с требованиями МСФО за 2009 год.</w:t>
                  </w:r>
                </w:p>
              </w:tc>
            </w:tr>
            <w:tr w:rsidR="00221534" w:rsidRPr="00E851C2">
              <w:tc>
                <w:tcPr>
                  <w:tcW w:w="1590" w:type="dxa"/>
                  <w:vAlign w:val="center"/>
                </w:tcPr>
                <w:p w:rsidR="00221534" w:rsidRPr="00E851C2" w:rsidRDefault="00221534" w:rsidP="00570C7F">
                  <w:pPr>
                    <w:rPr>
                      <w:sz w:val="18"/>
                      <w:szCs w:val="18"/>
                      <w:lang w:val="en-US"/>
                    </w:rPr>
                  </w:pPr>
                  <w:r w:rsidRPr="00E851C2">
                    <w:rPr>
                      <w:sz w:val="18"/>
                      <w:szCs w:val="18"/>
                      <w:lang w:val="en-US"/>
                    </w:rPr>
                    <w:t>AUD/2009/11524</w:t>
                  </w:r>
                </w:p>
              </w:tc>
              <w:tc>
                <w:tcPr>
                  <w:tcW w:w="1054" w:type="dxa"/>
                  <w:vAlign w:val="center"/>
                </w:tcPr>
                <w:p w:rsidR="00221534" w:rsidRPr="00E851C2" w:rsidRDefault="00221534" w:rsidP="00570C7F">
                  <w:pPr>
                    <w:rPr>
                      <w:sz w:val="18"/>
                      <w:szCs w:val="18"/>
                      <w:lang w:val="en-US"/>
                    </w:rPr>
                  </w:pPr>
                  <w:r w:rsidRPr="00E851C2">
                    <w:rPr>
                      <w:sz w:val="18"/>
                      <w:szCs w:val="18"/>
                      <w:lang w:val="en-US"/>
                    </w:rPr>
                    <w:t>2009</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РПБУ за 2009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AUD</w:t>
                  </w:r>
                  <w:r w:rsidRPr="00E851C2">
                    <w:rPr>
                      <w:sz w:val="18"/>
                      <w:szCs w:val="18"/>
                    </w:rPr>
                    <w:t>/2010/12928</w:t>
                  </w:r>
                </w:p>
              </w:tc>
              <w:tc>
                <w:tcPr>
                  <w:tcW w:w="1054" w:type="dxa"/>
                  <w:vAlign w:val="center"/>
                </w:tcPr>
                <w:p w:rsidR="00221534" w:rsidRPr="00E851C2" w:rsidRDefault="00221534" w:rsidP="00570C7F">
                  <w:pPr>
                    <w:rPr>
                      <w:sz w:val="18"/>
                      <w:szCs w:val="18"/>
                    </w:rPr>
                  </w:pPr>
                  <w:r w:rsidRPr="00E851C2">
                    <w:rPr>
                      <w:sz w:val="18"/>
                      <w:szCs w:val="18"/>
                    </w:rPr>
                    <w:t>2010</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РПБУ за 2010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lang w:val="en-US"/>
                    </w:rPr>
                    <w:t>AUD</w:t>
                  </w:r>
                  <w:r w:rsidRPr="00E851C2">
                    <w:rPr>
                      <w:sz w:val="18"/>
                      <w:szCs w:val="18"/>
                    </w:rPr>
                    <w:t>/2010/12927</w:t>
                  </w:r>
                </w:p>
              </w:tc>
              <w:tc>
                <w:tcPr>
                  <w:tcW w:w="1054" w:type="dxa"/>
                  <w:vAlign w:val="center"/>
                </w:tcPr>
                <w:p w:rsidR="00221534" w:rsidRPr="00E851C2" w:rsidRDefault="00221534" w:rsidP="00570C7F">
                  <w:pPr>
                    <w:rPr>
                      <w:sz w:val="18"/>
                      <w:szCs w:val="18"/>
                    </w:rPr>
                  </w:pPr>
                  <w:r w:rsidRPr="00E851C2">
                    <w:rPr>
                      <w:sz w:val="18"/>
                      <w:szCs w:val="18"/>
                    </w:rPr>
                    <w:t>2010</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МСФО за 2010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rPr>
                    <w:t>AUD/2010/13674</w:t>
                  </w:r>
                </w:p>
              </w:tc>
              <w:tc>
                <w:tcPr>
                  <w:tcW w:w="1054" w:type="dxa"/>
                  <w:vAlign w:val="center"/>
                </w:tcPr>
                <w:p w:rsidR="00221534" w:rsidRPr="00E851C2" w:rsidRDefault="00221534" w:rsidP="00570C7F">
                  <w:pPr>
                    <w:rPr>
                      <w:sz w:val="18"/>
                      <w:szCs w:val="18"/>
                    </w:rPr>
                  </w:pPr>
                  <w:r w:rsidRPr="00E851C2">
                    <w:rPr>
                      <w:sz w:val="18"/>
                      <w:szCs w:val="18"/>
                    </w:rPr>
                    <w:t>2010</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Услуги по проведению проверки отдельных разделов Проспекта облигаций, серия 02.</w:t>
                  </w:r>
                </w:p>
              </w:tc>
            </w:tr>
            <w:tr w:rsidR="00221534" w:rsidRPr="00E851C2">
              <w:tc>
                <w:tcPr>
                  <w:tcW w:w="1590" w:type="dxa"/>
                  <w:vAlign w:val="center"/>
                </w:tcPr>
                <w:p w:rsidR="00221534" w:rsidRPr="00E851C2" w:rsidRDefault="00221534" w:rsidP="00570C7F">
                  <w:pPr>
                    <w:rPr>
                      <w:sz w:val="18"/>
                      <w:szCs w:val="18"/>
                    </w:rPr>
                  </w:pPr>
                </w:p>
                <w:p w:rsidR="00221534" w:rsidRPr="00E851C2" w:rsidRDefault="00221534" w:rsidP="00570C7F">
                  <w:pPr>
                    <w:rPr>
                      <w:sz w:val="18"/>
                      <w:szCs w:val="18"/>
                    </w:rPr>
                  </w:pPr>
                  <w:r w:rsidRPr="00E851C2">
                    <w:rPr>
                      <w:sz w:val="18"/>
                      <w:szCs w:val="18"/>
                    </w:rPr>
                    <w:t>AUD/2011/14989</w:t>
                  </w:r>
                </w:p>
                <w:p w:rsidR="00221534" w:rsidRPr="00E851C2" w:rsidRDefault="00221534" w:rsidP="00570C7F">
                  <w:pPr>
                    <w:rPr>
                      <w:sz w:val="18"/>
                      <w:szCs w:val="18"/>
                    </w:rPr>
                  </w:pPr>
                </w:p>
              </w:tc>
              <w:tc>
                <w:tcPr>
                  <w:tcW w:w="1054" w:type="dxa"/>
                  <w:vAlign w:val="center"/>
                </w:tcPr>
                <w:p w:rsidR="00221534" w:rsidRPr="00E851C2" w:rsidRDefault="00221534" w:rsidP="00570C7F">
                  <w:pPr>
                    <w:rPr>
                      <w:sz w:val="18"/>
                      <w:szCs w:val="18"/>
                    </w:rPr>
                  </w:pPr>
                  <w:r w:rsidRPr="00E851C2">
                    <w:rPr>
                      <w:sz w:val="18"/>
                      <w:szCs w:val="18"/>
                    </w:rPr>
                    <w:t>2011</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proofErr w:type="spellStart"/>
                  <w:r w:rsidRPr="00E851C2">
                    <w:rPr>
                      <w:sz w:val="18"/>
                      <w:szCs w:val="18"/>
                    </w:rPr>
                    <w:t>c</w:t>
                  </w:r>
                  <w:proofErr w:type="spellEnd"/>
                  <w:r w:rsidRPr="00E851C2">
                    <w:rPr>
                      <w:sz w:val="18"/>
                      <w:szCs w:val="18"/>
                    </w:rPr>
                    <w:t xml:space="preserve"> РПБУ за 2011 год.</w:t>
                  </w:r>
                </w:p>
              </w:tc>
            </w:tr>
            <w:tr w:rsidR="00221534" w:rsidRPr="00E851C2">
              <w:tc>
                <w:tcPr>
                  <w:tcW w:w="1590" w:type="dxa"/>
                  <w:vAlign w:val="center"/>
                </w:tcPr>
                <w:p w:rsidR="00221534" w:rsidRPr="00E851C2" w:rsidRDefault="00221534" w:rsidP="00570C7F">
                  <w:pPr>
                    <w:rPr>
                      <w:sz w:val="18"/>
                      <w:szCs w:val="18"/>
                    </w:rPr>
                  </w:pPr>
                  <w:r w:rsidRPr="00E851C2">
                    <w:rPr>
                      <w:sz w:val="18"/>
                      <w:szCs w:val="18"/>
                    </w:rPr>
                    <w:t>AUD/2011/14990</w:t>
                  </w:r>
                </w:p>
                <w:p w:rsidR="00221534" w:rsidRPr="00E851C2" w:rsidRDefault="00221534" w:rsidP="00570C7F">
                  <w:pPr>
                    <w:rPr>
                      <w:sz w:val="18"/>
                      <w:szCs w:val="18"/>
                    </w:rPr>
                  </w:pPr>
                </w:p>
              </w:tc>
              <w:tc>
                <w:tcPr>
                  <w:tcW w:w="1054" w:type="dxa"/>
                  <w:vAlign w:val="center"/>
                </w:tcPr>
                <w:p w:rsidR="00221534" w:rsidRPr="00E851C2" w:rsidRDefault="00221534" w:rsidP="00570C7F">
                  <w:pPr>
                    <w:rPr>
                      <w:sz w:val="18"/>
                      <w:szCs w:val="18"/>
                      <w:lang w:val="en-US"/>
                    </w:rPr>
                  </w:pPr>
                  <w:r w:rsidRPr="00E851C2">
                    <w:rPr>
                      <w:sz w:val="18"/>
                      <w:szCs w:val="18"/>
                      <w:lang w:val="en-US"/>
                    </w:rPr>
                    <w:t>2011</w:t>
                  </w:r>
                </w:p>
              </w:tc>
              <w:tc>
                <w:tcPr>
                  <w:tcW w:w="3116" w:type="dxa"/>
                  <w:vAlign w:val="center"/>
                </w:tcPr>
                <w:p w:rsidR="00221534" w:rsidRPr="00E851C2" w:rsidRDefault="00221534" w:rsidP="00570C7F">
                  <w:pPr>
                    <w:rPr>
                      <w:sz w:val="18"/>
                      <w:szCs w:val="18"/>
                    </w:rPr>
                  </w:pPr>
                  <w:r w:rsidRPr="00E851C2">
                    <w:rPr>
                      <w:sz w:val="18"/>
                      <w:szCs w:val="18"/>
                    </w:rPr>
                    <w:t>ЗАО «</w:t>
                  </w:r>
                  <w:proofErr w:type="spellStart"/>
                  <w:r w:rsidRPr="00E851C2">
                    <w:rPr>
                      <w:sz w:val="18"/>
                      <w:szCs w:val="18"/>
                    </w:rPr>
                    <w:t>Делойт</w:t>
                  </w:r>
                  <w:proofErr w:type="spellEnd"/>
                  <w:r w:rsidRPr="00E851C2">
                    <w:rPr>
                      <w:sz w:val="18"/>
                      <w:szCs w:val="18"/>
                    </w:rPr>
                    <w:t xml:space="preserve"> и Туш СНГ»</w:t>
                  </w:r>
                </w:p>
              </w:tc>
              <w:tc>
                <w:tcPr>
                  <w:tcW w:w="3796" w:type="dxa"/>
                  <w:vAlign w:val="center"/>
                </w:tcPr>
                <w:p w:rsidR="00221534" w:rsidRPr="00E851C2" w:rsidRDefault="00221534" w:rsidP="00570C7F">
                  <w:pPr>
                    <w:rPr>
                      <w:sz w:val="18"/>
                      <w:szCs w:val="18"/>
                    </w:rPr>
                  </w:pPr>
                  <w:r w:rsidRPr="00E851C2">
                    <w:rPr>
                      <w:sz w:val="18"/>
                      <w:szCs w:val="18"/>
                    </w:rPr>
                    <w:t xml:space="preserve">Аудит отчетности в соответствии с требованиями </w:t>
                  </w:r>
                  <w:r w:rsidRPr="00E851C2">
                    <w:rPr>
                      <w:sz w:val="18"/>
                      <w:szCs w:val="18"/>
                      <w:lang w:val="en-US"/>
                    </w:rPr>
                    <w:t>c</w:t>
                  </w:r>
                  <w:r w:rsidRPr="00E851C2">
                    <w:rPr>
                      <w:sz w:val="18"/>
                      <w:szCs w:val="18"/>
                    </w:rPr>
                    <w:t xml:space="preserve"> МСФО за 2011 год.</w:t>
                  </w:r>
                </w:p>
              </w:tc>
            </w:tr>
          </w:tbl>
          <w:p w:rsidR="001B5A08" w:rsidRPr="009F281D" w:rsidRDefault="001B5A08" w:rsidP="00883F9F">
            <w:pPr>
              <w:pStyle w:val="em-4"/>
              <w:rPr>
                <w:sz w:val="18"/>
                <w:szCs w:val="18"/>
              </w:rPr>
            </w:pPr>
          </w:p>
        </w:tc>
      </w:tr>
    </w:tbl>
    <w:p w:rsidR="001B5A08" w:rsidRPr="00E851C2" w:rsidRDefault="001B5A08" w:rsidP="001B5A08">
      <w:pPr>
        <w:pStyle w:val="em-4"/>
      </w:pPr>
    </w:p>
    <w:p w:rsidR="00B37CA9" w:rsidRPr="00E851C2" w:rsidRDefault="00B37CA9" w:rsidP="00B7524E">
      <w:pPr>
        <w:pStyle w:val="em-4"/>
      </w:pPr>
      <w:r w:rsidRPr="00E851C2">
        <w:t>Информация о вознагражден</w:t>
      </w:r>
      <w:proofErr w:type="gramStart"/>
      <w:r w:rsidRPr="00E851C2">
        <w:t>ии ау</w:t>
      </w:r>
      <w:proofErr w:type="gramEnd"/>
      <w:r w:rsidRPr="00E851C2">
        <w:t>дитора:</w:t>
      </w:r>
    </w:p>
    <w:p w:rsidR="00B37CA9" w:rsidRPr="00E851C2" w:rsidRDefault="00B37CA9" w:rsidP="00B7524E">
      <w:pPr>
        <w:pStyle w:val="em-4"/>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8"/>
        <w:gridCol w:w="3226"/>
        <w:gridCol w:w="2449"/>
        <w:gridCol w:w="2245"/>
      </w:tblGrid>
      <w:tr w:rsidR="00B37CA9" w:rsidRPr="00E851C2" w:rsidTr="009F281D">
        <w:trPr>
          <w:jc w:val="center"/>
        </w:trPr>
        <w:tc>
          <w:tcPr>
            <w:tcW w:w="1908" w:type="dxa"/>
            <w:vAlign w:val="center"/>
          </w:tcPr>
          <w:p w:rsidR="00B37CA9" w:rsidRPr="009F281D" w:rsidRDefault="00B37CA9" w:rsidP="009F281D">
            <w:pPr>
              <w:jc w:val="center"/>
              <w:rPr>
                <w:sz w:val="22"/>
                <w:szCs w:val="22"/>
              </w:rPr>
            </w:pPr>
            <w:r w:rsidRPr="009F281D">
              <w:rPr>
                <w:sz w:val="22"/>
                <w:szCs w:val="22"/>
              </w:rPr>
              <w:t>Отчетный период, за который осуществлялась проверка</w:t>
            </w:r>
            <w:r w:rsidRPr="009F281D">
              <w:rPr>
                <w:sz w:val="22"/>
                <w:szCs w:val="22"/>
                <w:vertAlign w:val="superscript"/>
              </w:rPr>
              <w:footnoteReference w:id="7"/>
            </w:r>
          </w:p>
        </w:tc>
        <w:tc>
          <w:tcPr>
            <w:tcW w:w="3226" w:type="dxa"/>
            <w:vAlign w:val="center"/>
          </w:tcPr>
          <w:p w:rsidR="00B37CA9" w:rsidRPr="009F281D" w:rsidRDefault="00B37CA9" w:rsidP="009F281D">
            <w:pPr>
              <w:jc w:val="center"/>
              <w:rPr>
                <w:sz w:val="22"/>
                <w:szCs w:val="22"/>
              </w:rPr>
            </w:pPr>
            <w:r w:rsidRPr="009F281D">
              <w:rPr>
                <w:sz w:val="22"/>
                <w:szCs w:val="22"/>
              </w:rPr>
              <w:t>Порядок определения размера вознаграждения аудитора</w:t>
            </w:r>
          </w:p>
        </w:tc>
        <w:tc>
          <w:tcPr>
            <w:tcW w:w="2449" w:type="dxa"/>
            <w:vAlign w:val="center"/>
          </w:tcPr>
          <w:p w:rsidR="00B37CA9" w:rsidRPr="009F281D" w:rsidRDefault="00B37CA9" w:rsidP="009F281D">
            <w:pPr>
              <w:jc w:val="center"/>
              <w:rPr>
                <w:sz w:val="22"/>
                <w:szCs w:val="22"/>
              </w:rPr>
            </w:pPr>
            <w:r w:rsidRPr="009F281D">
              <w:rPr>
                <w:sz w:val="22"/>
                <w:szCs w:val="22"/>
              </w:rPr>
              <w:t xml:space="preserve">Фактический размер вознаграждения, выплаченного кредитной организацией </w:t>
            </w:r>
            <w:proofErr w:type="gramStart"/>
            <w:r w:rsidRPr="009F281D">
              <w:rPr>
                <w:sz w:val="22"/>
                <w:szCs w:val="22"/>
              </w:rPr>
              <w:t>-э</w:t>
            </w:r>
            <w:proofErr w:type="gramEnd"/>
            <w:r w:rsidRPr="009F281D">
              <w:rPr>
                <w:sz w:val="22"/>
                <w:szCs w:val="22"/>
              </w:rPr>
              <w:t>митентом аудитору</w:t>
            </w:r>
            <w:r w:rsidR="00A57F1A" w:rsidRPr="009F281D">
              <w:rPr>
                <w:sz w:val="22"/>
                <w:szCs w:val="22"/>
              </w:rPr>
              <w:t xml:space="preserve"> (тыс. руб</w:t>
            </w:r>
            <w:r w:rsidR="00B01005" w:rsidRPr="009F281D">
              <w:rPr>
                <w:sz w:val="22"/>
                <w:szCs w:val="22"/>
              </w:rPr>
              <w:t>.</w:t>
            </w:r>
            <w:r w:rsidR="00A57F1A" w:rsidRPr="009F281D">
              <w:rPr>
                <w:sz w:val="22"/>
                <w:szCs w:val="22"/>
              </w:rPr>
              <w:t>)</w:t>
            </w:r>
          </w:p>
        </w:tc>
        <w:tc>
          <w:tcPr>
            <w:tcW w:w="2245" w:type="dxa"/>
            <w:vAlign w:val="center"/>
          </w:tcPr>
          <w:p w:rsidR="00B37CA9" w:rsidRPr="009F281D" w:rsidRDefault="00B37CA9" w:rsidP="009F281D">
            <w:pPr>
              <w:jc w:val="center"/>
              <w:rPr>
                <w:sz w:val="22"/>
                <w:szCs w:val="22"/>
              </w:rPr>
            </w:pPr>
            <w:r w:rsidRPr="009F281D">
              <w:rPr>
                <w:sz w:val="22"/>
                <w:szCs w:val="22"/>
              </w:rPr>
              <w:t>Информация о наличии отсроченных и просроченных платежей за оказанные аудитором услуги</w:t>
            </w:r>
          </w:p>
        </w:tc>
      </w:tr>
      <w:tr w:rsidR="00B37CA9" w:rsidRPr="00E851C2" w:rsidTr="009F281D">
        <w:trPr>
          <w:jc w:val="center"/>
        </w:trPr>
        <w:tc>
          <w:tcPr>
            <w:tcW w:w="1908" w:type="dxa"/>
          </w:tcPr>
          <w:p w:rsidR="00B37CA9" w:rsidRPr="009F281D" w:rsidRDefault="00B37CA9" w:rsidP="009F281D">
            <w:pPr>
              <w:jc w:val="center"/>
              <w:rPr>
                <w:sz w:val="22"/>
                <w:szCs w:val="22"/>
              </w:rPr>
            </w:pPr>
            <w:r w:rsidRPr="009F281D">
              <w:rPr>
                <w:sz w:val="22"/>
                <w:szCs w:val="22"/>
              </w:rPr>
              <w:t>1</w:t>
            </w:r>
          </w:p>
        </w:tc>
        <w:tc>
          <w:tcPr>
            <w:tcW w:w="3226" w:type="dxa"/>
          </w:tcPr>
          <w:p w:rsidR="00B37CA9" w:rsidRPr="009F281D" w:rsidRDefault="00B37CA9" w:rsidP="009F281D">
            <w:pPr>
              <w:jc w:val="center"/>
              <w:rPr>
                <w:sz w:val="22"/>
                <w:szCs w:val="22"/>
              </w:rPr>
            </w:pPr>
            <w:r w:rsidRPr="009F281D">
              <w:rPr>
                <w:sz w:val="22"/>
                <w:szCs w:val="22"/>
              </w:rPr>
              <w:t>2</w:t>
            </w:r>
          </w:p>
        </w:tc>
        <w:tc>
          <w:tcPr>
            <w:tcW w:w="2449" w:type="dxa"/>
          </w:tcPr>
          <w:p w:rsidR="00B37CA9" w:rsidRPr="009F281D" w:rsidRDefault="00B37CA9" w:rsidP="009F281D">
            <w:pPr>
              <w:jc w:val="center"/>
              <w:rPr>
                <w:sz w:val="22"/>
                <w:szCs w:val="22"/>
              </w:rPr>
            </w:pPr>
            <w:r w:rsidRPr="009F281D">
              <w:rPr>
                <w:sz w:val="22"/>
                <w:szCs w:val="22"/>
              </w:rPr>
              <w:t>3</w:t>
            </w:r>
          </w:p>
        </w:tc>
        <w:tc>
          <w:tcPr>
            <w:tcW w:w="2245" w:type="dxa"/>
          </w:tcPr>
          <w:p w:rsidR="00B37CA9" w:rsidRPr="009F281D" w:rsidRDefault="00B37CA9" w:rsidP="009F281D">
            <w:pPr>
              <w:jc w:val="center"/>
              <w:rPr>
                <w:sz w:val="22"/>
                <w:szCs w:val="22"/>
              </w:rPr>
            </w:pPr>
            <w:r w:rsidRPr="009F281D">
              <w:rPr>
                <w:sz w:val="22"/>
                <w:szCs w:val="22"/>
              </w:rPr>
              <w:t>4</w:t>
            </w:r>
          </w:p>
        </w:tc>
      </w:tr>
      <w:tr w:rsidR="00A57F1A" w:rsidRPr="00E851C2" w:rsidTr="009F281D">
        <w:trPr>
          <w:jc w:val="center"/>
        </w:trPr>
        <w:tc>
          <w:tcPr>
            <w:tcW w:w="1908" w:type="dxa"/>
          </w:tcPr>
          <w:p w:rsidR="00A57F1A" w:rsidRPr="009F281D" w:rsidRDefault="00A57F1A" w:rsidP="009F281D">
            <w:pPr>
              <w:jc w:val="center"/>
              <w:rPr>
                <w:sz w:val="22"/>
                <w:szCs w:val="22"/>
              </w:rPr>
            </w:pPr>
            <w:smartTag w:uri="urn:schemas-microsoft-com:office:smarttags" w:element="metricconverter">
              <w:smartTagPr>
                <w:attr w:name="ProductID" w:val="2007 г"/>
              </w:smartTagPr>
              <w:r w:rsidRPr="009F281D">
                <w:rPr>
                  <w:sz w:val="22"/>
                  <w:szCs w:val="22"/>
                </w:rPr>
                <w:t>2007 г</w:t>
              </w:r>
            </w:smartTag>
            <w:r w:rsidRPr="009F281D">
              <w:rPr>
                <w:sz w:val="22"/>
                <w:szCs w:val="22"/>
              </w:rPr>
              <w:t>.</w:t>
            </w:r>
          </w:p>
        </w:tc>
        <w:tc>
          <w:tcPr>
            <w:tcW w:w="3226" w:type="dxa"/>
          </w:tcPr>
          <w:p w:rsidR="00A57F1A" w:rsidRPr="009F281D" w:rsidRDefault="000B3566" w:rsidP="009F281D">
            <w:pPr>
              <w:jc w:val="center"/>
              <w:rPr>
                <w:sz w:val="22"/>
                <w:szCs w:val="22"/>
              </w:rPr>
            </w:pPr>
            <w:r w:rsidRPr="009F281D">
              <w:rPr>
                <w:sz w:val="22"/>
                <w:szCs w:val="22"/>
              </w:rPr>
              <w:t>Решение С</w:t>
            </w:r>
            <w:r w:rsidR="00B01005" w:rsidRPr="009F281D">
              <w:rPr>
                <w:sz w:val="22"/>
                <w:szCs w:val="22"/>
              </w:rPr>
              <w:t>овета директоров</w:t>
            </w:r>
            <w:r w:rsidRPr="009F281D">
              <w:rPr>
                <w:sz w:val="22"/>
                <w:szCs w:val="22"/>
              </w:rPr>
              <w:t xml:space="preserve"> </w:t>
            </w:r>
          </w:p>
        </w:tc>
        <w:tc>
          <w:tcPr>
            <w:tcW w:w="2449" w:type="dxa"/>
          </w:tcPr>
          <w:p w:rsidR="00A57F1A" w:rsidRPr="009F281D" w:rsidRDefault="00A57F1A" w:rsidP="009F281D">
            <w:pPr>
              <w:jc w:val="center"/>
              <w:rPr>
                <w:sz w:val="22"/>
                <w:szCs w:val="22"/>
              </w:rPr>
            </w:pPr>
            <w:r w:rsidRPr="009F281D">
              <w:rPr>
                <w:sz w:val="22"/>
                <w:szCs w:val="22"/>
              </w:rPr>
              <w:t>8 928</w:t>
            </w:r>
          </w:p>
        </w:tc>
        <w:tc>
          <w:tcPr>
            <w:tcW w:w="2245" w:type="dxa"/>
          </w:tcPr>
          <w:p w:rsidR="00A57F1A" w:rsidRPr="009F281D" w:rsidRDefault="00A57F1A" w:rsidP="009F281D">
            <w:pPr>
              <w:jc w:val="center"/>
              <w:rPr>
                <w:sz w:val="22"/>
                <w:szCs w:val="22"/>
              </w:rPr>
            </w:pPr>
            <w:r w:rsidRPr="009F281D">
              <w:rPr>
                <w:sz w:val="22"/>
                <w:szCs w:val="22"/>
              </w:rPr>
              <w:t>Отсутствует</w:t>
            </w:r>
          </w:p>
        </w:tc>
      </w:tr>
      <w:tr w:rsidR="00A57F1A" w:rsidRPr="00E851C2" w:rsidTr="009F281D">
        <w:trPr>
          <w:jc w:val="center"/>
        </w:trPr>
        <w:tc>
          <w:tcPr>
            <w:tcW w:w="1908" w:type="dxa"/>
          </w:tcPr>
          <w:p w:rsidR="00A57F1A" w:rsidRPr="009F281D" w:rsidRDefault="00A57F1A" w:rsidP="009F281D">
            <w:pPr>
              <w:jc w:val="center"/>
              <w:rPr>
                <w:sz w:val="22"/>
                <w:szCs w:val="22"/>
              </w:rPr>
            </w:pPr>
            <w:smartTag w:uri="urn:schemas-microsoft-com:office:smarttags" w:element="metricconverter">
              <w:smartTagPr>
                <w:attr w:name="ProductID" w:val="2008 г"/>
              </w:smartTagPr>
              <w:r w:rsidRPr="009F281D">
                <w:rPr>
                  <w:sz w:val="22"/>
                  <w:szCs w:val="22"/>
                </w:rPr>
                <w:t>2008 г</w:t>
              </w:r>
            </w:smartTag>
            <w:r w:rsidRPr="009F281D">
              <w:rPr>
                <w:sz w:val="22"/>
                <w:szCs w:val="22"/>
              </w:rPr>
              <w:t>.</w:t>
            </w:r>
          </w:p>
        </w:tc>
        <w:tc>
          <w:tcPr>
            <w:tcW w:w="3226" w:type="dxa"/>
          </w:tcPr>
          <w:p w:rsidR="00A57F1A" w:rsidRPr="009F281D" w:rsidRDefault="00B01005" w:rsidP="009F281D">
            <w:pPr>
              <w:jc w:val="center"/>
              <w:rPr>
                <w:sz w:val="22"/>
                <w:szCs w:val="22"/>
              </w:rPr>
            </w:pPr>
            <w:r w:rsidRPr="009F281D">
              <w:rPr>
                <w:sz w:val="22"/>
                <w:szCs w:val="22"/>
              </w:rPr>
              <w:t>Решение Совета директоров</w:t>
            </w:r>
          </w:p>
        </w:tc>
        <w:tc>
          <w:tcPr>
            <w:tcW w:w="2449" w:type="dxa"/>
          </w:tcPr>
          <w:p w:rsidR="00A57F1A" w:rsidRPr="009F281D" w:rsidRDefault="00A57F1A" w:rsidP="009F281D">
            <w:pPr>
              <w:jc w:val="center"/>
              <w:rPr>
                <w:sz w:val="22"/>
                <w:szCs w:val="22"/>
              </w:rPr>
            </w:pPr>
            <w:r w:rsidRPr="009F281D">
              <w:rPr>
                <w:sz w:val="22"/>
                <w:szCs w:val="22"/>
              </w:rPr>
              <w:t>10 659</w:t>
            </w:r>
          </w:p>
        </w:tc>
        <w:tc>
          <w:tcPr>
            <w:tcW w:w="2245" w:type="dxa"/>
          </w:tcPr>
          <w:p w:rsidR="00A57F1A" w:rsidRPr="009F281D" w:rsidRDefault="00A57F1A" w:rsidP="009F281D">
            <w:pPr>
              <w:jc w:val="center"/>
              <w:rPr>
                <w:sz w:val="22"/>
                <w:szCs w:val="22"/>
              </w:rPr>
            </w:pPr>
            <w:r w:rsidRPr="009F281D">
              <w:rPr>
                <w:sz w:val="22"/>
                <w:szCs w:val="22"/>
              </w:rPr>
              <w:t>Отсутствует</w:t>
            </w:r>
          </w:p>
        </w:tc>
      </w:tr>
      <w:tr w:rsidR="00A57F1A" w:rsidRPr="00E851C2" w:rsidTr="009F281D">
        <w:trPr>
          <w:jc w:val="center"/>
        </w:trPr>
        <w:tc>
          <w:tcPr>
            <w:tcW w:w="1908" w:type="dxa"/>
          </w:tcPr>
          <w:p w:rsidR="00A57F1A" w:rsidRPr="009F281D" w:rsidRDefault="00A57F1A" w:rsidP="009F281D">
            <w:pPr>
              <w:jc w:val="center"/>
              <w:rPr>
                <w:sz w:val="22"/>
                <w:szCs w:val="22"/>
              </w:rPr>
            </w:pPr>
            <w:smartTag w:uri="urn:schemas-microsoft-com:office:smarttags" w:element="metricconverter">
              <w:smartTagPr>
                <w:attr w:name="ProductID" w:val="2009 г"/>
              </w:smartTagPr>
              <w:r w:rsidRPr="009F281D">
                <w:rPr>
                  <w:sz w:val="22"/>
                  <w:szCs w:val="22"/>
                </w:rPr>
                <w:t>2009 г</w:t>
              </w:r>
            </w:smartTag>
            <w:r w:rsidRPr="009F281D">
              <w:rPr>
                <w:sz w:val="22"/>
                <w:szCs w:val="22"/>
              </w:rPr>
              <w:t>.</w:t>
            </w:r>
          </w:p>
        </w:tc>
        <w:tc>
          <w:tcPr>
            <w:tcW w:w="3226" w:type="dxa"/>
          </w:tcPr>
          <w:p w:rsidR="00A57F1A" w:rsidRPr="009F281D" w:rsidRDefault="00B01005" w:rsidP="009F281D">
            <w:pPr>
              <w:jc w:val="center"/>
              <w:rPr>
                <w:sz w:val="22"/>
                <w:szCs w:val="22"/>
              </w:rPr>
            </w:pPr>
            <w:r w:rsidRPr="009F281D">
              <w:rPr>
                <w:sz w:val="22"/>
                <w:szCs w:val="22"/>
              </w:rPr>
              <w:t>Решение Совета директоров</w:t>
            </w:r>
          </w:p>
        </w:tc>
        <w:tc>
          <w:tcPr>
            <w:tcW w:w="2449" w:type="dxa"/>
          </w:tcPr>
          <w:p w:rsidR="00A57F1A" w:rsidRPr="009F281D" w:rsidRDefault="00A57F1A" w:rsidP="009F281D">
            <w:pPr>
              <w:jc w:val="center"/>
              <w:rPr>
                <w:sz w:val="22"/>
                <w:szCs w:val="22"/>
              </w:rPr>
            </w:pPr>
            <w:r w:rsidRPr="009F281D">
              <w:rPr>
                <w:sz w:val="22"/>
                <w:szCs w:val="22"/>
              </w:rPr>
              <w:t>14 168</w:t>
            </w:r>
          </w:p>
        </w:tc>
        <w:tc>
          <w:tcPr>
            <w:tcW w:w="2245" w:type="dxa"/>
          </w:tcPr>
          <w:p w:rsidR="00A57F1A" w:rsidRPr="009F281D" w:rsidRDefault="00A57F1A" w:rsidP="009F281D">
            <w:pPr>
              <w:jc w:val="center"/>
              <w:rPr>
                <w:sz w:val="22"/>
                <w:szCs w:val="22"/>
              </w:rPr>
            </w:pPr>
            <w:r w:rsidRPr="009F281D">
              <w:rPr>
                <w:sz w:val="22"/>
                <w:szCs w:val="22"/>
              </w:rPr>
              <w:t>Отсутствует</w:t>
            </w:r>
          </w:p>
        </w:tc>
      </w:tr>
      <w:tr w:rsidR="00A57F1A" w:rsidRPr="00E851C2" w:rsidTr="009F281D">
        <w:trPr>
          <w:jc w:val="center"/>
        </w:trPr>
        <w:tc>
          <w:tcPr>
            <w:tcW w:w="1908" w:type="dxa"/>
          </w:tcPr>
          <w:p w:rsidR="00A57F1A" w:rsidRPr="009F281D" w:rsidRDefault="00A57F1A" w:rsidP="009F281D">
            <w:pPr>
              <w:jc w:val="center"/>
              <w:rPr>
                <w:sz w:val="22"/>
                <w:szCs w:val="22"/>
              </w:rPr>
            </w:pPr>
            <w:smartTag w:uri="urn:schemas-microsoft-com:office:smarttags" w:element="metricconverter">
              <w:smartTagPr>
                <w:attr w:name="ProductID" w:val="2010 г"/>
              </w:smartTagPr>
              <w:r w:rsidRPr="009F281D">
                <w:rPr>
                  <w:sz w:val="22"/>
                  <w:szCs w:val="22"/>
                </w:rPr>
                <w:t>2010 г</w:t>
              </w:r>
            </w:smartTag>
            <w:r w:rsidRPr="009F281D">
              <w:rPr>
                <w:sz w:val="22"/>
                <w:szCs w:val="22"/>
              </w:rPr>
              <w:t>.</w:t>
            </w:r>
          </w:p>
        </w:tc>
        <w:tc>
          <w:tcPr>
            <w:tcW w:w="3226" w:type="dxa"/>
          </w:tcPr>
          <w:p w:rsidR="00A57F1A" w:rsidRPr="009F281D" w:rsidRDefault="00B01005" w:rsidP="009F281D">
            <w:pPr>
              <w:jc w:val="center"/>
              <w:rPr>
                <w:sz w:val="22"/>
                <w:szCs w:val="22"/>
              </w:rPr>
            </w:pPr>
            <w:r w:rsidRPr="009F281D">
              <w:rPr>
                <w:sz w:val="22"/>
                <w:szCs w:val="22"/>
              </w:rPr>
              <w:t>Решение Совета директоров</w:t>
            </w:r>
          </w:p>
        </w:tc>
        <w:tc>
          <w:tcPr>
            <w:tcW w:w="2449" w:type="dxa"/>
          </w:tcPr>
          <w:p w:rsidR="00A57F1A" w:rsidRPr="009F281D" w:rsidRDefault="00A57F1A" w:rsidP="009F281D">
            <w:pPr>
              <w:jc w:val="center"/>
              <w:rPr>
                <w:sz w:val="22"/>
                <w:szCs w:val="22"/>
              </w:rPr>
            </w:pPr>
            <w:r w:rsidRPr="009F281D">
              <w:rPr>
                <w:sz w:val="22"/>
                <w:szCs w:val="22"/>
              </w:rPr>
              <w:t>14 762</w:t>
            </w:r>
          </w:p>
        </w:tc>
        <w:tc>
          <w:tcPr>
            <w:tcW w:w="2245" w:type="dxa"/>
          </w:tcPr>
          <w:p w:rsidR="00A57F1A" w:rsidRPr="009F281D" w:rsidRDefault="00A57F1A" w:rsidP="009F281D">
            <w:pPr>
              <w:jc w:val="center"/>
              <w:rPr>
                <w:sz w:val="22"/>
                <w:szCs w:val="22"/>
              </w:rPr>
            </w:pPr>
            <w:r w:rsidRPr="009F281D">
              <w:rPr>
                <w:sz w:val="22"/>
                <w:szCs w:val="22"/>
              </w:rPr>
              <w:t>Отсутствует</w:t>
            </w:r>
          </w:p>
        </w:tc>
      </w:tr>
      <w:tr w:rsidR="00A57F1A" w:rsidRPr="00E851C2" w:rsidTr="009F281D">
        <w:trPr>
          <w:jc w:val="center"/>
        </w:trPr>
        <w:tc>
          <w:tcPr>
            <w:tcW w:w="1908" w:type="dxa"/>
          </w:tcPr>
          <w:p w:rsidR="00A57F1A" w:rsidRPr="009F281D" w:rsidRDefault="00A57F1A" w:rsidP="009F281D">
            <w:pPr>
              <w:jc w:val="center"/>
              <w:rPr>
                <w:sz w:val="22"/>
                <w:szCs w:val="22"/>
              </w:rPr>
            </w:pPr>
            <w:smartTag w:uri="urn:schemas-microsoft-com:office:smarttags" w:element="metricconverter">
              <w:smartTagPr>
                <w:attr w:name="ProductID" w:val="2011 г"/>
              </w:smartTagPr>
              <w:r w:rsidRPr="009F281D">
                <w:rPr>
                  <w:sz w:val="22"/>
                  <w:szCs w:val="22"/>
                </w:rPr>
                <w:t>2011 г</w:t>
              </w:r>
            </w:smartTag>
            <w:r w:rsidRPr="009F281D">
              <w:rPr>
                <w:sz w:val="22"/>
                <w:szCs w:val="22"/>
              </w:rPr>
              <w:t>.</w:t>
            </w:r>
          </w:p>
        </w:tc>
        <w:tc>
          <w:tcPr>
            <w:tcW w:w="3226" w:type="dxa"/>
          </w:tcPr>
          <w:p w:rsidR="00A57F1A" w:rsidRPr="009F281D" w:rsidRDefault="00B01005" w:rsidP="009F281D">
            <w:pPr>
              <w:jc w:val="center"/>
              <w:rPr>
                <w:sz w:val="22"/>
                <w:szCs w:val="22"/>
              </w:rPr>
            </w:pPr>
            <w:r w:rsidRPr="009F281D">
              <w:rPr>
                <w:sz w:val="22"/>
                <w:szCs w:val="22"/>
              </w:rPr>
              <w:t>Решение Совета директоров</w:t>
            </w:r>
          </w:p>
        </w:tc>
        <w:tc>
          <w:tcPr>
            <w:tcW w:w="2449" w:type="dxa"/>
          </w:tcPr>
          <w:p w:rsidR="00A57F1A" w:rsidRPr="009F281D" w:rsidRDefault="00CB031D" w:rsidP="009F281D">
            <w:pPr>
              <w:jc w:val="center"/>
              <w:rPr>
                <w:sz w:val="22"/>
                <w:szCs w:val="22"/>
              </w:rPr>
            </w:pPr>
            <w:r w:rsidRPr="009F281D">
              <w:rPr>
                <w:sz w:val="22"/>
                <w:szCs w:val="22"/>
              </w:rPr>
              <w:t>13 020</w:t>
            </w:r>
          </w:p>
        </w:tc>
        <w:tc>
          <w:tcPr>
            <w:tcW w:w="2245" w:type="dxa"/>
          </w:tcPr>
          <w:p w:rsidR="00A57F1A" w:rsidRPr="009F281D" w:rsidRDefault="00A57F1A" w:rsidP="009F281D">
            <w:pPr>
              <w:jc w:val="center"/>
              <w:rPr>
                <w:sz w:val="22"/>
                <w:szCs w:val="22"/>
              </w:rPr>
            </w:pPr>
            <w:r w:rsidRPr="009F281D">
              <w:rPr>
                <w:sz w:val="22"/>
                <w:szCs w:val="22"/>
              </w:rPr>
              <w:t>Отсутствует</w:t>
            </w:r>
          </w:p>
        </w:tc>
      </w:tr>
    </w:tbl>
    <w:p w:rsidR="00B7524E" w:rsidRPr="00E851C2" w:rsidRDefault="00B7524E" w:rsidP="00B7524E">
      <w:pPr>
        <w:pStyle w:val="em-4"/>
      </w:pPr>
    </w:p>
    <w:p w:rsidR="00B37CA9" w:rsidRPr="00E851C2" w:rsidRDefault="00B37CA9" w:rsidP="00B7524E">
      <w:pPr>
        <w:pStyle w:val="em-1"/>
      </w:pPr>
      <w:bookmarkStart w:id="12" w:name="_Toc332634108"/>
      <w:r w:rsidRPr="00E851C2">
        <w:t>1.4. Сведения об оценщике кредитной организации - эмитента</w:t>
      </w:r>
      <w:r w:rsidRPr="00E851C2">
        <w:rPr>
          <w:rStyle w:val="af"/>
        </w:rPr>
        <w:footnoteReference w:id="8"/>
      </w:r>
      <w:bookmarkEnd w:id="12"/>
      <w:r w:rsidR="00E03734" w:rsidRPr="00E851C2">
        <w:t xml:space="preserve"> </w:t>
      </w:r>
    </w:p>
    <w:p w:rsidR="00E03734" w:rsidRPr="00E851C2" w:rsidRDefault="00D268E8" w:rsidP="00E03734">
      <w:pPr>
        <w:pStyle w:val="em-4"/>
      </w:pPr>
      <w:proofErr w:type="gramStart"/>
      <w:r w:rsidRPr="00E851C2">
        <w:t>За последние 12 месяцев по состоянию на 01.0</w:t>
      </w:r>
      <w:r w:rsidR="00CB031D" w:rsidRPr="00E851C2">
        <w:t>7</w:t>
      </w:r>
      <w:r w:rsidRPr="00E851C2">
        <w:t xml:space="preserve">.2012 г. </w:t>
      </w:r>
      <w:r w:rsidR="00E03734" w:rsidRPr="00E851C2">
        <w:t>оценка рыночной стоимости размещаемых ценных бумаг и размещенных ценных бумаг, находящихся в обращении (обязательства по которым не исполнены); рыночной стоимости имущества, которым оплачиваются размещаемые ценные бумаги или оплачивались размещенные ценные бумаги, находящихся в обращении (обязательства по которым не исполнены);</w:t>
      </w:r>
      <w:proofErr w:type="gramEnd"/>
      <w:r w:rsidRPr="00E851C2">
        <w:t xml:space="preserve"> </w:t>
      </w:r>
      <w:r w:rsidR="00E03734" w:rsidRPr="00E851C2">
        <w:t xml:space="preserve">рыночной стоимости имущества, являющегося предметом залога по облигациям </w:t>
      </w:r>
      <w:r w:rsidRPr="00E851C2">
        <w:t>Банка</w:t>
      </w:r>
      <w:r w:rsidR="00E03734" w:rsidRPr="00E851C2">
        <w:t xml:space="preserve"> с залоговым обеспечением или размещенным облигациям </w:t>
      </w:r>
      <w:r w:rsidRPr="00E851C2">
        <w:t>Банка</w:t>
      </w:r>
      <w:r w:rsidR="00E03734" w:rsidRPr="00E851C2">
        <w:t xml:space="preserve"> с залоговым обеспечением, обязательства по которым не исполнены</w:t>
      </w:r>
      <w:r w:rsidRPr="00E851C2">
        <w:t xml:space="preserve">, </w:t>
      </w:r>
      <w:r w:rsidR="00E03734" w:rsidRPr="00E851C2">
        <w:t>не проводилась; а также</w:t>
      </w:r>
      <w:r w:rsidRPr="00E851C2">
        <w:t xml:space="preserve">, </w:t>
      </w:r>
      <w:r w:rsidR="00E03734" w:rsidRPr="00E851C2">
        <w:t xml:space="preserve">оценщика </w:t>
      </w:r>
      <w:r w:rsidRPr="00E851C2">
        <w:t>Банка</w:t>
      </w:r>
      <w:r w:rsidR="00E03734" w:rsidRPr="00E851C2">
        <w:t>, являющегося акционерным инвестиционным фондом, не было.</w:t>
      </w:r>
    </w:p>
    <w:p w:rsidR="00E03734" w:rsidRPr="00E851C2" w:rsidRDefault="00E03734" w:rsidP="00E03734">
      <w:pPr>
        <w:pStyle w:val="em-4"/>
      </w:pPr>
    </w:p>
    <w:p w:rsidR="00B37CA9" w:rsidRPr="00E851C2" w:rsidRDefault="00B37CA9" w:rsidP="00781AA7">
      <w:pPr>
        <w:pStyle w:val="em-1"/>
      </w:pPr>
      <w:bookmarkStart w:id="13" w:name="_Toc332634109"/>
      <w:r w:rsidRPr="00E851C2">
        <w:t>1.5. Сведения о консультантах кредитной организации – эмитента</w:t>
      </w:r>
      <w:bookmarkEnd w:id="13"/>
      <w:r w:rsidRPr="00E851C2">
        <w:rPr>
          <w:rStyle w:val="af"/>
          <w:b w:val="0"/>
          <w:vanish/>
          <w:szCs w:val="20"/>
        </w:rPr>
        <w:footnoteReference w:id="9"/>
      </w:r>
    </w:p>
    <w:p w:rsidR="00D268E8" w:rsidRPr="00E851C2" w:rsidRDefault="00D268E8" w:rsidP="00781AA7">
      <w:pPr>
        <w:pStyle w:val="em-1"/>
      </w:pPr>
    </w:p>
    <w:p w:rsidR="00D268E8" w:rsidRPr="00E851C2" w:rsidRDefault="00D268E8" w:rsidP="00D268E8">
      <w:pPr>
        <w:pStyle w:val="em-4"/>
      </w:pPr>
      <w:r w:rsidRPr="00E851C2">
        <w:t>В течение 12 месяцев до даты окончания отчетного квартала финансовый консультант на рынке ценных бумаг проспект ценных бумаг или ежеквартальный отчет Банка не подписывал.</w:t>
      </w:r>
    </w:p>
    <w:p w:rsidR="00B37CA9" w:rsidRPr="00E851C2" w:rsidRDefault="00B37CA9" w:rsidP="00B37CA9">
      <w:pPr>
        <w:ind w:firstLine="720"/>
        <w:jc w:val="both"/>
        <w:rPr>
          <w:b/>
          <w:szCs w:val="20"/>
        </w:rPr>
      </w:pPr>
    </w:p>
    <w:p w:rsidR="001E277F" w:rsidRPr="00E851C2" w:rsidRDefault="001E277F" w:rsidP="001E277F">
      <w:pPr>
        <w:pStyle w:val="em-4"/>
      </w:pPr>
    </w:p>
    <w:p w:rsidR="00B37CA9" w:rsidRPr="00E851C2" w:rsidRDefault="00B37CA9" w:rsidP="001E277F">
      <w:pPr>
        <w:pStyle w:val="em-1"/>
      </w:pPr>
      <w:bookmarkStart w:id="14" w:name="_Toc332634110"/>
      <w:r w:rsidRPr="00E851C2">
        <w:t>1.6. Сведения об иных лицах, подписавших ежеквартальный отчет</w:t>
      </w:r>
      <w:bookmarkEnd w:id="14"/>
      <w:r w:rsidRPr="00E851C2">
        <w:rPr>
          <w:rStyle w:val="af"/>
          <w:vanish/>
        </w:rPr>
        <w:footnoteReference w:id="10"/>
      </w:r>
    </w:p>
    <w:p w:rsidR="003D737A" w:rsidRPr="00E851C2" w:rsidRDefault="003D737A" w:rsidP="001E277F">
      <w:pPr>
        <w:pStyle w:val="em-1"/>
      </w:pPr>
    </w:p>
    <w:tbl>
      <w:tblPr>
        <w:tblW w:w="0" w:type="auto"/>
        <w:tblLook w:val="01E0"/>
      </w:tblPr>
      <w:tblGrid>
        <w:gridCol w:w="9570"/>
      </w:tblGrid>
      <w:tr w:rsidR="00A50B2A" w:rsidRPr="00E851C2" w:rsidTr="009F281D">
        <w:tc>
          <w:tcPr>
            <w:tcW w:w="9570" w:type="dxa"/>
          </w:tcPr>
          <w:p w:rsidR="00A50B2A" w:rsidRPr="00E851C2" w:rsidRDefault="003D737A" w:rsidP="004D328D">
            <w:pPr>
              <w:pStyle w:val="em-4"/>
            </w:pPr>
            <w:r w:rsidRPr="00E851C2">
              <w:t>Иные лица ежеквартальный отчет не подписывали.</w:t>
            </w:r>
          </w:p>
        </w:tc>
      </w:tr>
      <w:tr w:rsidR="00A50B2A" w:rsidRPr="00E851C2" w:rsidTr="009F281D">
        <w:tc>
          <w:tcPr>
            <w:tcW w:w="9570" w:type="dxa"/>
          </w:tcPr>
          <w:p w:rsidR="00A50B2A" w:rsidRPr="00E851C2" w:rsidRDefault="00A50B2A" w:rsidP="00A50B2A">
            <w:pPr>
              <w:pStyle w:val="em-6"/>
            </w:pPr>
            <w:r w:rsidRPr="00E851C2">
              <w:t>(указывается фамилия, имя, отчество, год рождения, сведения об основном месте работы и должности – для физического лица; полное и сокращенное фирменные наименования (для некоммерческой организации - наименование), место нахождения, ИНН (если применимо), ОГРН (если применимо), номер телефона и факса, адрес страницы в сети Интернет, используемой для раскрытия информации (если имеется), номер, дата выдачи и срок действия лицензии на осуществление профессиональной деятельности на рынке ценных бумаг, орган, выдавший указанную лицензию - для юридических лиц)</w:t>
            </w:r>
          </w:p>
        </w:tc>
      </w:tr>
    </w:tbl>
    <w:p w:rsidR="00A50B2A" w:rsidRPr="00E851C2" w:rsidRDefault="00A50B2A" w:rsidP="00A50B2A">
      <w:pPr>
        <w:pStyle w:val="em-4"/>
      </w:pPr>
    </w:p>
    <w:p w:rsidR="00A50B2A" w:rsidRPr="00E851C2" w:rsidRDefault="00A50B2A" w:rsidP="00A50B2A">
      <w:pPr>
        <w:pStyle w:val="em-4"/>
      </w:pPr>
      <w:r w:rsidRPr="00E851C2">
        <w:br w:type="page"/>
      </w:r>
    </w:p>
    <w:p w:rsidR="00B37CA9" w:rsidRPr="00E851C2" w:rsidRDefault="00B37CA9" w:rsidP="00A50B2A">
      <w:pPr>
        <w:pStyle w:val="em-"/>
      </w:pPr>
      <w:bookmarkStart w:id="15" w:name="_Toc332634111"/>
      <w:r w:rsidRPr="00E851C2">
        <w:t>II. Основная информация о финансово-экономическом</w:t>
      </w:r>
      <w:r w:rsidR="00A50B2A" w:rsidRPr="00E851C2">
        <w:t xml:space="preserve"> </w:t>
      </w:r>
      <w:r w:rsidRPr="00E851C2">
        <w:t xml:space="preserve"> состоянии кредитной организации - эмитента</w:t>
      </w:r>
      <w:bookmarkEnd w:id="15"/>
    </w:p>
    <w:p w:rsidR="00B37CA9" w:rsidRPr="00E851C2" w:rsidRDefault="00B37CA9" w:rsidP="00B37CA9">
      <w:pPr>
        <w:pStyle w:val="prilozheniereazdel"/>
        <w:spacing w:before="0" w:after="0"/>
        <w:rPr>
          <w:b w:val="0"/>
        </w:rPr>
      </w:pPr>
    </w:p>
    <w:p w:rsidR="00B37CA9" w:rsidRPr="00E851C2" w:rsidRDefault="00B37CA9" w:rsidP="002021CC">
      <w:pPr>
        <w:pStyle w:val="em-1"/>
      </w:pPr>
      <w:bookmarkStart w:id="16" w:name="_Toc332634112"/>
      <w:r w:rsidRPr="00E851C2">
        <w:t xml:space="preserve">2.1. Показатели финансово-экономической деятельности кредитной организации – эмитента за последний завершенный финансовый год, а также за </w:t>
      </w:r>
      <w:r w:rsidR="000536E7" w:rsidRPr="00E851C2">
        <w:t>6</w:t>
      </w:r>
      <w:r w:rsidRPr="00E851C2">
        <w:t xml:space="preserve"> месяца (</w:t>
      </w:r>
      <w:proofErr w:type="gramStart"/>
      <w:r w:rsidRPr="00E851C2">
        <w:t>ев</w:t>
      </w:r>
      <w:proofErr w:type="gramEnd"/>
      <w:r w:rsidRPr="00E851C2">
        <w:t>)</w:t>
      </w:r>
      <w:r w:rsidR="002021CC" w:rsidRPr="00E851C2">
        <w:t xml:space="preserve"> </w:t>
      </w:r>
      <w:r w:rsidR="002021CC" w:rsidRPr="00E851C2">
        <w:br/>
      </w:r>
      <w:r w:rsidRPr="00E851C2">
        <w:t>текущего года, а также за аналогичный период предшествующего года:</w:t>
      </w:r>
      <w:bookmarkEnd w:id="16"/>
    </w:p>
    <w:p w:rsidR="002021CC" w:rsidRPr="00E851C2" w:rsidRDefault="002021CC" w:rsidP="002021CC">
      <w:pPr>
        <w:pStyle w:val="em-1"/>
        <w:ind w:firstLine="0"/>
        <w:jc w:val="right"/>
        <w:rPr>
          <w:b w:val="0"/>
        </w:rPr>
      </w:pPr>
      <w:r w:rsidRPr="00E851C2">
        <w:rPr>
          <w:b w:val="0"/>
          <w:vanish/>
          <w:sz w:val="16"/>
          <w:szCs w:val="16"/>
        </w:rPr>
        <w:t>(указывается в отчете за I квартал –«3», за II – «6», за III – «9»)</w:t>
      </w:r>
    </w:p>
    <w:p w:rsidR="00CE3CAC" w:rsidRPr="00E851C2" w:rsidRDefault="00CE3CAC" w:rsidP="00CE3CAC">
      <w:pPr>
        <w:pStyle w:val="em-1"/>
        <w:rPr>
          <w:b w:val="0"/>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880"/>
        <w:gridCol w:w="1980"/>
        <w:gridCol w:w="1980"/>
        <w:gridCol w:w="2160"/>
      </w:tblGrid>
      <w:tr w:rsidR="00403377" w:rsidRPr="00E851C2">
        <w:trPr>
          <w:trHeight w:val="240"/>
        </w:trPr>
        <w:tc>
          <w:tcPr>
            <w:tcW w:w="540" w:type="dxa"/>
          </w:tcPr>
          <w:p w:rsidR="00403377" w:rsidRPr="00E851C2" w:rsidRDefault="00403377" w:rsidP="00B37CA9">
            <w:pPr>
              <w:pStyle w:val="tabl"/>
              <w:jc w:val="center"/>
              <w:rPr>
                <w:bCs/>
                <w:sz w:val="22"/>
                <w:szCs w:val="22"/>
              </w:rPr>
            </w:pPr>
            <w:r w:rsidRPr="00E851C2">
              <w:rPr>
                <w:bCs/>
                <w:sz w:val="22"/>
                <w:szCs w:val="22"/>
              </w:rPr>
              <w:t>№</w:t>
            </w:r>
            <w:r w:rsidRPr="00E851C2">
              <w:rPr>
                <w:bCs/>
                <w:sz w:val="22"/>
                <w:szCs w:val="22"/>
                <w:lang w:val="en-US"/>
              </w:rPr>
              <w:br/>
            </w:r>
            <w:r w:rsidRPr="00E851C2">
              <w:rPr>
                <w:bCs/>
                <w:sz w:val="22"/>
                <w:szCs w:val="22"/>
              </w:rPr>
              <w:t>строки</w:t>
            </w:r>
          </w:p>
        </w:tc>
        <w:tc>
          <w:tcPr>
            <w:tcW w:w="2880" w:type="dxa"/>
            <w:vAlign w:val="center"/>
          </w:tcPr>
          <w:p w:rsidR="00403377" w:rsidRPr="00E851C2" w:rsidRDefault="00403377" w:rsidP="00403377">
            <w:pPr>
              <w:pStyle w:val="tabl"/>
              <w:jc w:val="center"/>
              <w:rPr>
                <w:bCs/>
                <w:sz w:val="22"/>
                <w:szCs w:val="22"/>
              </w:rPr>
            </w:pPr>
            <w:r w:rsidRPr="00E851C2">
              <w:rPr>
                <w:bCs/>
                <w:sz w:val="22"/>
                <w:szCs w:val="22"/>
              </w:rPr>
              <w:t>Наименование показателя</w:t>
            </w:r>
          </w:p>
        </w:tc>
        <w:tc>
          <w:tcPr>
            <w:tcW w:w="1980" w:type="dxa"/>
            <w:vAlign w:val="center"/>
          </w:tcPr>
          <w:p w:rsidR="00403377" w:rsidRPr="00E851C2" w:rsidRDefault="000536E7" w:rsidP="00403377">
            <w:pPr>
              <w:pStyle w:val="tabl"/>
              <w:jc w:val="center"/>
              <w:rPr>
                <w:bCs/>
                <w:sz w:val="22"/>
                <w:szCs w:val="22"/>
              </w:rPr>
            </w:pPr>
            <w:r w:rsidRPr="00E851C2">
              <w:rPr>
                <w:bCs/>
                <w:sz w:val="22"/>
                <w:szCs w:val="22"/>
              </w:rPr>
              <w:t>2</w:t>
            </w:r>
            <w:r w:rsidR="00403377" w:rsidRPr="00E851C2">
              <w:rPr>
                <w:bCs/>
                <w:sz w:val="22"/>
                <w:szCs w:val="22"/>
              </w:rPr>
              <w:t xml:space="preserve">-й квартал </w:t>
            </w:r>
            <w:smartTag w:uri="urn:schemas-microsoft-com:office:smarttags" w:element="metricconverter">
              <w:smartTagPr>
                <w:attr w:name="ProductID" w:val="2011 г"/>
              </w:smartTagPr>
              <w:r w:rsidR="00403377" w:rsidRPr="00E851C2">
                <w:rPr>
                  <w:bCs/>
                  <w:sz w:val="22"/>
                  <w:szCs w:val="22"/>
                </w:rPr>
                <w:t>2011 г</w:t>
              </w:r>
            </w:smartTag>
            <w:r w:rsidR="00403377" w:rsidRPr="00E851C2">
              <w:rPr>
                <w:bCs/>
                <w:sz w:val="22"/>
                <w:szCs w:val="22"/>
              </w:rPr>
              <w:t>.</w:t>
            </w:r>
          </w:p>
        </w:tc>
        <w:tc>
          <w:tcPr>
            <w:tcW w:w="1980" w:type="dxa"/>
            <w:vAlign w:val="center"/>
          </w:tcPr>
          <w:p w:rsidR="00403377" w:rsidRPr="00E851C2" w:rsidRDefault="00403377" w:rsidP="00403377">
            <w:pPr>
              <w:pStyle w:val="tabl"/>
              <w:jc w:val="center"/>
              <w:rPr>
                <w:bCs/>
                <w:sz w:val="22"/>
                <w:szCs w:val="22"/>
              </w:rPr>
            </w:pPr>
          </w:p>
          <w:p w:rsidR="00403377" w:rsidRPr="00E851C2" w:rsidRDefault="00403377" w:rsidP="00403377">
            <w:pPr>
              <w:pStyle w:val="tabl"/>
              <w:jc w:val="center"/>
              <w:rPr>
                <w:bCs/>
                <w:sz w:val="22"/>
                <w:szCs w:val="22"/>
              </w:rPr>
            </w:pPr>
            <w:r w:rsidRPr="00E851C2">
              <w:rPr>
                <w:bCs/>
                <w:sz w:val="22"/>
                <w:szCs w:val="22"/>
              </w:rPr>
              <w:t>2011 год</w:t>
            </w:r>
          </w:p>
          <w:p w:rsidR="00403377" w:rsidRPr="00E851C2" w:rsidRDefault="00403377" w:rsidP="00403377">
            <w:pPr>
              <w:pStyle w:val="tabl"/>
              <w:jc w:val="center"/>
              <w:rPr>
                <w:bCs/>
                <w:sz w:val="22"/>
                <w:szCs w:val="22"/>
              </w:rPr>
            </w:pPr>
          </w:p>
        </w:tc>
        <w:tc>
          <w:tcPr>
            <w:tcW w:w="2160" w:type="dxa"/>
            <w:vAlign w:val="center"/>
          </w:tcPr>
          <w:p w:rsidR="00403377" w:rsidRPr="00E851C2" w:rsidRDefault="000536E7" w:rsidP="00403377">
            <w:pPr>
              <w:pStyle w:val="tabl"/>
              <w:jc w:val="center"/>
              <w:rPr>
                <w:bCs/>
                <w:sz w:val="22"/>
                <w:szCs w:val="22"/>
              </w:rPr>
            </w:pPr>
            <w:r w:rsidRPr="00E851C2">
              <w:rPr>
                <w:bCs/>
                <w:sz w:val="22"/>
                <w:szCs w:val="22"/>
              </w:rPr>
              <w:t>2</w:t>
            </w:r>
            <w:r w:rsidR="00403377" w:rsidRPr="00E851C2">
              <w:rPr>
                <w:bCs/>
                <w:sz w:val="22"/>
                <w:szCs w:val="22"/>
              </w:rPr>
              <w:t xml:space="preserve">-й квартал </w:t>
            </w:r>
            <w:smartTag w:uri="urn:schemas-microsoft-com:office:smarttags" w:element="metricconverter">
              <w:smartTagPr>
                <w:attr w:name="ProductID" w:val="2012 г"/>
              </w:smartTagPr>
              <w:r w:rsidR="00403377" w:rsidRPr="00E851C2">
                <w:rPr>
                  <w:bCs/>
                  <w:sz w:val="22"/>
                  <w:szCs w:val="22"/>
                </w:rPr>
                <w:t>2012 г</w:t>
              </w:r>
            </w:smartTag>
            <w:r w:rsidR="00403377" w:rsidRPr="00E851C2">
              <w:rPr>
                <w:bCs/>
                <w:sz w:val="22"/>
                <w:szCs w:val="22"/>
              </w:rPr>
              <w:t>.</w:t>
            </w:r>
          </w:p>
        </w:tc>
      </w:tr>
      <w:tr w:rsidR="00403377" w:rsidRPr="00E851C2">
        <w:trPr>
          <w:trHeight w:val="388"/>
        </w:trPr>
        <w:tc>
          <w:tcPr>
            <w:tcW w:w="540" w:type="dxa"/>
          </w:tcPr>
          <w:p w:rsidR="00403377" w:rsidRPr="00E851C2" w:rsidRDefault="00403377" w:rsidP="00B37CA9">
            <w:pPr>
              <w:pStyle w:val="tabl"/>
              <w:tabs>
                <w:tab w:val="left" w:pos="264"/>
              </w:tabs>
              <w:jc w:val="center"/>
              <w:rPr>
                <w:sz w:val="22"/>
                <w:szCs w:val="22"/>
              </w:rPr>
            </w:pPr>
            <w:r w:rsidRPr="00E851C2">
              <w:rPr>
                <w:sz w:val="22"/>
                <w:szCs w:val="22"/>
              </w:rPr>
              <w:t>1</w:t>
            </w:r>
          </w:p>
        </w:tc>
        <w:tc>
          <w:tcPr>
            <w:tcW w:w="2880" w:type="dxa"/>
          </w:tcPr>
          <w:p w:rsidR="00403377" w:rsidRPr="00E851C2" w:rsidRDefault="00403377" w:rsidP="00B37CA9">
            <w:pPr>
              <w:pStyle w:val="tabl"/>
              <w:jc w:val="center"/>
              <w:rPr>
                <w:sz w:val="22"/>
                <w:szCs w:val="22"/>
              </w:rPr>
            </w:pPr>
            <w:r w:rsidRPr="00E851C2">
              <w:rPr>
                <w:sz w:val="22"/>
                <w:szCs w:val="22"/>
              </w:rPr>
              <w:t>2</w:t>
            </w:r>
          </w:p>
        </w:tc>
        <w:tc>
          <w:tcPr>
            <w:tcW w:w="1980" w:type="dxa"/>
          </w:tcPr>
          <w:p w:rsidR="00403377" w:rsidRPr="00E851C2" w:rsidRDefault="00403377" w:rsidP="00403377">
            <w:pPr>
              <w:pStyle w:val="tabl"/>
              <w:jc w:val="center"/>
              <w:rPr>
                <w:bCs/>
                <w:sz w:val="22"/>
                <w:szCs w:val="22"/>
              </w:rPr>
            </w:pPr>
            <w:r w:rsidRPr="00E851C2">
              <w:rPr>
                <w:bCs/>
                <w:sz w:val="22"/>
                <w:szCs w:val="22"/>
              </w:rPr>
              <w:t>6</w:t>
            </w:r>
          </w:p>
        </w:tc>
        <w:tc>
          <w:tcPr>
            <w:tcW w:w="1980" w:type="dxa"/>
          </w:tcPr>
          <w:p w:rsidR="00403377" w:rsidRPr="00E851C2" w:rsidRDefault="00403377" w:rsidP="00403377">
            <w:pPr>
              <w:pStyle w:val="tabl"/>
              <w:jc w:val="center"/>
              <w:rPr>
                <w:bCs/>
                <w:sz w:val="22"/>
                <w:szCs w:val="22"/>
              </w:rPr>
            </w:pPr>
            <w:r w:rsidRPr="00E851C2">
              <w:rPr>
                <w:bCs/>
                <w:sz w:val="22"/>
                <w:szCs w:val="22"/>
              </w:rPr>
              <w:t>4</w:t>
            </w:r>
          </w:p>
        </w:tc>
        <w:tc>
          <w:tcPr>
            <w:tcW w:w="2160" w:type="dxa"/>
          </w:tcPr>
          <w:p w:rsidR="00403377" w:rsidRPr="00E851C2" w:rsidRDefault="00403377" w:rsidP="00403377">
            <w:pPr>
              <w:pStyle w:val="tabl"/>
              <w:jc w:val="center"/>
              <w:rPr>
                <w:bCs/>
                <w:sz w:val="22"/>
                <w:szCs w:val="22"/>
              </w:rPr>
            </w:pPr>
            <w:r w:rsidRPr="00E851C2">
              <w:rPr>
                <w:bCs/>
                <w:sz w:val="22"/>
                <w:szCs w:val="22"/>
              </w:rPr>
              <w:t>5</w:t>
            </w:r>
          </w:p>
        </w:tc>
      </w:tr>
      <w:tr w:rsidR="000536E7" w:rsidRPr="00E851C2">
        <w:trPr>
          <w:trHeight w:val="720"/>
        </w:trPr>
        <w:tc>
          <w:tcPr>
            <w:tcW w:w="540" w:type="dxa"/>
            <w:vAlign w:val="center"/>
          </w:tcPr>
          <w:p w:rsidR="000536E7" w:rsidRPr="00E851C2" w:rsidRDefault="000536E7" w:rsidP="00B37CA9">
            <w:pPr>
              <w:pStyle w:val="tabl"/>
              <w:jc w:val="center"/>
              <w:rPr>
                <w:sz w:val="22"/>
                <w:szCs w:val="22"/>
              </w:rPr>
            </w:pPr>
            <w:r w:rsidRPr="00E851C2">
              <w:rPr>
                <w:sz w:val="22"/>
                <w:szCs w:val="22"/>
              </w:rPr>
              <w:t>1.</w:t>
            </w:r>
          </w:p>
        </w:tc>
        <w:tc>
          <w:tcPr>
            <w:tcW w:w="2880" w:type="dxa"/>
            <w:vAlign w:val="center"/>
          </w:tcPr>
          <w:p w:rsidR="000536E7" w:rsidRPr="00E851C2" w:rsidRDefault="000536E7" w:rsidP="00B37CA9">
            <w:pPr>
              <w:pStyle w:val="tabl"/>
              <w:jc w:val="center"/>
              <w:rPr>
                <w:sz w:val="22"/>
                <w:szCs w:val="22"/>
              </w:rPr>
            </w:pPr>
            <w:r w:rsidRPr="00E851C2">
              <w:rPr>
                <w:sz w:val="22"/>
                <w:szCs w:val="22"/>
              </w:rPr>
              <w:t>Уставный капитал, руб.</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2 797 888</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2 797 888</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2 797 888</w:t>
            </w:r>
          </w:p>
        </w:tc>
      </w:tr>
      <w:tr w:rsidR="000536E7" w:rsidRPr="00E851C2">
        <w:trPr>
          <w:trHeight w:val="720"/>
        </w:trPr>
        <w:tc>
          <w:tcPr>
            <w:tcW w:w="540" w:type="dxa"/>
            <w:vAlign w:val="center"/>
          </w:tcPr>
          <w:p w:rsidR="000536E7" w:rsidRPr="00E851C2" w:rsidRDefault="000536E7" w:rsidP="00B37CA9">
            <w:pPr>
              <w:pStyle w:val="tabl"/>
              <w:jc w:val="center"/>
              <w:rPr>
                <w:sz w:val="22"/>
                <w:szCs w:val="22"/>
              </w:rPr>
            </w:pPr>
            <w:r w:rsidRPr="00E851C2">
              <w:rPr>
                <w:sz w:val="22"/>
                <w:szCs w:val="22"/>
              </w:rPr>
              <w:t>2.</w:t>
            </w:r>
          </w:p>
        </w:tc>
        <w:tc>
          <w:tcPr>
            <w:tcW w:w="2880" w:type="dxa"/>
            <w:vAlign w:val="center"/>
          </w:tcPr>
          <w:p w:rsidR="000536E7" w:rsidRPr="00E851C2" w:rsidRDefault="000536E7" w:rsidP="00B37CA9">
            <w:pPr>
              <w:pStyle w:val="tabl"/>
              <w:jc w:val="center"/>
              <w:rPr>
                <w:sz w:val="22"/>
                <w:szCs w:val="22"/>
              </w:rPr>
            </w:pPr>
            <w:r w:rsidRPr="00E851C2">
              <w:rPr>
                <w:sz w:val="22"/>
                <w:szCs w:val="22"/>
              </w:rPr>
              <w:t>Собственные средства (капитал), руб.</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17 541 320</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18 482 079</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22 507 568</w:t>
            </w:r>
          </w:p>
        </w:tc>
      </w:tr>
      <w:tr w:rsidR="000536E7" w:rsidRPr="00E851C2">
        <w:trPr>
          <w:trHeight w:val="600"/>
        </w:trPr>
        <w:tc>
          <w:tcPr>
            <w:tcW w:w="540" w:type="dxa"/>
            <w:vAlign w:val="center"/>
          </w:tcPr>
          <w:p w:rsidR="000536E7" w:rsidRPr="00E851C2" w:rsidRDefault="000536E7" w:rsidP="00B37CA9">
            <w:pPr>
              <w:pStyle w:val="tabl"/>
              <w:jc w:val="center"/>
              <w:rPr>
                <w:sz w:val="22"/>
                <w:szCs w:val="22"/>
              </w:rPr>
            </w:pPr>
            <w:r w:rsidRPr="00E851C2">
              <w:rPr>
                <w:sz w:val="22"/>
                <w:szCs w:val="22"/>
              </w:rPr>
              <w:t>3.</w:t>
            </w:r>
          </w:p>
        </w:tc>
        <w:tc>
          <w:tcPr>
            <w:tcW w:w="2880" w:type="dxa"/>
            <w:vAlign w:val="center"/>
          </w:tcPr>
          <w:p w:rsidR="000536E7" w:rsidRPr="00E851C2" w:rsidRDefault="000536E7" w:rsidP="00B37CA9">
            <w:pPr>
              <w:pStyle w:val="tabl"/>
              <w:jc w:val="center"/>
              <w:rPr>
                <w:sz w:val="22"/>
                <w:szCs w:val="22"/>
              </w:rPr>
            </w:pPr>
            <w:r w:rsidRPr="00E851C2">
              <w:rPr>
                <w:sz w:val="22"/>
                <w:szCs w:val="22"/>
              </w:rPr>
              <w:t>Чистая прибыль (непокрытый убыток), руб.</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3 099 026</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4 762 327</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3 653 513</w:t>
            </w:r>
          </w:p>
        </w:tc>
      </w:tr>
      <w:tr w:rsidR="000536E7" w:rsidRPr="00E851C2">
        <w:trPr>
          <w:trHeight w:val="676"/>
        </w:trPr>
        <w:tc>
          <w:tcPr>
            <w:tcW w:w="540" w:type="dxa"/>
            <w:vAlign w:val="center"/>
          </w:tcPr>
          <w:p w:rsidR="000536E7" w:rsidRPr="00E851C2" w:rsidRDefault="000536E7" w:rsidP="00B37CA9">
            <w:pPr>
              <w:pStyle w:val="tabl"/>
              <w:jc w:val="center"/>
              <w:rPr>
                <w:sz w:val="22"/>
                <w:szCs w:val="22"/>
              </w:rPr>
            </w:pPr>
            <w:r w:rsidRPr="00E851C2">
              <w:rPr>
                <w:sz w:val="22"/>
                <w:szCs w:val="22"/>
              </w:rPr>
              <w:t>4.</w:t>
            </w:r>
          </w:p>
        </w:tc>
        <w:tc>
          <w:tcPr>
            <w:tcW w:w="2880" w:type="dxa"/>
            <w:vAlign w:val="center"/>
          </w:tcPr>
          <w:p w:rsidR="000536E7" w:rsidRPr="00E851C2" w:rsidRDefault="000536E7" w:rsidP="00B37CA9">
            <w:pPr>
              <w:pStyle w:val="tabl"/>
              <w:jc w:val="center"/>
              <w:rPr>
                <w:sz w:val="22"/>
                <w:szCs w:val="22"/>
              </w:rPr>
            </w:pPr>
            <w:r w:rsidRPr="00E851C2">
              <w:rPr>
                <w:sz w:val="22"/>
                <w:szCs w:val="22"/>
              </w:rPr>
              <w:t>Рентабельность активов, %</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1.16%</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4,12%</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2.85%</w:t>
            </w:r>
          </w:p>
        </w:tc>
      </w:tr>
      <w:tr w:rsidR="000536E7" w:rsidRPr="00E851C2">
        <w:trPr>
          <w:trHeight w:val="720"/>
        </w:trPr>
        <w:tc>
          <w:tcPr>
            <w:tcW w:w="540" w:type="dxa"/>
            <w:vAlign w:val="center"/>
          </w:tcPr>
          <w:p w:rsidR="000536E7" w:rsidRPr="00E851C2" w:rsidRDefault="000536E7" w:rsidP="00B37CA9">
            <w:pPr>
              <w:pStyle w:val="tabl"/>
              <w:jc w:val="center"/>
              <w:rPr>
                <w:sz w:val="22"/>
                <w:szCs w:val="22"/>
              </w:rPr>
            </w:pPr>
            <w:r w:rsidRPr="00E851C2">
              <w:rPr>
                <w:sz w:val="22"/>
                <w:szCs w:val="22"/>
              </w:rPr>
              <w:t>5.</w:t>
            </w:r>
          </w:p>
        </w:tc>
        <w:tc>
          <w:tcPr>
            <w:tcW w:w="2880" w:type="dxa"/>
            <w:vAlign w:val="center"/>
          </w:tcPr>
          <w:p w:rsidR="000536E7" w:rsidRPr="00E851C2" w:rsidRDefault="000536E7" w:rsidP="00B37CA9">
            <w:pPr>
              <w:pStyle w:val="tabl"/>
              <w:jc w:val="center"/>
              <w:rPr>
                <w:sz w:val="22"/>
                <w:szCs w:val="22"/>
              </w:rPr>
            </w:pPr>
            <w:r w:rsidRPr="00E851C2">
              <w:rPr>
                <w:sz w:val="22"/>
                <w:szCs w:val="22"/>
              </w:rPr>
              <w:t>Рентабельность капитала, %</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6.13%</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25,77%</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16.23%</w:t>
            </w:r>
          </w:p>
        </w:tc>
      </w:tr>
      <w:tr w:rsidR="000536E7" w:rsidRPr="00E851C2">
        <w:trPr>
          <w:trHeight w:val="720"/>
        </w:trPr>
        <w:tc>
          <w:tcPr>
            <w:tcW w:w="540" w:type="dxa"/>
            <w:vAlign w:val="center"/>
          </w:tcPr>
          <w:p w:rsidR="000536E7" w:rsidRPr="00E851C2" w:rsidRDefault="000536E7" w:rsidP="00B37CA9">
            <w:pPr>
              <w:pStyle w:val="tabl"/>
              <w:jc w:val="center"/>
              <w:rPr>
                <w:sz w:val="22"/>
                <w:szCs w:val="22"/>
              </w:rPr>
            </w:pPr>
            <w:r w:rsidRPr="00E851C2">
              <w:rPr>
                <w:sz w:val="22"/>
                <w:szCs w:val="22"/>
              </w:rPr>
              <w:t>6.</w:t>
            </w:r>
          </w:p>
        </w:tc>
        <w:tc>
          <w:tcPr>
            <w:tcW w:w="2880" w:type="dxa"/>
            <w:vAlign w:val="center"/>
          </w:tcPr>
          <w:p w:rsidR="000536E7" w:rsidRPr="00E851C2" w:rsidRDefault="000536E7" w:rsidP="00B37CA9">
            <w:pPr>
              <w:pStyle w:val="tabl"/>
              <w:jc w:val="center"/>
              <w:rPr>
                <w:sz w:val="22"/>
                <w:szCs w:val="22"/>
              </w:rPr>
            </w:pPr>
            <w:r w:rsidRPr="00E851C2">
              <w:rPr>
                <w:sz w:val="22"/>
                <w:szCs w:val="22"/>
              </w:rPr>
              <w:t>Привлеченные средства: (кредиты, депозиты, клиентские счета и т.д.), руб.</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72 758 290</w:t>
            </w:r>
          </w:p>
        </w:tc>
        <w:tc>
          <w:tcPr>
            <w:tcW w:w="1980" w:type="dxa"/>
            <w:vAlign w:val="center"/>
          </w:tcPr>
          <w:p w:rsidR="000536E7" w:rsidRPr="00E851C2" w:rsidRDefault="000536E7" w:rsidP="000536E7">
            <w:pPr>
              <w:pStyle w:val="tabl"/>
              <w:jc w:val="center"/>
              <w:rPr>
                <w:bCs/>
                <w:sz w:val="22"/>
                <w:szCs w:val="22"/>
              </w:rPr>
            </w:pPr>
            <w:r w:rsidRPr="00E851C2">
              <w:rPr>
                <w:bCs/>
                <w:sz w:val="22"/>
                <w:szCs w:val="22"/>
              </w:rPr>
              <w:t>94 581 314</w:t>
            </w:r>
          </w:p>
        </w:tc>
        <w:tc>
          <w:tcPr>
            <w:tcW w:w="2160" w:type="dxa"/>
            <w:vAlign w:val="center"/>
          </w:tcPr>
          <w:p w:rsidR="000536E7" w:rsidRPr="00E851C2" w:rsidRDefault="000536E7" w:rsidP="000536E7">
            <w:pPr>
              <w:pStyle w:val="tabl"/>
              <w:jc w:val="center"/>
              <w:rPr>
                <w:bCs/>
                <w:sz w:val="22"/>
                <w:szCs w:val="22"/>
              </w:rPr>
            </w:pPr>
            <w:r w:rsidRPr="00E851C2">
              <w:rPr>
                <w:bCs/>
                <w:sz w:val="22"/>
                <w:szCs w:val="22"/>
              </w:rPr>
              <w:t>102 375 015</w:t>
            </w:r>
          </w:p>
        </w:tc>
      </w:tr>
    </w:tbl>
    <w:p w:rsidR="00B37CA9" w:rsidRPr="00E851C2" w:rsidRDefault="00B37CA9" w:rsidP="00B37CA9">
      <w:pPr>
        <w:jc w:val="center"/>
        <w:rPr>
          <w:b/>
          <w:bCs/>
        </w:rPr>
      </w:pPr>
    </w:p>
    <w:p w:rsidR="00AD68E5" w:rsidRPr="00E851C2" w:rsidRDefault="00B37CA9" w:rsidP="00AD68E5">
      <w:pPr>
        <w:pStyle w:val="em-4"/>
        <w:rPr>
          <w:lang w:val="en-US"/>
        </w:rPr>
      </w:pPr>
      <w:r w:rsidRPr="00E851C2">
        <w:t>Методика расчета показателей</w:t>
      </w:r>
      <w:r w:rsidRPr="00E851C2">
        <w:rPr>
          <w:rStyle w:val="af"/>
          <w:vanish/>
          <w:szCs w:val="20"/>
        </w:rPr>
        <w:footnoteReference w:id="11"/>
      </w:r>
      <w:r w:rsidRPr="00E851C2">
        <w:t xml:space="preserve"> </w:t>
      </w:r>
    </w:p>
    <w:tbl>
      <w:tblPr>
        <w:tblW w:w="0" w:type="auto"/>
        <w:tblLook w:val="01E0"/>
      </w:tblPr>
      <w:tblGrid>
        <w:gridCol w:w="9570"/>
      </w:tblGrid>
      <w:tr w:rsidR="00AD68E5" w:rsidRPr="00E851C2" w:rsidTr="009F281D">
        <w:tc>
          <w:tcPr>
            <w:tcW w:w="9570" w:type="dxa"/>
          </w:tcPr>
          <w:p w:rsidR="00AD68E5" w:rsidRPr="00E851C2" w:rsidRDefault="006F5B3E" w:rsidP="00403377">
            <w:pPr>
              <w:pStyle w:val="em-4"/>
            </w:pPr>
            <w:r w:rsidRPr="00E851C2">
              <w:t>Показатели рассчитаны в соответствии с рекомендуемой в данном отчете методикой.</w:t>
            </w:r>
          </w:p>
        </w:tc>
      </w:tr>
    </w:tbl>
    <w:p w:rsidR="00AD68E5" w:rsidRPr="00E851C2" w:rsidRDefault="00AD68E5" w:rsidP="00AD68E5">
      <w:pPr>
        <w:pStyle w:val="em-4"/>
      </w:pPr>
    </w:p>
    <w:p w:rsidR="00AD68E5" w:rsidRPr="00E851C2" w:rsidRDefault="00B37CA9" w:rsidP="00AD68E5">
      <w:pPr>
        <w:pStyle w:val="em-4"/>
      </w:pPr>
      <w:r w:rsidRPr="00E851C2">
        <w:rPr>
          <w:szCs w:val="20"/>
        </w:rPr>
        <w:t xml:space="preserve">Дополнительные показатели, характеризующие </w:t>
      </w:r>
      <w:r w:rsidRPr="00E851C2">
        <w:t>финансово-экономическую деятельность кредитной организации – эмитента</w:t>
      </w:r>
      <w:r w:rsidRPr="00E851C2">
        <w:rPr>
          <w:rStyle w:val="af"/>
          <w:vanish/>
        </w:rPr>
        <w:footnoteReference w:id="12"/>
      </w:r>
      <w:r w:rsidRPr="00E851C2">
        <w:t xml:space="preserve"> </w:t>
      </w:r>
    </w:p>
    <w:tbl>
      <w:tblPr>
        <w:tblW w:w="0" w:type="auto"/>
        <w:tblLook w:val="01E0"/>
      </w:tblPr>
      <w:tblGrid>
        <w:gridCol w:w="9570"/>
      </w:tblGrid>
      <w:tr w:rsidR="00AD68E5" w:rsidRPr="00E851C2" w:rsidTr="009F281D">
        <w:tc>
          <w:tcPr>
            <w:tcW w:w="9570" w:type="dxa"/>
          </w:tcPr>
          <w:p w:rsidR="00AD68E5" w:rsidRPr="00E851C2" w:rsidRDefault="006F5B3E" w:rsidP="00031E7A">
            <w:pPr>
              <w:pStyle w:val="em-4"/>
            </w:pPr>
            <w:r w:rsidRPr="009F281D">
              <w:rPr>
                <w:szCs w:val="20"/>
              </w:rPr>
              <w:t xml:space="preserve">Дополнительные показатели, характеризующие </w:t>
            </w:r>
            <w:r w:rsidRPr="00E851C2">
              <w:t>финансово-экономическую деятельность Банка, не приводятся.</w:t>
            </w:r>
          </w:p>
        </w:tc>
      </w:tr>
    </w:tbl>
    <w:p w:rsidR="00AD68E5" w:rsidRPr="00E851C2" w:rsidRDefault="00AD68E5" w:rsidP="00AD68E5">
      <w:pPr>
        <w:pStyle w:val="em-4"/>
      </w:pPr>
    </w:p>
    <w:p w:rsidR="00AD68E5" w:rsidRPr="00E851C2" w:rsidRDefault="00CF2F18" w:rsidP="00AD68E5">
      <w:pPr>
        <w:pStyle w:val="em-4"/>
      </w:pPr>
      <w:r w:rsidRPr="00E851C2">
        <w:t>М</w:t>
      </w:r>
      <w:r w:rsidR="00B37CA9" w:rsidRPr="00E851C2">
        <w:t xml:space="preserve">етодика расчета дополнительных показателей </w:t>
      </w:r>
    </w:p>
    <w:tbl>
      <w:tblPr>
        <w:tblW w:w="19140" w:type="dxa"/>
        <w:tblLook w:val="01E0"/>
      </w:tblPr>
      <w:tblGrid>
        <w:gridCol w:w="9570"/>
        <w:gridCol w:w="9570"/>
      </w:tblGrid>
      <w:tr w:rsidR="006F5B3E" w:rsidRPr="00E851C2" w:rsidTr="009F281D">
        <w:tc>
          <w:tcPr>
            <w:tcW w:w="9570" w:type="dxa"/>
          </w:tcPr>
          <w:p w:rsidR="006F5B3E" w:rsidRPr="00E851C2" w:rsidRDefault="006F5B3E" w:rsidP="00570C7F">
            <w:pPr>
              <w:pStyle w:val="em-4"/>
            </w:pPr>
            <w:r w:rsidRPr="009F281D">
              <w:rPr>
                <w:szCs w:val="20"/>
              </w:rPr>
              <w:t xml:space="preserve">Дополнительные показатели, характеризующие </w:t>
            </w:r>
            <w:r w:rsidRPr="00E851C2">
              <w:t>финансово-экономическую деятельность Банка, не приводятся.</w:t>
            </w:r>
          </w:p>
        </w:tc>
        <w:tc>
          <w:tcPr>
            <w:tcW w:w="9570" w:type="dxa"/>
          </w:tcPr>
          <w:p w:rsidR="006F5B3E" w:rsidRPr="00E851C2" w:rsidRDefault="006F5B3E" w:rsidP="00031E7A">
            <w:pPr>
              <w:pStyle w:val="em-4"/>
            </w:pPr>
          </w:p>
        </w:tc>
      </w:tr>
    </w:tbl>
    <w:p w:rsidR="00AD68E5" w:rsidRPr="00E851C2" w:rsidRDefault="00AD68E5" w:rsidP="00AD68E5">
      <w:pPr>
        <w:pStyle w:val="em-4"/>
      </w:pPr>
    </w:p>
    <w:p w:rsidR="00B37CA9" w:rsidRPr="00E851C2" w:rsidRDefault="00B37CA9" w:rsidP="00AD68E5">
      <w:pPr>
        <w:pStyle w:val="em-4"/>
      </w:pPr>
      <w:r w:rsidRPr="00E851C2">
        <w:t>Анализ финансово-экономической деятельности кредитной организации - эмитента на основе экономического анализа динамики приведенных показателей</w:t>
      </w:r>
    </w:p>
    <w:tbl>
      <w:tblPr>
        <w:tblW w:w="0" w:type="auto"/>
        <w:tblLook w:val="01E0"/>
      </w:tblPr>
      <w:tblGrid>
        <w:gridCol w:w="9570"/>
      </w:tblGrid>
      <w:tr w:rsidR="00AD68E5" w:rsidRPr="00E851C2" w:rsidTr="009F281D">
        <w:tc>
          <w:tcPr>
            <w:tcW w:w="9570" w:type="dxa"/>
          </w:tcPr>
          <w:p w:rsidR="0027296B" w:rsidRPr="00E851C2" w:rsidRDefault="0027296B" w:rsidP="0027296B">
            <w:pPr>
              <w:pStyle w:val="em-4"/>
            </w:pPr>
            <w:r w:rsidRPr="00E851C2">
              <w:t>Анализ представлен по публикуемым формам отчётности.</w:t>
            </w:r>
          </w:p>
          <w:p w:rsidR="00E355E1" w:rsidRPr="00E851C2" w:rsidRDefault="00E355E1" w:rsidP="0027296B">
            <w:pPr>
              <w:pStyle w:val="em-4"/>
            </w:pPr>
            <w:r w:rsidRPr="00E851C2">
              <w:t xml:space="preserve">За последний завершенный финансовый год, а также за </w:t>
            </w:r>
            <w:r w:rsidR="00FF7A0E" w:rsidRPr="00E851C2">
              <w:t>6</w:t>
            </w:r>
            <w:r w:rsidRPr="00E851C2">
              <w:t xml:space="preserve"> месяц</w:t>
            </w:r>
            <w:r w:rsidR="00FF7A0E" w:rsidRPr="00E851C2">
              <w:t>ев</w:t>
            </w:r>
            <w:r w:rsidRPr="00E851C2">
              <w:t xml:space="preserve"> текущего года уставный капитал банка не изменялся. </w:t>
            </w:r>
          </w:p>
          <w:p w:rsidR="00F8357B" w:rsidRPr="00E851C2" w:rsidRDefault="00E355E1" w:rsidP="0027296B">
            <w:pPr>
              <w:pStyle w:val="em-4"/>
            </w:pPr>
            <w:r w:rsidRPr="00E851C2">
              <w:t xml:space="preserve">Изменение размера собственного капитала кредитной организации - эмитента в 2011 году и в </w:t>
            </w:r>
            <w:r w:rsidR="00FF7A0E" w:rsidRPr="00E851C2">
              <w:t>2</w:t>
            </w:r>
            <w:r w:rsidRPr="00E851C2">
              <w:t xml:space="preserve"> квартале 2012 года обусловлено ростом полученной прибыли кредитной организации. Собственный капитал вырос за завершённый финансовый год </w:t>
            </w:r>
            <w:r w:rsidR="0027296B" w:rsidRPr="00E851C2">
              <w:t xml:space="preserve"> </w:t>
            </w:r>
            <w:r w:rsidRPr="00E851C2">
              <w:t xml:space="preserve">на </w:t>
            </w:r>
            <w:r w:rsidR="00F8357B" w:rsidRPr="00E851C2">
              <w:t xml:space="preserve">26% до 18,5 млрд. руб., а за </w:t>
            </w:r>
            <w:r w:rsidR="00FF7A0E" w:rsidRPr="00E851C2">
              <w:t xml:space="preserve">6 месяцев текущего года </w:t>
            </w:r>
            <w:r w:rsidR="00F8357B" w:rsidRPr="00E851C2">
              <w:t xml:space="preserve">ещё на </w:t>
            </w:r>
            <w:r w:rsidR="00FF7A0E" w:rsidRPr="00E851C2">
              <w:t>21,6</w:t>
            </w:r>
            <w:r w:rsidR="00F8357B" w:rsidRPr="00E851C2">
              <w:t>% до 2</w:t>
            </w:r>
            <w:r w:rsidR="00FF7A0E" w:rsidRPr="00E851C2">
              <w:t>2</w:t>
            </w:r>
            <w:r w:rsidR="00F8357B" w:rsidRPr="00E851C2">
              <w:t>,5 млрд. руб.</w:t>
            </w:r>
          </w:p>
          <w:p w:rsidR="00813E87" w:rsidRPr="00E851C2" w:rsidRDefault="00F8357B" w:rsidP="00813E87">
            <w:pPr>
              <w:pStyle w:val="em-4"/>
            </w:pPr>
            <w:r w:rsidRPr="00E851C2">
              <w:t>П</w:t>
            </w:r>
            <w:r w:rsidR="004C7355" w:rsidRPr="00E851C2">
              <w:t>оказател</w:t>
            </w:r>
            <w:r w:rsidRPr="00E851C2">
              <w:t>ь</w:t>
            </w:r>
            <w:r w:rsidR="004C7355" w:rsidRPr="00E851C2">
              <w:t xml:space="preserve"> чистой прибыли</w:t>
            </w:r>
            <w:r w:rsidRPr="00E851C2">
              <w:t xml:space="preserve"> за 2011 год вырос на 62% и составил более 4,7 млрд. руб., </w:t>
            </w:r>
            <w:r w:rsidR="00813E87" w:rsidRPr="00E851C2">
              <w:t>прибыль Банка за второй квартал 2012 года составила 1 526 млн. руб., что на 28% меньше прибыли за предыдущий квартал (2 128 млн. руб.)</w:t>
            </w:r>
            <w:r w:rsidR="00825720" w:rsidRPr="00E851C2">
              <w:t xml:space="preserve">. </w:t>
            </w:r>
            <w:r w:rsidR="00813E87" w:rsidRPr="00E851C2">
              <w:t xml:space="preserve">Основными факторами, которые повлияли на снижение  прибыли </w:t>
            </w:r>
            <w:r w:rsidR="003109A8" w:rsidRPr="00E851C2">
              <w:t xml:space="preserve">во втором квартале 2012 года </w:t>
            </w:r>
            <w:r w:rsidR="00813E87" w:rsidRPr="00E851C2">
              <w:t>стали расходы от формирования дополнительных резервов по ссудам физических лиц,  операций кредитования клиентов банка (усиление контроля над качеством кредитного портфеля), увеличение расходов по привлеченным ресурсам клиентов. Данные расходы были частично скомпенсированы ростом процентных доходов по кредитам физических лиц, а также ростом комиссионных доходов от банковского обслуживания юридических и физических лиц.</w:t>
            </w:r>
            <w:r w:rsidR="00825720" w:rsidRPr="00E851C2">
              <w:t xml:space="preserve"> Но финансовый результат первого полугодия 2012 на 17,9% превосходит финансовый результат за аналогичный период 2011 года.</w:t>
            </w:r>
          </w:p>
          <w:p w:rsidR="00F81E45" w:rsidRPr="00E851C2" w:rsidRDefault="00F81E45" w:rsidP="0027296B">
            <w:pPr>
              <w:pStyle w:val="em-4"/>
            </w:pPr>
            <w:r w:rsidRPr="00E851C2">
              <w:t xml:space="preserve">За 2011 год </w:t>
            </w:r>
            <w:r w:rsidR="00D0736A" w:rsidRPr="00E851C2">
              <w:t xml:space="preserve">рентабельность активов увеличилась </w:t>
            </w:r>
            <w:r w:rsidRPr="00E851C2">
              <w:t>более чем на 1%, рентабельность капитала выросла на 5,7%. Квартальная рентабельность активов и капитала в</w:t>
            </w:r>
            <w:r w:rsidR="0059291B" w:rsidRPr="00E851C2">
              <w:t>о</w:t>
            </w:r>
            <w:r w:rsidRPr="00E851C2">
              <w:t xml:space="preserve"> </w:t>
            </w:r>
            <w:r w:rsidR="0059291B" w:rsidRPr="00E851C2">
              <w:t>втором</w:t>
            </w:r>
            <w:r w:rsidRPr="00E851C2">
              <w:t xml:space="preserve"> квартале </w:t>
            </w:r>
            <w:r w:rsidR="0059291B" w:rsidRPr="00E851C2">
              <w:t>демонстрируют значительный рост по сравнению с аналогичным периодом 2011 года</w:t>
            </w:r>
            <w:r w:rsidRPr="00E851C2">
              <w:t>.</w:t>
            </w:r>
          </w:p>
          <w:p w:rsidR="00AD68E5" w:rsidRPr="00E851C2" w:rsidRDefault="00865507" w:rsidP="00476276">
            <w:pPr>
              <w:pStyle w:val="em-4"/>
            </w:pPr>
            <w:proofErr w:type="gramStart"/>
            <w:r w:rsidRPr="00E851C2">
              <w:t xml:space="preserve">Активы Банка (по данным публикуемой формы бухгалтерского баланса) за 2011 год увеличились на 19% </w:t>
            </w:r>
            <w:r w:rsidR="00792615" w:rsidRPr="00E851C2">
              <w:t xml:space="preserve">и </w:t>
            </w:r>
            <w:r w:rsidRPr="00E851C2">
              <w:t>составили более 115 млрд. руб. Привлеченные средства кредитной организации за 2011 год выросли на 17% и на 4</w:t>
            </w:r>
            <w:r w:rsidR="00476276" w:rsidRPr="00E851C2">
              <w:t>,3</w:t>
            </w:r>
            <w:r w:rsidRPr="00E851C2">
              <w:t xml:space="preserve">% в </w:t>
            </w:r>
            <w:r w:rsidR="00792615" w:rsidRPr="00E851C2">
              <w:t xml:space="preserve">течение </w:t>
            </w:r>
            <w:r w:rsidR="00476276" w:rsidRPr="00E851C2">
              <w:t>2</w:t>
            </w:r>
            <w:r w:rsidRPr="00E851C2">
              <w:t xml:space="preserve"> кв. 2012 года</w:t>
            </w:r>
            <w:r w:rsidR="00792615" w:rsidRPr="00E851C2">
              <w:t xml:space="preserve"> - </w:t>
            </w:r>
            <w:r w:rsidRPr="00E851C2">
              <w:t xml:space="preserve">до </w:t>
            </w:r>
            <w:r w:rsidR="0059291B" w:rsidRPr="00E851C2">
              <w:t>102</w:t>
            </w:r>
            <w:r w:rsidRPr="00E851C2">
              <w:t xml:space="preserve"> млрд. руб. За 2011 год чистая ссудная задолженность по состоянию на 01.01.2012 г.  выросла на 25% </w:t>
            </w:r>
            <w:r w:rsidR="00792615" w:rsidRPr="00E851C2">
              <w:t xml:space="preserve">- </w:t>
            </w:r>
            <w:r w:rsidRPr="00E851C2">
              <w:t>до 96 млрд</w:t>
            </w:r>
            <w:proofErr w:type="gramEnd"/>
            <w:r w:rsidRPr="00E851C2">
              <w:t>. руб., объем привлеченных средств юридических и физических лиц вырос на 13% и составил 66 млрд. руб., в том числе на 17% вырос объем средств физических лиц до 44 млрд. руб., объем привлеченных сре</w:t>
            </w:r>
            <w:proofErr w:type="gramStart"/>
            <w:r w:rsidRPr="00E851C2">
              <w:t>дств кр</w:t>
            </w:r>
            <w:proofErr w:type="gramEnd"/>
            <w:r w:rsidRPr="00E851C2">
              <w:t>едитных организаций сократился на 22% до 15 млрд. руб.</w:t>
            </w:r>
            <w:r w:rsidR="004C7355" w:rsidRPr="00E851C2">
              <w:t xml:space="preserve"> </w:t>
            </w:r>
          </w:p>
        </w:tc>
      </w:tr>
    </w:tbl>
    <w:p w:rsidR="00AD68E5" w:rsidRPr="00E851C2" w:rsidRDefault="00AD68E5" w:rsidP="00AD68E5">
      <w:pPr>
        <w:pStyle w:val="em-4"/>
      </w:pPr>
    </w:p>
    <w:p w:rsidR="00B37CA9" w:rsidRPr="00E851C2" w:rsidRDefault="00B37CA9" w:rsidP="00AD68E5">
      <w:pPr>
        <w:pStyle w:val="em-1"/>
      </w:pPr>
      <w:bookmarkStart w:id="17" w:name="_Toc332634113"/>
      <w:r w:rsidRPr="00E851C2">
        <w:t>2.2. Рыночная капитализация кредитной организации - эмитента</w:t>
      </w:r>
      <w:bookmarkEnd w:id="17"/>
      <w:r w:rsidRPr="00E851C2">
        <w:rPr>
          <w:rStyle w:val="af"/>
          <w:b w:val="0"/>
          <w:bCs/>
          <w:vanish/>
        </w:rPr>
        <w:footnoteReference w:id="13"/>
      </w:r>
    </w:p>
    <w:p w:rsidR="00B37CA9" w:rsidRPr="00E851C2" w:rsidRDefault="00B37CA9" w:rsidP="00AD68E5">
      <w:pPr>
        <w:pStyle w:val="em-4"/>
      </w:pPr>
    </w:p>
    <w:p w:rsidR="00B37CA9" w:rsidRPr="00E851C2" w:rsidRDefault="00B37CA9" w:rsidP="00AD68E5">
      <w:pPr>
        <w:pStyle w:val="em-4"/>
      </w:pPr>
      <w:r w:rsidRPr="00E851C2">
        <w:t>Информация о рыночной капитализации кредитной организации - эмитента на дату окончания последнего завершенного финансового года и на дату окончания отчетного квартала:</w:t>
      </w:r>
    </w:p>
    <w:p w:rsidR="00C76F76" w:rsidRPr="00E851C2" w:rsidRDefault="00C76F76" w:rsidP="00AD68E5">
      <w:pPr>
        <w:pStyle w:val="em-4"/>
      </w:pPr>
    </w:p>
    <w:p w:rsidR="00090FBB" w:rsidRPr="00E851C2" w:rsidRDefault="00090FBB" w:rsidP="00AD68E5">
      <w:pPr>
        <w:pStyle w:val="em-4"/>
      </w:pPr>
      <w:r w:rsidRPr="00E851C2">
        <w:t>Рыночная капитализация кредитной организации - эмитента  не рассчитывается, так как акции ОАО «ОТП Банк»  не обращаются на организованном рынке ценных бумаг.</w:t>
      </w:r>
    </w:p>
    <w:p w:rsidR="00B37CA9" w:rsidRPr="00E851C2" w:rsidRDefault="00B37CA9" w:rsidP="00B37CA9">
      <w:pPr>
        <w:ind w:firstLine="720"/>
        <w:jc w:val="both"/>
        <w:rPr>
          <w:sz w:val="22"/>
          <w:szCs w:val="22"/>
        </w:rPr>
      </w:pPr>
    </w:p>
    <w:p w:rsidR="00B37CA9" w:rsidRPr="00E851C2" w:rsidRDefault="00B37CA9" w:rsidP="005E5B63">
      <w:pPr>
        <w:pStyle w:val="em-1"/>
      </w:pPr>
      <w:bookmarkStart w:id="18" w:name="_Toc332634114"/>
      <w:r w:rsidRPr="00E851C2">
        <w:t>2.3. Обязательства кредитной организации – эмитента</w:t>
      </w:r>
      <w:bookmarkEnd w:id="18"/>
    </w:p>
    <w:p w:rsidR="00B37CA9" w:rsidRPr="00E851C2" w:rsidRDefault="00B37CA9" w:rsidP="00B37CA9">
      <w:pPr>
        <w:ind w:firstLine="720"/>
        <w:jc w:val="both"/>
        <w:rPr>
          <w:b/>
          <w:bCs/>
        </w:rPr>
      </w:pPr>
    </w:p>
    <w:p w:rsidR="00B37CA9" w:rsidRPr="00E851C2" w:rsidRDefault="00B37CA9" w:rsidP="005E5B63">
      <w:pPr>
        <w:pStyle w:val="em-7"/>
      </w:pPr>
      <w:bookmarkStart w:id="19" w:name="_Toc332634115"/>
      <w:r w:rsidRPr="00E851C2">
        <w:t>2.3.1. Заемные средства и кредиторская задолженность</w:t>
      </w:r>
      <w:bookmarkEnd w:id="19"/>
      <w:r w:rsidRPr="00E851C2">
        <w:rPr>
          <w:rStyle w:val="af"/>
          <w:b w:val="0"/>
          <w:bCs/>
          <w:vanish/>
        </w:rPr>
        <w:footnoteReference w:id="14"/>
      </w:r>
    </w:p>
    <w:p w:rsidR="00B37CA9" w:rsidRPr="00E851C2" w:rsidRDefault="00B37CA9" w:rsidP="00B37CA9">
      <w:pPr>
        <w:ind w:firstLine="720"/>
        <w:jc w:val="both"/>
      </w:pPr>
    </w:p>
    <w:p w:rsidR="00B37CA9" w:rsidRPr="00E851C2" w:rsidRDefault="00B37CA9" w:rsidP="005E5B63">
      <w:pPr>
        <w:pStyle w:val="em-4"/>
      </w:pPr>
      <w:r w:rsidRPr="00E851C2">
        <w:t>Структура заемных сре</w:t>
      </w:r>
      <w:proofErr w:type="gramStart"/>
      <w:r w:rsidRPr="00E851C2">
        <w:t>дств кр</w:t>
      </w:r>
      <w:proofErr w:type="gramEnd"/>
      <w:r w:rsidRPr="00E851C2">
        <w:t>едитной организации – эмитента на дату окончания последнего завершенного финансового года и последнего завершенного отчетного периода</w:t>
      </w:r>
      <w:r w:rsidRPr="00E851C2">
        <w:rPr>
          <w:rStyle w:val="af"/>
          <w:vanish/>
        </w:rPr>
        <w:footnoteReference w:id="15"/>
      </w:r>
      <w:r w:rsidRPr="00E851C2">
        <w:t>:</w:t>
      </w:r>
    </w:p>
    <w:p w:rsidR="00B37CA9" w:rsidRPr="00E851C2" w:rsidRDefault="00B37CA9" w:rsidP="00B37CA9">
      <w:pPr>
        <w:ind w:firstLine="720"/>
        <w:jc w:val="both"/>
        <w:rPr>
          <w:b/>
          <w:bCs/>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7"/>
        <w:gridCol w:w="4283"/>
        <w:gridCol w:w="2160"/>
        <w:gridCol w:w="2160"/>
      </w:tblGrid>
      <w:tr w:rsidR="00CD536D" w:rsidRPr="00E851C2" w:rsidTr="009F281D">
        <w:tc>
          <w:tcPr>
            <w:tcW w:w="577" w:type="dxa"/>
            <w:vMerge w:val="restart"/>
          </w:tcPr>
          <w:p w:rsidR="00CD536D" w:rsidRPr="009F281D" w:rsidRDefault="00CD536D" w:rsidP="009F281D">
            <w:pPr>
              <w:jc w:val="center"/>
              <w:rPr>
                <w:bCs/>
                <w:sz w:val="18"/>
                <w:szCs w:val="18"/>
              </w:rPr>
            </w:pPr>
            <w:r w:rsidRPr="009F281D">
              <w:rPr>
                <w:bCs/>
                <w:sz w:val="18"/>
                <w:szCs w:val="18"/>
              </w:rPr>
              <w:t xml:space="preserve">№ </w:t>
            </w:r>
            <w:proofErr w:type="spellStart"/>
            <w:r w:rsidRPr="009F281D">
              <w:rPr>
                <w:bCs/>
                <w:sz w:val="18"/>
                <w:szCs w:val="18"/>
              </w:rPr>
              <w:t>пп</w:t>
            </w:r>
            <w:proofErr w:type="spellEnd"/>
          </w:p>
        </w:tc>
        <w:tc>
          <w:tcPr>
            <w:tcW w:w="4283" w:type="dxa"/>
            <w:vMerge w:val="restart"/>
            <w:vAlign w:val="center"/>
          </w:tcPr>
          <w:p w:rsidR="00CD536D" w:rsidRPr="009F281D" w:rsidRDefault="00CD536D" w:rsidP="009F281D">
            <w:pPr>
              <w:jc w:val="center"/>
              <w:rPr>
                <w:sz w:val="18"/>
                <w:szCs w:val="18"/>
              </w:rPr>
            </w:pPr>
            <w:r w:rsidRPr="009F281D">
              <w:rPr>
                <w:sz w:val="18"/>
                <w:szCs w:val="18"/>
              </w:rPr>
              <w:t>Наименование показателя</w:t>
            </w:r>
          </w:p>
        </w:tc>
        <w:tc>
          <w:tcPr>
            <w:tcW w:w="4320" w:type="dxa"/>
            <w:gridSpan w:val="2"/>
            <w:vAlign w:val="center"/>
          </w:tcPr>
          <w:p w:rsidR="00CD536D" w:rsidRPr="009F281D" w:rsidRDefault="00CD536D" w:rsidP="009F281D">
            <w:pPr>
              <w:jc w:val="center"/>
              <w:rPr>
                <w:sz w:val="18"/>
                <w:szCs w:val="18"/>
              </w:rPr>
            </w:pPr>
            <w:r w:rsidRPr="009F281D">
              <w:rPr>
                <w:sz w:val="18"/>
                <w:szCs w:val="18"/>
              </w:rPr>
              <w:t>Значение показателя</w:t>
            </w:r>
            <w:r w:rsidR="00186085" w:rsidRPr="009F281D">
              <w:rPr>
                <w:sz w:val="18"/>
                <w:szCs w:val="18"/>
              </w:rPr>
              <w:t xml:space="preserve"> (тыс</w:t>
            </w:r>
            <w:proofErr w:type="gramStart"/>
            <w:r w:rsidR="00186085" w:rsidRPr="009F281D">
              <w:rPr>
                <w:sz w:val="18"/>
                <w:szCs w:val="18"/>
              </w:rPr>
              <w:t>.р</w:t>
            </w:r>
            <w:proofErr w:type="gramEnd"/>
            <w:r w:rsidR="00186085" w:rsidRPr="009F281D">
              <w:rPr>
                <w:sz w:val="18"/>
                <w:szCs w:val="18"/>
              </w:rPr>
              <w:t>уб.)</w:t>
            </w:r>
          </w:p>
        </w:tc>
      </w:tr>
      <w:tr w:rsidR="00A96163" w:rsidRPr="00E851C2" w:rsidTr="009F281D">
        <w:tc>
          <w:tcPr>
            <w:tcW w:w="577" w:type="dxa"/>
            <w:vMerge/>
          </w:tcPr>
          <w:p w:rsidR="00A96163" w:rsidRPr="009F281D" w:rsidRDefault="00A96163" w:rsidP="009F281D">
            <w:pPr>
              <w:jc w:val="both"/>
              <w:rPr>
                <w:bCs/>
                <w:sz w:val="18"/>
                <w:szCs w:val="18"/>
              </w:rPr>
            </w:pPr>
          </w:p>
        </w:tc>
        <w:tc>
          <w:tcPr>
            <w:tcW w:w="4283" w:type="dxa"/>
            <w:vMerge/>
          </w:tcPr>
          <w:p w:rsidR="00A96163" w:rsidRPr="009F281D" w:rsidRDefault="00A96163" w:rsidP="009F281D">
            <w:pPr>
              <w:jc w:val="center"/>
              <w:rPr>
                <w:bCs/>
                <w:sz w:val="18"/>
                <w:szCs w:val="18"/>
              </w:rPr>
            </w:pPr>
          </w:p>
        </w:tc>
        <w:tc>
          <w:tcPr>
            <w:tcW w:w="2160" w:type="dxa"/>
          </w:tcPr>
          <w:p w:rsidR="00A96163" w:rsidRPr="009F281D" w:rsidRDefault="00A96163" w:rsidP="009F281D">
            <w:pPr>
              <w:jc w:val="center"/>
              <w:rPr>
                <w:bCs/>
                <w:sz w:val="18"/>
                <w:szCs w:val="18"/>
              </w:rPr>
            </w:pPr>
            <w:r w:rsidRPr="009F281D">
              <w:rPr>
                <w:bCs/>
                <w:sz w:val="18"/>
                <w:szCs w:val="18"/>
                <w:lang w:val="en-US"/>
              </w:rPr>
              <w:t>01.01.2012</w:t>
            </w:r>
          </w:p>
        </w:tc>
        <w:tc>
          <w:tcPr>
            <w:tcW w:w="2160" w:type="dxa"/>
          </w:tcPr>
          <w:p w:rsidR="00A96163" w:rsidRPr="009F281D" w:rsidRDefault="00A96163" w:rsidP="009F281D">
            <w:pPr>
              <w:jc w:val="center"/>
              <w:rPr>
                <w:bCs/>
                <w:sz w:val="18"/>
                <w:szCs w:val="18"/>
                <w:lang w:val="en-US"/>
              </w:rPr>
            </w:pPr>
            <w:r w:rsidRPr="009F281D">
              <w:rPr>
                <w:bCs/>
                <w:sz w:val="18"/>
                <w:szCs w:val="18"/>
                <w:lang w:val="en-US"/>
              </w:rPr>
              <w:t>01.07.2012</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w:t>
            </w:r>
          </w:p>
        </w:tc>
        <w:tc>
          <w:tcPr>
            <w:tcW w:w="4283" w:type="dxa"/>
          </w:tcPr>
          <w:p w:rsidR="00A96163" w:rsidRPr="009F281D" w:rsidRDefault="00A96163" w:rsidP="009F281D">
            <w:pPr>
              <w:jc w:val="center"/>
              <w:rPr>
                <w:bCs/>
                <w:sz w:val="18"/>
                <w:szCs w:val="18"/>
              </w:rPr>
            </w:pPr>
            <w:r w:rsidRPr="009F281D">
              <w:rPr>
                <w:bCs/>
                <w:sz w:val="18"/>
                <w:szCs w:val="18"/>
              </w:rPr>
              <w:t>2</w:t>
            </w:r>
          </w:p>
        </w:tc>
        <w:tc>
          <w:tcPr>
            <w:tcW w:w="2160" w:type="dxa"/>
          </w:tcPr>
          <w:p w:rsidR="00A96163" w:rsidRPr="009F281D" w:rsidRDefault="00A96163" w:rsidP="009F281D">
            <w:pPr>
              <w:jc w:val="center"/>
              <w:rPr>
                <w:bCs/>
                <w:sz w:val="18"/>
                <w:szCs w:val="18"/>
              </w:rPr>
            </w:pPr>
            <w:r w:rsidRPr="009F281D">
              <w:rPr>
                <w:bCs/>
                <w:sz w:val="18"/>
                <w:szCs w:val="18"/>
              </w:rPr>
              <w:t>3</w:t>
            </w:r>
          </w:p>
        </w:tc>
        <w:tc>
          <w:tcPr>
            <w:tcW w:w="2160" w:type="dxa"/>
          </w:tcPr>
          <w:p w:rsidR="00A96163" w:rsidRPr="009F281D" w:rsidRDefault="00A96163" w:rsidP="009F281D">
            <w:pPr>
              <w:jc w:val="center"/>
              <w:rPr>
                <w:bCs/>
                <w:sz w:val="18"/>
                <w:szCs w:val="18"/>
                <w:lang w:val="en-US"/>
              </w:rPr>
            </w:pPr>
            <w:r w:rsidRPr="009F281D">
              <w:rPr>
                <w:bCs/>
                <w:sz w:val="18"/>
                <w:szCs w:val="18"/>
                <w:lang w:val="en-US"/>
              </w:rPr>
              <w:t>4</w:t>
            </w:r>
          </w:p>
        </w:tc>
      </w:tr>
      <w:tr w:rsidR="00A96163" w:rsidRPr="00E851C2" w:rsidTr="009F281D">
        <w:tc>
          <w:tcPr>
            <w:tcW w:w="577" w:type="dxa"/>
            <w:vAlign w:val="center"/>
          </w:tcPr>
          <w:p w:rsidR="00A96163" w:rsidRPr="009F281D" w:rsidRDefault="00A96163" w:rsidP="009F281D">
            <w:pPr>
              <w:jc w:val="center"/>
              <w:rPr>
                <w:sz w:val="18"/>
                <w:szCs w:val="18"/>
              </w:rPr>
            </w:pPr>
            <w:r w:rsidRPr="009F281D">
              <w:rPr>
                <w:sz w:val="18"/>
                <w:szCs w:val="18"/>
              </w:rPr>
              <w:t>1</w:t>
            </w:r>
          </w:p>
        </w:tc>
        <w:tc>
          <w:tcPr>
            <w:tcW w:w="4283" w:type="dxa"/>
            <w:vAlign w:val="center"/>
          </w:tcPr>
          <w:p w:rsidR="00A96163" w:rsidRPr="009F281D" w:rsidRDefault="00A96163" w:rsidP="00057EB5">
            <w:pPr>
              <w:rPr>
                <w:sz w:val="18"/>
                <w:szCs w:val="18"/>
              </w:rPr>
            </w:pPr>
            <w:r w:rsidRPr="009F281D">
              <w:rPr>
                <w:sz w:val="18"/>
                <w:szCs w:val="18"/>
              </w:rPr>
              <w:t>Кредиты, депозиты и прочие средства Центрального банка Российской Федерации</w:t>
            </w:r>
          </w:p>
        </w:tc>
        <w:tc>
          <w:tcPr>
            <w:tcW w:w="2160" w:type="dxa"/>
            <w:vAlign w:val="center"/>
          </w:tcPr>
          <w:p w:rsidR="00A96163" w:rsidRPr="009F281D" w:rsidRDefault="00A96163" w:rsidP="009F281D">
            <w:pPr>
              <w:jc w:val="center"/>
              <w:rPr>
                <w:sz w:val="18"/>
                <w:szCs w:val="18"/>
              </w:rPr>
            </w:pPr>
            <w:r w:rsidRPr="009F281D">
              <w:rPr>
                <w:sz w:val="18"/>
                <w:szCs w:val="18"/>
              </w:rPr>
              <w:t>0</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778 327</w:t>
            </w:r>
          </w:p>
        </w:tc>
      </w:tr>
      <w:tr w:rsidR="00A96163" w:rsidRPr="00E851C2" w:rsidTr="009F281D">
        <w:trPr>
          <w:trHeight w:val="461"/>
        </w:trPr>
        <w:tc>
          <w:tcPr>
            <w:tcW w:w="577" w:type="dxa"/>
            <w:vAlign w:val="center"/>
          </w:tcPr>
          <w:p w:rsidR="00A96163" w:rsidRPr="009F281D" w:rsidRDefault="00A96163" w:rsidP="009F281D">
            <w:pPr>
              <w:jc w:val="center"/>
              <w:rPr>
                <w:sz w:val="18"/>
                <w:szCs w:val="18"/>
              </w:rPr>
            </w:pPr>
            <w:r w:rsidRPr="009F281D">
              <w:rPr>
                <w:sz w:val="18"/>
                <w:szCs w:val="18"/>
              </w:rPr>
              <w:t>2</w:t>
            </w:r>
          </w:p>
        </w:tc>
        <w:tc>
          <w:tcPr>
            <w:tcW w:w="4283" w:type="dxa"/>
            <w:vAlign w:val="center"/>
          </w:tcPr>
          <w:p w:rsidR="00A96163" w:rsidRPr="009F281D" w:rsidRDefault="00A96163" w:rsidP="00057EB5">
            <w:pPr>
              <w:rPr>
                <w:sz w:val="18"/>
                <w:szCs w:val="18"/>
              </w:rPr>
            </w:pPr>
            <w:r w:rsidRPr="009F281D">
              <w:rPr>
                <w:sz w:val="18"/>
                <w:szCs w:val="18"/>
              </w:rPr>
              <w:t>Средства кредитных организаций</w:t>
            </w:r>
          </w:p>
        </w:tc>
        <w:tc>
          <w:tcPr>
            <w:tcW w:w="2160" w:type="dxa"/>
            <w:vAlign w:val="center"/>
          </w:tcPr>
          <w:p w:rsidR="00A96163" w:rsidRPr="009F281D" w:rsidRDefault="00A96163" w:rsidP="009F281D">
            <w:pPr>
              <w:jc w:val="center"/>
              <w:rPr>
                <w:sz w:val="18"/>
                <w:szCs w:val="18"/>
              </w:rPr>
            </w:pPr>
            <w:r w:rsidRPr="009F281D">
              <w:rPr>
                <w:sz w:val="18"/>
                <w:szCs w:val="18"/>
              </w:rPr>
              <w:t>14 590 451</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13 703 509</w:t>
            </w:r>
          </w:p>
        </w:tc>
      </w:tr>
      <w:tr w:rsidR="00A96163" w:rsidRPr="00E851C2" w:rsidTr="009F281D">
        <w:trPr>
          <w:trHeight w:val="386"/>
        </w:trPr>
        <w:tc>
          <w:tcPr>
            <w:tcW w:w="577" w:type="dxa"/>
            <w:vAlign w:val="center"/>
          </w:tcPr>
          <w:p w:rsidR="00A96163" w:rsidRPr="009F281D" w:rsidRDefault="00A96163" w:rsidP="009F281D">
            <w:pPr>
              <w:jc w:val="center"/>
              <w:rPr>
                <w:sz w:val="18"/>
                <w:szCs w:val="18"/>
              </w:rPr>
            </w:pPr>
            <w:r w:rsidRPr="009F281D">
              <w:rPr>
                <w:sz w:val="18"/>
                <w:szCs w:val="18"/>
              </w:rPr>
              <w:t>3</w:t>
            </w:r>
          </w:p>
        </w:tc>
        <w:tc>
          <w:tcPr>
            <w:tcW w:w="4283" w:type="dxa"/>
            <w:vAlign w:val="center"/>
          </w:tcPr>
          <w:p w:rsidR="00A96163" w:rsidRPr="009F281D" w:rsidRDefault="00A96163" w:rsidP="00057EB5">
            <w:pPr>
              <w:rPr>
                <w:sz w:val="18"/>
                <w:szCs w:val="18"/>
              </w:rPr>
            </w:pPr>
            <w:r w:rsidRPr="009F281D">
              <w:rPr>
                <w:sz w:val="18"/>
                <w:szCs w:val="18"/>
              </w:rPr>
              <w:t>Средства клиентов (</w:t>
            </w:r>
            <w:proofErr w:type="spellStart"/>
            <w:r w:rsidRPr="009F281D">
              <w:rPr>
                <w:sz w:val="18"/>
                <w:szCs w:val="18"/>
              </w:rPr>
              <w:t>некредитных</w:t>
            </w:r>
            <w:proofErr w:type="spellEnd"/>
            <w:r w:rsidRPr="009F281D">
              <w:rPr>
                <w:sz w:val="18"/>
                <w:szCs w:val="18"/>
              </w:rPr>
              <w:t xml:space="preserve"> организаций)</w:t>
            </w:r>
          </w:p>
        </w:tc>
        <w:tc>
          <w:tcPr>
            <w:tcW w:w="2160" w:type="dxa"/>
            <w:vAlign w:val="center"/>
          </w:tcPr>
          <w:p w:rsidR="00A96163" w:rsidRPr="009F281D" w:rsidRDefault="00A96163" w:rsidP="009F281D">
            <w:pPr>
              <w:jc w:val="center"/>
              <w:rPr>
                <w:sz w:val="18"/>
                <w:szCs w:val="18"/>
              </w:rPr>
            </w:pPr>
            <w:r w:rsidRPr="009F281D">
              <w:rPr>
                <w:sz w:val="18"/>
                <w:szCs w:val="18"/>
              </w:rPr>
              <w:t>66 058 961</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68 435 811</w:t>
            </w:r>
          </w:p>
        </w:tc>
      </w:tr>
      <w:tr w:rsidR="00A96163" w:rsidRPr="00E851C2" w:rsidTr="009F281D">
        <w:trPr>
          <w:trHeight w:val="474"/>
        </w:trPr>
        <w:tc>
          <w:tcPr>
            <w:tcW w:w="577" w:type="dxa"/>
            <w:vAlign w:val="center"/>
          </w:tcPr>
          <w:p w:rsidR="00A96163" w:rsidRPr="009F281D" w:rsidRDefault="00A96163" w:rsidP="009F281D">
            <w:pPr>
              <w:jc w:val="center"/>
              <w:rPr>
                <w:sz w:val="18"/>
                <w:szCs w:val="18"/>
              </w:rPr>
            </w:pPr>
            <w:r w:rsidRPr="009F281D">
              <w:rPr>
                <w:sz w:val="18"/>
                <w:szCs w:val="18"/>
              </w:rPr>
              <w:t>3.1</w:t>
            </w:r>
          </w:p>
        </w:tc>
        <w:tc>
          <w:tcPr>
            <w:tcW w:w="4283" w:type="dxa"/>
            <w:vAlign w:val="center"/>
          </w:tcPr>
          <w:p w:rsidR="00A96163" w:rsidRPr="009F281D" w:rsidRDefault="00A96163" w:rsidP="00057EB5">
            <w:pPr>
              <w:rPr>
                <w:sz w:val="18"/>
                <w:szCs w:val="18"/>
              </w:rPr>
            </w:pPr>
            <w:r w:rsidRPr="009F281D">
              <w:rPr>
                <w:sz w:val="18"/>
                <w:szCs w:val="18"/>
              </w:rPr>
              <w:t>В т.ч. вклады физических лиц</w:t>
            </w:r>
          </w:p>
        </w:tc>
        <w:tc>
          <w:tcPr>
            <w:tcW w:w="2160" w:type="dxa"/>
            <w:vAlign w:val="center"/>
          </w:tcPr>
          <w:p w:rsidR="00A96163" w:rsidRPr="009F281D" w:rsidRDefault="00A96163" w:rsidP="009F281D">
            <w:pPr>
              <w:jc w:val="center"/>
              <w:rPr>
                <w:sz w:val="18"/>
                <w:szCs w:val="18"/>
              </w:rPr>
            </w:pPr>
            <w:r w:rsidRPr="009F281D">
              <w:rPr>
                <w:sz w:val="18"/>
                <w:szCs w:val="18"/>
              </w:rPr>
              <w:t>43 968 981</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47 202 112</w:t>
            </w:r>
          </w:p>
        </w:tc>
      </w:tr>
      <w:tr w:rsidR="00A96163" w:rsidRPr="00E851C2" w:rsidTr="009F281D">
        <w:tc>
          <w:tcPr>
            <w:tcW w:w="577" w:type="dxa"/>
            <w:vAlign w:val="center"/>
          </w:tcPr>
          <w:p w:rsidR="00A96163" w:rsidRPr="009F281D" w:rsidRDefault="00A96163" w:rsidP="009F281D">
            <w:pPr>
              <w:jc w:val="center"/>
              <w:rPr>
                <w:sz w:val="18"/>
                <w:szCs w:val="18"/>
              </w:rPr>
            </w:pPr>
            <w:r w:rsidRPr="009F281D">
              <w:rPr>
                <w:sz w:val="18"/>
                <w:szCs w:val="18"/>
              </w:rPr>
              <w:t>4</w:t>
            </w:r>
          </w:p>
        </w:tc>
        <w:tc>
          <w:tcPr>
            <w:tcW w:w="4283" w:type="dxa"/>
            <w:vAlign w:val="center"/>
          </w:tcPr>
          <w:p w:rsidR="00A96163" w:rsidRPr="009F281D" w:rsidRDefault="00A96163" w:rsidP="00057EB5">
            <w:pPr>
              <w:rPr>
                <w:sz w:val="18"/>
                <w:szCs w:val="18"/>
              </w:rPr>
            </w:pPr>
            <w:r w:rsidRPr="009F281D">
              <w:rPr>
                <w:sz w:val="18"/>
                <w:szCs w:val="18"/>
              </w:rPr>
              <w:t>Финансовые обязательства, оцениваемые по справедливой стоимости через прибыль или убыток</w:t>
            </w:r>
          </w:p>
        </w:tc>
        <w:tc>
          <w:tcPr>
            <w:tcW w:w="2160" w:type="dxa"/>
            <w:vAlign w:val="center"/>
          </w:tcPr>
          <w:p w:rsidR="00A96163" w:rsidRPr="009F281D" w:rsidRDefault="00A96163" w:rsidP="009F281D">
            <w:pPr>
              <w:jc w:val="center"/>
              <w:rPr>
                <w:sz w:val="18"/>
                <w:szCs w:val="18"/>
              </w:rPr>
            </w:pPr>
            <w:r w:rsidRPr="009F281D">
              <w:rPr>
                <w:sz w:val="18"/>
                <w:szCs w:val="18"/>
              </w:rPr>
              <w:t>0</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202 795</w:t>
            </w:r>
          </w:p>
        </w:tc>
      </w:tr>
      <w:tr w:rsidR="00A96163" w:rsidRPr="00E851C2" w:rsidTr="009F281D">
        <w:trPr>
          <w:trHeight w:val="435"/>
        </w:trPr>
        <w:tc>
          <w:tcPr>
            <w:tcW w:w="577" w:type="dxa"/>
            <w:vAlign w:val="center"/>
          </w:tcPr>
          <w:p w:rsidR="00A96163" w:rsidRPr="009F281D" w:rsidRDefault="00A96163" w:rsidP="009F281D">
            <w:pPr>
              <w:jc w:val="center"/>
              <w:rPr>
                <w:sz w:val="18"/>
                <w:szCs w:val="18"/>
              </w:rPr>
            </w:pPr>
            <w:r w:rsidRPr="009F281D">
              <w:rPr>
                <w:sz w:val="18"/>
                <w:szCs w:val="18"/>
              </w:rPr>
              <w:t>5</w:t>
            </w:r>
          </w:p>
        </w:tc>
        <w:tc>
          <w:tcPr>
            <w:tcW w:w="4283" w:type="dxa"/>
            <w:vAlign w:val="center"/>
          </w:tcPr>
          <w:p w:rsidR="00A96163" w:rsidRPr="009F281D" w:rsidRDefault="00A96163" w:rsidP="00057EB5">
            <w:pPr>
              <w:rPr>
                <w:sz w:val="18"/>
                <w:szCs w:val="18"/>
              </w:rPr>
            </w:pPr>
            <w:r w:rsidRPr="009F281D">
              <w:rPr>
                <w:sz w:val="18"/>
                <w:szCs w:val="18"/>
              </w:rPr>
              <w:t>Выпущенные долговые обязательства</w:t>
            </w:r>
          </w:p>
        </w:tc>
        <w:tc>
          <w:tcPr>
            <w:tcW w:w="2160" w:type="dxa"/>
            <w:vAlign w:val="center"/>
          </w:tcPr>
          <w:p w:rsidR="00A96163" w:rsidRPr="009F281D" w:rsidRDefault="00A96163" w:rsidP="009F281D">
            <w:pPr>
              <w:jc w:val="center"/>
              <w:rPr>
                <w:sz w:val="18"/>
                <w:szCs w:val="18"/>
              </w:rPr>
            </w:pPr>
            <w:r w:rsidRPr="009F281D">
              <w:rPr>
                <w:sz w:val="18"/>
                <w:szCs w:val="18"/>
              </w:rPr>
              <w:t>13 931 902</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19 457 368</w:t>
            </w:r>
          </w:p>
        </w:tc>
      </w:tr>
      <w:tr w:rsidR="00A96163" w:rsidRPr="00E851C2" w:rsidTr="009F281D">
        <w:trPr>
          <w:trHeight w:val="470"/>
        </w:trPr>
        <w:tc>
          <w:tcPr>
            <w:tcW w:w="577" w:type="dxa"/>
            <w:vAlign w:val="center"/>
          </w:tcPr>
          <w:p w:rsidR="00A96163" w:rsidRPr="009F281D" w:rsidRDefault="00A96163" w:rsidP="009F281D">
            <w:pPr>
              <w:jc w:val="center"/>
              <w:rPr>
                <w:sz w:val="18"/>
                <w:szCs w:val="18"/>
              </w:rPr>
            </w:pPr>
            <w:r w:rsidRPr="009F281D">
              <w:rPr>
                <w:sz w:val="18"/>
                <w:szCs w:val="18"/>
              </w:rPr>
              <w:t>6</w:t>
            </w:r>
          </w:p>
        </w:tc>
        <w:tc>
          <w:tcPr>
            <w:tcW w:w="4283" w:type="dxa"/>
            <w:vAlign w:val="center"/>
          </w:tcPr>
          <w:p w:rsidR="00A96163" w:rsidRPr="009F281D" w:rsidRDefault="00A96163" w:rsidP="00057EB5">
            <w:pPr>
              <w:rPr>
                <w:sz w:val="18"/>
                <w:szCs w:val="18"/>
              </w:rPr>
            </w:pPr>
            <w:r w:rsidRPr="009F281D">
              <w:rPr>
                <w:sz w:val="18"/>
                <w:szCs w:val="18"/>
              </w:rPr>
              <w:t>Прочие обязательства</w:t>
            </w:r>
          </w:p>
        </w:tc>
        <w:tc>
          <w:tcPr>
            <w:tcW w:w="2160" w:type="dxa"/>
            <w:vAlign w:val="center"/>
          </w:tcPr>
          <w:p w:rsidR="00A96163" w:rsidRPr="009F281D" w:rsidRDefault="00A96163" w:rsidP="009F281D">
            <w:pPr>
              <w:jc w:val="center"/>
              <w:rPr>
                <w:sz w:val="18"/>
                <w:szCs w:val="18"/>
              </w:rPr>
            </w:pPr>
            <w:r w:rsidRPr="009F281D">
              <w:rPr>
                <w:sz w:val="18"/>
                <w:szCs w:val="18"/>
              </w:rPr>
              <w:t>1 875 724</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2 212 316</w:t>
            </w:r>
          </w:p>
        </w:tc>
      </w:tr>
      <w:tr w:rsidR="00A96163" w:rsidRPr="00E851C2" w:rsidTr="009F281D">
        <w:trPr>
          <w:trHeight w:val="319"/>
        </w:trPr>
        <w:tc>
          <w:tcPr>
            <w:tcW w:w="577" w:type="dxa"/>
            <w:vAlign w:val="center"/>
          </w:tcPr>
          <w:p w:rsidR="00A96163" w:rsidRPr="009F281D" w:rsidRDefault="00A96163" w:rsidP="009F281D">
            <w:pPr>
              <w:jc w:val="center"/>
              <w:rPr>
                <w:sz w:val="18"/>
                <w:szCs w:val="18"/>
              </w:rPr>
            </w:pPr>
          </w:p>
        </w:tc>
        <w:tc>
          <w:tcPr>
            <w:tcW w:w="4283" w:type="dxa"/>
            <w:vAlign w:val="center"/>
          </w:tcPr>
          <w:p w:rsidR="00A96163" w:rsidRPr="009F281D" w:rsidRDefault="00A96163" w:rsidP="00057EB5">
            <w:pPr>
              <w:rPr>
                <w:sz w:val="18"/>
                <w:szCs w:val="18"/>
              </w:rPr>
            </w:pPr>
            <w:r w:rsidRPr="009F281D">
              <w:rPr>
                <w:sz w:val="18"/>
                <w:szCs w:val="18"/>
              </w:rPr>
              <w:t>Всего:</w:t>
            </w:r>
          </w:p>
        </w:tc>
        <w:tc>
          <w:tcPr>
            <w:tcW w:w="2160" w:type="dxa"/>
            <w:vAlign w:val="center"/>
          </w:tcPr>
          <w:p w:rsidR="00A96163" w:rsidRPr="009F281D" w:rsidRDefault="00A96163" w:rsidP="009F281D">
            <w:pPr>
              <w:jc w:val="center"/>
              <w:rPr>
                <w:sz w:val="18"/>
                <w:szCs w:val="18"/>
              </w:rPr>
            </w:pPr>
            <w:r w:rsidRPr="009F281D">
              <w:rPr>
                <w:sz w:val="18"/>
                <w:szCs w:val="18"/>
              </w:rPr>
              <w:t>96 457 038</w:t>
            </w:r>
          </w:p>
        </w:tc>
        <w:tc>
          <w:tcPr>
            <w:tcW w:w="2160" w:type="dxa"/>
            <w:vAlign w:val="center"/>
          </w:tcPr>
          <w:p w:rsidR="00A96163" w:rsidRPr="009F281D" w:rsidRDefault="00A96163" w:rsidP="009F281D">
            <w:pPr>
              <w:jc w:val="center"/>
              <w:rPr>
                <w:bCs/>
                <w:sz w:val="18"/>
                <w:szCs w:val="18"/>
                <w:lang w:val="en-US"/>
              </w:rPr>
            </w:pPr>
            <w:r w:rsidRPr="009F281D">
              <w:rPr>
                <w:bCs/>
                <w:sz w:val="18"/>
                <w:szCs w:val="18"/>
                <w:lang w:val="en-US"/>
              </w:rPr>
              <w:t>104 790 126</w:t>
            </w:r>
          </w:p>
        </w:tc>
      </w:tr>
    </w:tbl>
    <w:p w:rsidR="00B37CA9" w:rsidRPr="00E851C2" w:rsidRDefault="00B37CA9" w:rsidP="00B37CA9">
      <w:pPr>
        <w:ind w:firstLine="720"/>
        <w:jc w:val="both"/>
        <w:rPr>
          <w:b/>
          <w:bCs/>
          <w:sz w:val="22"/>
          <w:szCs w:val="22"/>
        </w:rPr>
      </w:pPr>
    </w:p>
    <w:p w:rsidR="00B37CA9" w:rsidRPr="00E851C2" w:rsidRDefault="00B37CA9" w:rsidP="005E5B63">
      <w:pPr>
        <w:pStyle w:val="em-4"/>
      </w:pPr>
      <w:r w:rsidRPr="00E851C2">
        <w:t>Структура кредиторской задолженности кредитной организации – эмитента на дату окончания последнего завершенного финансового года и последнего завершенного отчетного периода</w:t>
      </w:r>
      <w:r w:rsidRPr="00E851C2">
        <w:rPr>
          <w:rStyle w:val="af"/>
        </w:rPr>
        <w:t xml:space="preserve"> </w:t>
      </w:r>
      <w:r w:rsidRPr="00E851C2">
        <w:rPr>
          <w:rStyle w:val="af"/>
          <w:vanish/>
        </w:rPr>
        <w:footnoteReference w:id="16"/>
      </w:r>
      <w:r w:rsidRPr="00E851C2">
        <w:t>:</w:t>
      </w:r>
    </w:p>
    <w:p w:rsidR="00B37CA9" w:rsidRPr="00E851C2" w:rsidRDefault="00B37CA9" w:rsidP="00B37CA9">
      <w:pPr>
        <w:ind w:firstLine="720"/>
        <w:jc w:val="both"/>
        <w:rPr>
          <w:b/>
          <w:bCs/>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7"/>
        <w:gridCol w:w="4211"/>
        <w:gridCol w:w="2232"/>
        <w:gridCol w:w="2160"/>
      </w:tblGrid>
      <w:tr w:rsidR="00186085" w:rsidRPr="00E851C2" w:rsidTr="009F281D">
        <w:tc>
          <w:tcPr>
            <w:tcW w:w="577" w:type="dxa"/>
            <w:vMerge w:val="restart"/>
          </w:tcPr>
          <w:p w:rsidR="00186085" w:rsidRPr="009F281D" w:rsidRDefault="00186085" w:rsidP="009F281D">
            <w:pPr>
              <w:jc w:val="center"/>
              <w:rPr>
                <w:bCs/>
                <w:sz w:val="18"/>
                <w:szCs w:val="18"/>
              </w:rPr>
            </w:pPr>
            <w:r w:rsidRPr="009F281D">
              <w:rPr>
                <w:bCs/>
                <w:sz w:val="18"/>
                <w:szCs w:val="18"/>
              </w:rPr>
              <w:t xml:space="preserve">№ </w:t>
            </w:r>
            <w:proofErr w:type="spellStart"/>
            <w:r w:rsidRPr="009F281D">
              <w:rPr>
                <w:bCs/>
                <w:sz w:val="18"/>
                <w:szCs w:val="18"/>
              </w:rPr>
              <w:t>пп</w:t>
            </w:r>
            <w:proofErr w:type="spellEnd"/>
          </w:p>
        </w:tc>
        <w:tc>
          <w:tcPr>
            <w:tcW w:w="4211" w:type="dxa"/>
            <w:vMerge w:val="restart"/>
            <w:vAlign w:val="center"/>
          </w:tcPr>
          <w:p w:rsidR="00186085" w:rsidRPr="009F281D" w:rsidRDefault="00186085" w:rsidP="009F281D">
            <w:pPr>
              <w:jc w:val="center"/>
              <w:rPr>
                <w:sz w:val="18"/>
                <w:szCs w:val="18"/>
              </w:rPr>
            </w:pPr>
            <w:r w:rsidRPr="009F281D">
              <w:rPr>
                <w:sz w:val="18"/>
                <w:szCs w:val="18"/>
              </w:rPr>
              <w:t>Наименование показателя</w:t>
            </w:r>
          </w:p>
        </w:tc>
        <w:tc>
          <w:tcPr>
            <w:tcW w:w="4392" w:type="dxa"/>
            <w:gridSpan w:val="2"/>
            <w:vAlign w:val="center"/>
          </w:tcPr>
          <w:p w:rsidR="00186085" w:rsidRPr="009F281D" w:rsidRDefault="00186085" w:rsidP="009F281D">
            <w:pPr>
              <w:jc w:val="center"/>
              <w:rPr>
                <w:sz w:val="18"/>
                <w:szCs w:val="18"/>
              </w:rPr>
            </w:pPr>
            <w:r w:rsidRPr="009F281D">
              <w:rPr>
                <w:sz w:val="18"/>
                <w:szCs w:val="18"/>
              </w:rPr>
              <w:t>Значение показателя (тыс</w:t>
            </w:r>
            <w:proofErr w:type="gramStart"/>
            <w:r w:rsidRPr="009F281D">
              <w:rPr>
                <w:sz w:val="18"/>
                <w:szCs w:val="18"/>
              </w:rPr>
              <w:t>.р</w:t>
            </w:r>
            <w:proofErr w:type="gramEnd"/>
            <w:r w:rsidRPr="009F281D">
              <w:rPr>
                <w:sz w:val="18"/>
                <w:szCs w:val="18"/>
              </w:rPr>
              <w:t>уб.)</w:t>
            </w:r>
          </w:p>
        </w:tc>
      </w:tr>
      <w:tr w:rsidR="00A96163" w:rsidRPr="00E851C2" w:rsidTr="009F281D">
        <w:tc>
          <w:tcPr>
            <w:tcW w:w="577" w:type="dxa"/>
            <w:vMerge/>
          </w:tcPr>
          <w:p w:rsidR="00A96163" w:rsidRPr="009F281D" w:rsidRDefault="00A96163" w:rsidP="009F281D">
            <w:pPr>
              <w:jc w:val="both"/>
              <w:rPr>
                <w:b/>
                <w:bCs/>
                <w:sz w:val="18"/>
                <w:szCs w:val="18"/>
              </w:rPr>
            </w:pPr>
          </w:p>
        </w:tc>
        <w:tc>
          <w:tcPr>
            <w:tcW w:w="4211" w:type="dxa"/>
            <w:vMerge/>
          </w:tcPr>
          <w:p w:rsidR="00A96163" w:rsidRPr="009F281D" w:rsidRDefault="00A96163" w:rsidP="009F281D">
            <w:pPr>
              <w:jc w:val="center"/>
              <w:rPr>
                <w:bCs/>
                <w:sz w:val="18"/>
                <w:szCs w:val="18"/>
              </w:rPr>
            </w:pPr>
          </w:p>
        </w:tc>
        <w:tc>
          <w:tcPr>
            <w:tcW w:w="2232" w:type="dxa"/>
          </w:tcPr>
          <w:p w:rsidR="00A96163" w:rsidRPr="009F281D" w:rsidRDefault="00A96163" w:rsidP="009F281D">
            <w:pPr>
              <w:jc w:val="center"/>
              <w:rPr>
                <w:bCs/>
                <w:sz w:val="18"/>
                <w:szCs w:val="18"/>
                <w:lang w:val="en-US"/>
              </w:rPr>
            </w:pPr>
            <w:r w:rsidRPr="009F281D">
              <w:rPr>
                <w:bCs/>
                <w:sz w:val="18"/>
                <w:szCs w:val="18"/>
              </w:rPr>
              <w:t>01.01.2012</w:t>
            </w:r>
          </w:p>
        </w:tc>
        <w:tc>
          <w:tcPr>
            <w:tcW w:w="2160" w:type="dxa"/>
          </w:tcPr>
          <w:p w:rsidR="00A96163" w:rsidRPr="009F281D" w:rsidRDefault="00A96163" w:rsidP="009F281D">
            <w:pPr>
              <w:jc w:val="center"/>
              <w:rPr>
                <w:bCs/>
                <w:sz w:val="18"/>
                <w:szCs w:val="18"/>
              </w:rPr>
            </w:pPr>
            <w:r w:rsidRPr="009F281D">
              <w:rPr>
                <w:bCs/>
                <w:sz w:val="18"/>
                <w:szCs w:val="18"/>
              </w:rPr>
              <w:t>01.07.2012</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w:t>
            </w:r>
          </w:p>
        </w:tc>
        <w:tc>
          <w:tcPr>
            <w:tcW w:w="4211" w:type="dxa"/>
          </w:tcPr>
          <w:p w:rsidR="00A96163" w:rsidRPr="009F281D" w:rsidRDefault="00A96163" w:rsidP="009F281D">
            <w:pPr>
              <w:jc w:val="center"/>
              <w:rPr>
                <w:bCs/>
                <w:sz w:val="18"/>
                <w:szCs w:val="18"/>
              </w:rPr>
            </w:pPr>
            <w:r w:rsidRPr="009F281D">
              <w:rPr>
                <w:bCs/>
                <w:sz w:val="18"/>
                <w:szCs w:val="18"/>
              </w:rPr>
              <w:t>2</w:t>
            </w:r>
          </w:p>
        </w:tc>
        <w:tc>
          <w:tcPr>
            <w:tcW w:w="2232" w:type="dxa"/>
          </w:tcPr>
          <w:p w:rsidR="00A96163" w:rsidRPr="009F281D" w:rsidRDefault="00A96163" w:rsidP="009F281D">
            <w:pPr>
              <w:jc w:val="center"/>
              <w:rPr>
                <w:bCs/>
                <w:sz w:val="18"/>
                <w:szCs w:val="18"/>
              </w:rPr>
            </w:pPr>
            <w:r w:rsidRPr="009F281D">
              <w:rPr>
                <w:bCs/>
                <w:sz w:val="18"/>
                <w:szCs w:val="18"/>
              </w:rPr>
              <w:t>3</w:t>
            </w:r>
          </w:p>
        </w:tc>
        <w:tc>
          <w:tcPr>
            <w:tcW w:w="2160" w:type="dxa"/>
          </w:tcPr>
          <w:p w:rsidR="00A96163" w:rsidRPr="009F281D" w:rsidRDefault="00A96163" w:rsidP="009F281D">
            <w:pPr>
              <w:jc w:val="center"/>
              <w:rPr>
                <w:bCs/>
                <w:sz w:val="18"/>
                <w:szCs w:val="18"/>
              </w:rPr>
            </w:pPr>
            <w:r w:rsidRPr="009F281D">
              <w:rPr>
                <w:bCs/>
                <w:sz w:val="18"/>
                <w:szCs w:val="18"/>
              </w:rPr>
              <w:t>4</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w:t>
            </w:r>
          </w:p>
        </w:tc>
        <w:tc>
          <w:tcPr>
            <w:tcW w:w="4211" w:type="dxa"/>
            <w:vAlign w:val="bottom"/>
          </w:tcPr>
          <w:p w:rsidR="00A96163" w:rsidRPr="009F281D" w:rsidRDefault="00A96163" w:rsidP="00057EB5">
            <w:pPr>
              <w:rPr>
                <w:sz w:val="18"/>
                <w:szCs w:val="18"/>
              </w:rPr>
            </w:pPr>
            <w:r w:rsidRPr="009F281D">
              <w:rPr>
                <w:sz w:val="18"/>
                <w:szCs w:val="18"/>
              </w:rPr>
              <w:t>Расчеты с валютными и фондовыми биржами</w:t>
            </w:r>
          </w:p>
        </w:tc>
        <w:tc>
          <w:tcPr>
            <w:tcW w:w="2232" w:type="dxa"/>
            <w:vAlign w:val="bottom"/>
          </w:tcPr>
          <w:p w:rsidR="00A96163" w:rsidRPr="009F281D" w:rsidRDefault="00A96163" w:rsidP="009F281D">
            <w:pPr>
              <w:jc w:val="center"/>
              <w:rPr>
                <w:sz w:val="18"/>
                <w:szCs w:val="18"/>
              </w:rPr>
            </w:pPr>
            <w:r w:rsidRPr="009F281D">
              <w:rPr>
                <w:sz w:val="18"/>
                <w:szCs w:val="18"/>
              </w:rPr>
              <w:t>0</w:t>
            </w:r>
          </w:p>
        </w:tc>
        <w:tc>
          <w:tcPr>
            <w:tcW w:w="2160" w:type="dxa"/>
            <w:vAlign w:val="bottom"/>
          </w:tcPr>
          <w:p w:rsidR="00A96163" w:rsidRPr="009F281D" w:rsidRDefault="00A96163" w:rsidP="009F281D">
            <w:pPr>
              <w:jc w:val="center"/>
              <w:rPr>
                <w:bCs/>
                <w:sz w:val="18"/>
                <w:szCs w:val="18"/>
              </w:rPr>
            </w:pPr>
            <w:r w:rsidRPr="009F281D">
              <w:rPr>
                <w:bCs/>
                <w:sz w:val="18"/>
                <w:szCs w:val="18"/>
              </w:rPr>
              <w:t>0</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2</w:t>
            </w:r>
          </w:p>
        </w:tc>
        <w:tc>
          <w:tcPr>
            <w:tcW w:w="4211" w:type="dxa"/>
            <w:vAlign w:val="bottom"/>
          </w:tcPr>
          <w:p w:rsidR="00A96163" w:rsidRPr="009F281D" w:rsidRDefault="00A96163" w:rsidP="00057EB5">
            <w:pPr>
              <w:rPr>
                <w:sz w:val="18"/>
                <w:szCs w:val="18"/>
              </w:rPr>
            </w:pPr>
            <w:r w:rsidRPr="009F281D">
              <w:rPr>
                <w:sz w:val="18"/>
                <w:szCs w:val="18"/>
              </w:rPr>
              <w:t>Расчеты с клиентами по покупке и продаже иностранной валюты</w:t>
            </w:r>
          </w:p>
        </w:tc>
        <w:tc>
          <w:tcPr>
            <w:tcW w:w="2232" w:type="dxa"/>
            <w:vAlign w:val="bottom"/>
          </w:tcPr>
          <w:p w:rsidR="00A96163" w:rsidRPr="009F281D" w:rsidRDefault="00A96163" w:rsidP="009F281D">
            <w:pPr>
              <w:jc w:val="center"/>
              <w:rPr>
                <w:sz w:val="18"/>
                <w:szCs w:val="18"/>
              </w:rPr>
            </w:pPr>
            <w:r w:rsidRPr="009F281D">
              <w:rPr>
                <w:sz w:val="18"/>
                <w:szCs w:val="18"/>
              </w:rPr>
              <w:t>0</w:t>
            </w:r>
          </w:p>
        </w:tc>
        <w:tc>
          <w:tcPr>
            <w:tcW w:w="2160" w:type="dxa"/>
            <w:vAlign w:val="bottom"/>
          </w:tcPr>
          <w:p w:rsidR="00A96163" w:rsidRPr="009F281D" w:rsidRDefault="00A96163" w:rsidP="009F281D">
            <w:pPr>
              <w:jc w:val="center"/>
              <w:rPr>
                <w:bCs/>
                <w:sz w:val="18"/>
                <w:szCs w:val="18"/>
              </w:rPr>
            </w:pPr>
            <w:r w:rsidRPr="009F281D">
              <w:rPr>
                <w:bCs/>
                <w:sz w:val="18"/>
                <w:szCs w:val="18"/>
              </w:rPr>
              <w:t>0</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3</w:t>
            </w:r>
          </w:p>
        </w:tc>
        <w:tc>
          <w:tcPr>
            <w:tcW w:w="4211" w:type="dxa"/>
            <w:vAlign w:val="bottom"/>
          </w:tcPr>
          <w:p w:rsidR="00A96163" w:rsidRPr="009F281D" w:rsidRDefault="00A96163" w:rsidP="00057EB5">
            <w:pPr>
              <w:rPr>
                <w:sz w:val="18"/>
                <w:szCs w:val="18"/>
              </w:rPr>
            </w:pPr>
            <w:r w:rsidRPr="009F281D">
              <w:rPr>
                <w:sz w:val="18"/>
                <w:szCs w:val="18"/>
              </w:rPr>
              <w:t>Расчеты по конверсионным операциям, производным финансовым инструментам и срочным сделкам</w:t>
            </w:r>
          </w:p>
        </w:tc>
        <w:tc>
          <w:tcPr>
            <w:tcW w:w="2232" w:type="dxa"/>
            <w:vAlign w:val="bottom"/>
          </w:tcPr>
          <w:p w:rsidR="00A96163" w:rsidRPr="009F281D" w:rsidRDefault="00A96163" w:rsidP="009F281D">
            <w:pPr>
              <w:jc w:val="center"/>
              <w:rPr>
                <w:sz w:val="18"/>
                <w:szCs w:val="18"/>
              </w:rPr>
            </w:pPr>
            <w:r w:rsidRPr="009F281D">
              <w:rPr>
                <w:sz w:val="18"/>
                <w:szCs w:val="18"/>
              </w:rPr>
              <w:t>799</w:t>
            </w:r>
          </w:p>
        </w:tc>
        <w:tc>
          <w:tcPr>
            <w:tcW w:w="2160" w:type="dxa"/>
            <w:vAlign w:val="bottom"/>
          </w:tcPr>
          <w:p w:rsidR="00A96163" w:rsidRPr="009F281D" w:rsidRDefault="00A96163" w:rsidP="009F281D">
            <w:pPr>
              <w:jc w:val="center"/>
              <w:rPr>
                <w:bCs/>
                <w:sz w:val="18"/>
                <w:szCs w:val="18"/>
              </w:rPr>
            </w:pPr>
            <w:r w:rsidRPr="009F281D">
              <w:rPr>
                <w:bCs/>
                <w:sz w:val="18"/>
                <w:szCs w:val="18"/>
              </w:rPr>
              <w:t>51</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4</w:t>
            </w:r>
          </w:p>
        </w:tc>
        <w:tc>
          <w:tcPr>
            <w:tcW w:w="4211" w:type="dxa"/>
            <w:vAlign w:val="bottom"/>
          </w:tcPr>
          <w:p w:rsidR="00A96163" w:rsidRPr="009F281D" w:rsidRDefault="00A96163" w:rsidP="00057EB5">
            <w:pPr>
              <w:rPr>
                <w:sz w:val="18"/>
                <w:szCs w:val="18"/>
              </w:rPr>
            </w:pPr>
            <w:r w:rsidRPr="009F281D">
              <w:rPr>
                <w:sz w:val="18"/>
                <w:szCs w:val="18"/>
              </w:rPr>
              <w:t>Суммы, поступившие на корреспондентские  счета до выяснения</w:t>
            </w:r>
          </w:p>
        </w:tc>
        <w:tc>
          <w:tcPr>
            <w:tcW w:w="2232" w:type="dxa"/>
            <w:vAlign w:val="bottom"/>
          </w:tcPr>
          <w:p w:rsidR="00A96163" w:rsidRPr="009F281D" w:rsidRDefault="00A96163" w:rsidP="009F281D">
            <w:pPr>
              <w:jc w:val="center"/>
              <w:rPr>
                <w:sz w:val="18"/>
                <w:szCs w:val="18"/>
              </w:rPr>
            </w:pPr>
            <w:r w:rsidRPr="009F281D">
              <w:rPr>
                <w:sz w:val="18"/>
                <w:szCs w:val="18"/>
              </w:rPr>
              <w:t>23 463</w:t>
            </w:r>
          </w:p>
        </w:tc>
        <w:tc>
          <w:tcPr>
            <w:tcW w:w="2160" w:type="dxa"/>
            <w:vAlign w:val="bottom"/>
          </w:tcPr>
          <w:p w:rsidR="00A96163" w:rsidRPr="009F281D" w:rsidRDefault="00A96163" w:rsidP="009F281D">
            <w:pPr>
              <w:jc w:val="center"/>
              <w:rPr>
                <w:bCs/>
                <w:sz w:val="18"/>
                <w:szCs w:val="18"/>
              </w:rPr>
            </w:pPr>
            <w:r w:rsidRPr="009F281D">
              <w:rPr>
                <w:bCs/>
                <w:sz w:val="18"/>
                <w:szCs w:val="18"/>
              </w:rPr>
              <w:t>37 120</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5</w:t>
            </w:r>
          </w:p>
        </w:tc>
        <w:tc>
          <w:tcPr>
            <w:tcW w:w="4211" w:type="dxa"/>
            <w:vAlign w:val="bottom"/>
          </w:tcPr>
          <w:p w:rsidR="00A96163" w:rsidRPr="009F281D" w:rsidRDefault="00A96163" w:rsidP="00057EB5">
            <w:pPr>
              <w:rPr>
                <w:sz w:val="18"/>
                <w:szCs w:val="18"/>
              </w:rPr>
            </w:pPr>
            <w:r w:rsidRPr="009F281D">
              <w:rPr>
                <w:sz w:val="18"/>
                <w:szCs w:val="18"/>
              </w:rPr>
              <w:t>Расчеты по налогам и сборам</w:t>
            </w:r>
          </w:p>
        </w:tc>
        <w:tc>
          <w:tcPr>
            <w:tcW w:w="2232" w:type="dxa"/>
            <w:vAlign w:val="bottom"/>
          </w:tcPr>
          <w:p w:rsidR="00A96163" w:rsidRPr="009F281D" w:rsidRDefault="00A96163" w:rsidP="009F281D">
            <w:pPr>
              <w:jc w:val="center"/>
              <w:rPr>
                <w:sz w:val="18"/>
                <w:szCs w:val="18"/>
              </w:rPr>
            </w:pPr>
            <w:r w:rsidRPr="009F281D">
              <w:rPr>
                <w:sz w:val="18"/>
                <w:szCs w:val="18"/>
              </w:rPr>
              <w:t>147 290</w:t>
            </w:r>
          </w:p>
        </w:tc>
        <w:tc>
          <w:tcPr>
            <w:tcW w:w="2160" w:type="dxa"/>
            <w:vAlign w:val="bottom"/>
          </w:tcPr>
          <w:p w:rsidR="00A96163" w:rsidRPr="009F281D" w:rsidRDefault="00A96163" w:rsidP="009F281D">
            <w:pPr>
              <w:jc w:val="center"/>
              <w:rPr>
                <w:bCs/>
                <w:sz w:val="18"/>
                <w:szCs w:val="18"/>
              </w:rPr>
            </w:pPr>
            <w:r w:rsidRPr="009F281D">
              <w:rPr>
                <w:bCs/>
                <w:sz w:val="18"/>
                <w:szCs w:val="18"/>
              </w:rPr>
              <w:t>290 848</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6</w:t>
            </w:r>
          </w:p>
        </w:tc>
        <w:tc>
          <w:tcPr>
            <w:tcW w:w="4211" w:type="dxa"/>
            <w:vAlign w:val="bottom"/>
          </w:tcPr>
          <w:p w:rsidR="00A96163" w:rsidRPr="009F281D" w:rsidRDefault="00A96163" w:rsidP="00057EB5">
            <w:pPr>
              <w:rPr>
                <w:sz w:val="18"/>
                <w:szCs w:val="18"/>
              </w:rPr>
            </w:pPr>
            <w:r w:rsidRPr="009F281D">
              <w:rPr>
                <w:sz w:val="18"/>
                <w:szCs w:val="18"/>
              </w:rPr>
              <w:t>Расчеты с работниками по оплате труда и другим выплатам</w:t>
            </w:r>
          </w:p>
        </w:tc>
        <w:tc>
          <w:tcPr>
            <w:tcW w:w="2232" w:type="dxa"/>
            <w:vAlign w:val="bottom"/>
          </w:tcPr>
          <w:p w:rsidR="00A96163" w:rsidRPr="009F281D" w:rsidRDefault="00A96163" w:rsidP="009F281D">
            <w:pPr>
              <w:jc w:val="center"/>
              <w:rPr>
                <w:sz w:val="18"/>
                <w:szCs w:val="18"/>
              </w:rPr>
            </w:pPr>
            <w:r w:rsidRPr="009F281D">
              <w:rPr>
                <w:sz w:val="18"/>
                <w:szCs w:val="18"/>
              </w:rPr>
              <w:t>1 367</w:t>
            </w:r>
          </w:p>
        </w:tc>
        <w:tc>
          <w:tcPr>
            <w:tcW w:w="2160" w:type="dxa"/>
            <w:vAlign w:val="bottom"/>
          </w:tcPr>
          <w:p w:rsidR="00A96163" w:rsidRPr="009F281D" w:rsidRDefault="00A96163" w:rsidP="009F281D">
            <w:pPr>
              <w:jc w:val="center"/>
              <w:rPr>
                <w:bCs/>
                <w:sz w:val="18"/>
                <w:szCs w:val="18"/>
              </w:rPr>
            </w:pPr>
            <w:r w:rsidRPr="009F281D">
              <w:rPr>
                <w:bCs/>
                <w:sz w:val="18"/>
                <w:szCs w:val="18"/>
              </w:rPr>
              <w:t>177 151</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7</w:t>
            </w:r>
          </w:p>
        </w:tc>
        <w:tc>
          <w:tcPr>
            <w:tcW w:w="4211" w:type="dxa"/>
            <w:vAlign w:val="bottom"/>
          </w:tcPr>
          <w:p w:rsidR="00A96163" w:rsidRPr="009F281D" w:rsidRDefault="00A96163" w:rsidP="00057EB5">
            <w:pPr>
              <w:rPr>
                <w:sz w:val="18"/>
                <w:szCs w:val="18"/>
              </w:rPr>
            </w:pPr>
            <w:r w:rsidRPr="009F281D">
              <w:rPr>
                <w:sz w:val="18"/>
                <w:szCs w:val="18"/>
              </w:rPr>
              <w:t>Расчеты с работниками по подотчетным суммам</w:t>
            </w:r>
          </w:p>
        </w:tc>
        <w:tc>
          <w:tcPr>
            <w:tcW w:w="2232" w:type="dxa"/>
            <w:vAlign w:val="bottom"/>
          </w:tcPr>
          <w:p w:rsidR="00A96163" w:rsidRPr="009F281D" w:rsidRDefault="00A96163" w:rsidP="009F281D">
            <w:pPr>
              <w:jc w:val="center"/>
              <w:rPr>
                <w:sz w:val="18"/>
                <w:szCs w:val="18"/>
              </w:rPr>
            </w:pPr>
            <w:r w:rsidRPr="009F281D">
              <w:rPr>
                <w:sz w:val="18"/>
                <w:szCs w:val="18"/>
              </w:rPr>
              <w:t>0</w:t>
            </w:r>
          </w:p>
        </w:tc>
        <w:tc>
          <w:tcPr>
            <w:tcW w:w="2160" w:type="dxa"/>
            <w:vAlign w:val="bottom"/>
          </w:tcPr>
          <w:p w:rsidR="00A96163" w:rsidRPr="009F281D" w:rsidRDefault="00A96163" w:rsidP="009F281D">
            <w:pPr>
              <w:jc w:val="center"/>
              <w:rPr>
                <w:bCs/>
                <w:sz w:val="18"/>
                <w:szCs w:val="18"/>
              </w:rPr>
            </w:pPr>
            <w:r w:rsidRPr="009F281D">
              <w:rPr>
                <w:bCs/>
                <w:sz w:val="18"/>
                <w:szCs w:val="18"/>
              </w:rPr>
              <w:t>391</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8</w:t>
            </w:r>
          </w:p>
        </w:tc>
        <w:tc>
          <w:tcPr>
            <w:tcW w:w="4211" w:type="dxa"/>
            <w:vAlign w:val="bottom"/>
          </w:tcPr>
          <w:p w:rsidR="00A96163" w:rsidRPr="009F281D" w:rsidRDefault="00A96163" w:rsidP="00057EB5">
            <w:pPr>
              <w:rPr>
                <w:sz w:val="18"/>
                <w:szCs w:val="18"/>
              </w:rPr>
            </w:pPr>
            <w:r w:rsidRPr="009F281D">
              <w:rPr>
                <w:sz w:val="18"/>
                <w:szCs w:val="18"/>
              </w:rPr>
              <w:t>Налог на добавленную стоимость полученный</w:t>
            </w:r>
          </w:p>
        </w:tc>
        <w:tc>
          <w:tcPr>
            <w:tcW w:w="2232" w:type="dxa"/>
            <w:vAlign w:val="bottom"/>
          </w:tcPr>
          <w:p w:rsidR="00A96163" w:rsidRPr="009F281D" w:rsidRDefault="00A96163" w:rsidP="009F281D">
            <w:pPr>
              <w:jc w:val="center"/>
              <w:rPr>
                <w:sz w:val="18"/>
                <w:szCs w:val="18"/>
              </w:rPr>
            </w:pPr>
            <w:r w:rsidRPr="009F281D">
              <w:rPr>
                <w:sz w:val="18"/>
                <w:szCs w:val="18"/>
              </w:rPr>
              <w:t>19 111</w:t>
            </w:r>
          </w:p>
        </w:tc>
        <w:tc>
          <w:tcPr>
            <w:tcW w:w="2160" w:type="dxa"/>
            <w:vAlign w:val="bottom"/>
          </w:tcPr>
          <w:p w:rsidR="00A96163" w:rsidRPr="009F281D" w:rsidRDefault="00A96163" w:rsidP="009F281D">
            <w:pPr>
              <w:jc w:val="center"/>
              <w:rPr>
                <w:bCs/>
                <w:sz w:val="18"/>
                <w:szCs w:val="18"/>
              </w:rPr>
            </w:pPr>
            <w:r w:rsidRPr="009F281D">
              <w:rPr>
                <w:bCs/>
                <w:sz w:val="18"/>
                <w:szCs w:val="18"/>
              </w:rPr>
              <w:t>32 136</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9</w:t>
            </w:r>
          </w:p>
        </w:tc>
        <w:tc>
          <w:tcPr>
            <w:tcW w:w="4211" w:type="dxa"/>
            <w:vAlign w:val="bottom"/>
          </w:tcPr>
          <w:p w:rsidR="00A96163" w:rsidRPr="009F281D" w:rsidRDefault="00A96163" w:rsidP="00057EB5">
            <w:pPr>
              <w:rPr>
                <w:sz w:val="18"/>
                <w:szCs w:val="18"/>
              </w:rPr>
            </w:pPr>
            <w:r w:rsidRPr="009F281D">
              <w:rPr>
                <w:sz w:val="18"/>
                <w:szCs w:val="18"/>
              </w:rPr>
              <w:t xml:space="preserve"> Расчеты с поставщиками, подрядчиками и покупателями</w:t>
            </w:r>
          </w:p>
        </w:tc>
        <w:tc>
          <w:tcPr>
            <w:tcW w:w="2232" w:type="dxa"/>
            <w:vAlign w:val="bottom"/>
          </w:tcPr>
          <w:p w:rsidR="00A96163" w:rsidRPr="009F281D" w:rsidRDefault="00A96163" w:rsidP="009F281D">
            <w:pPr>
              <w:jc w:val="center"/>
              <w:rPr>
                <w:sz w:val="18"/>
                <w:szCs w:val="18"/>
              </w:rPr>
            </w:pPr>
            <w:r w:rsidRPr="009F281D">
              <w:rPr>
                <w:sz w:val="18"/>
                <w:szCs w:val="18"/>
              </w:rPr>
              <w:t>8 898</w:t>
            </w:r>
          </w:p>
        </w:tc>
        <w:tc>
          <w:tcPr>
            <w:tcW w:w="2160" w:type="dxa"/>
            <w:vAlign w:val="bottom"/>
          </w:tcPr>
          <w:p w:rsidR="00A96163" w:rsidRPr="009F281D" w:rsidRDefault="00A96163" w:rsidP="009F281D">
            <w:pPr>
              <w:jc w:val="center"/>
              <w:rPr>
                <w:bCs/>
                <w:sz w:val="18"/>
                <w:szCs w:val="18"/>
              </w:rPr>
            </w:pPr>
            <w:r w:rsidRPr="009F281D">
              <w:rPr>
                <w:bCs/>
                <w:sz w:val="18"/>
                <w:szCs w:val="18"/>
              </w:rPr>
              <w:t>519</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10</w:t>
            </w:r>
          </w:p>
        </w:tc>
        <w:tc>
          <w:tcPr>
            <w:tcW w:w="4211" w:type="dxa"/>
            <w:vAlign w:val="bottom"/>
          </w:tcPr>
          <w:p w:rsidR="00A96163" w:rsidRPr="009F281D" w:rsidRDefault="00A96163" w:rsidP="00057EB5">
            <w:pPr>
              <w:rPr>
                <w:sz w:val="18"/>
                <w:szCs w:val="18"/>
              </w:rPr>
            </w:pPr>
            <w:r w:rsidRPr="009F281D">
              <w:rPr>
                <w:sz w:val="18"/>
                <w:szCs w:val="18"/>
              </w:rPr>
              <w:t xml:space="preserve"> Расчеты с организациями-нерезидентами по хозяйственным операциям</w:t>
            </w:r>
          </w:p>
        </w:tc>
        <w:tc>
          <w:tcPr>
            <w:tcW w:w="2232" w:type="dxa"/>
            <w:vAlign w:val="bottom"/>
          </w:tcPr>
          <w:p w:rsidR="00A96163" w:rsidRPr="009F281D" w:rsidRDefault="00A96163" w:rsidP="009F281D">
            <w:pPr>
              <w:jc w:val="center"/>
              <w:rPr>
                <w:sz w:val="18"/>
                <w:szCs w:val="18"/>
              </w:rPr>
            </w:pPr>
            <w:r w:rsidRPr="009F281D">
              <w:rPr>
                <w:sz w:val="18"/>
                <w:szCs w:val="18"/>
              </w:rPr>
              <w:t>0</w:t>
            </w:r>
          </w:p>
        </w:tc>
        <w:tc>
          <w:tcPr>
            <w:tcW w:w="2160" w:type="dxa"/>
            <w:vAlign w:val="bottom"/>
          </w:tcPr>
          <w:p w:rsidR="00A96163" w:rsidRPr="009F281D" w:rsidRDefault="00A96163" w:rsidP="009F281D">
            <w:pPr>
              <w:jc w:val="center"/>
              <w:rPr>
                <w:bCs/>
                <w:sz w:val="18"/>
                <w:szCs w:val="18"/>
              </w:rPr>
            </w:pPr>
            <w:r w:rsidRPr="009F281D">
              <w:rPr>
                <w:bCs/>
                <w:sz w:val="18"/>
                <w:szCs w:val="18"/>
              </w:rPr>
              <w:t>0</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11</w:t>
            </w:r>
          </w:p>
        </w:tc>
        <w:tc>
          <w:tcPr>
            <w:tcW w:w="4211" w:type="dxa"/>
            <w:vAlign w:val="bottom"/>
          </w:tcPr>
          <w:p w:rsidR="00A96163" w:rsidRPr="009F281D" w:rsidRDefault="00A96163" w:rsidP="00057EB5">
            <w:pPr>
              <w:rPr>
                <w:sz w:val="18"/>
                <w:szCs w:val="18"/>
              </w:rPr>
            </w:pPr>
            <w:r w:rsidRPr="009F281D">
              <w:rPr>
                <w:sz w:val="18"/>
                <w:szCs w:val="18"/>
              </w:rPr>
              <w:t>Расчеты с прочими дебиторами</w:t>
            </w:r>
          </w:p>
        </w:tc>
        <w:tc>
          <w:tcPr>
            <w:tcW w:w="2232" w:type="dxa"/>
            <w:vAlign w:val="bottom"/>
          </w:tcPr>
          <w:p w:rsidR="00A96163" w:rsidRPr="009F281D" w:rsidRDefault="00A96163" w:rsidP="009F281D">
            <w:pPr>
              <w:jc w:val="center"/>
              <w:rPr>
                <w:sz w:val="18"/>
                <w:szCs w:val="18"/>
              </w:rPr>
            </w:pPr>
            <w:r w:rsidRPr="009F281D">
              <w:rPr>
                <w:sz w:val="18"/>
                <w:szCs w:val="18"/>
              </w:rPr>
              <w:t>11 565</w:t>
            </w:r>
          </w:p>
        </w:tc>
        <w:tc>
          <w:tcPr>
            <w:tcW w:w="2160" w:type="dxa"/>
            <w:vAlign w:val="bottom"/>
          </w:tcPr>
          <w:p w:rsidR="00A96163" w:rsidRPr="009F281D" w:rsidRDefault="00A96163" w:rsidP="009F281D">
            <w:pPr>
              <w:jc w:val="center"/>
              <w:rPr>
                <w:bCs/>
                <w:sz w:val="18"/>
                <w:szCs w:val="18"/>
              </w:rPr>
            </w:pPr>
            <w:r w:rsidRPr="009F281D">
              <w:rPr>
                <w:bCs/>
                <w:sz w:val="18"/>
                <w:szCs w:val="18"/>
              </w:rPr>
              <w:t>16 247</w:t>
            </w:r>
          </w:p>
        </w:tc>
      </w:tr>
      <w:tr w:rsidR="00A96163" w:rsidRPr="00E851C2" w:rsidTr="009F281D">
        <w:tc>
          <w:tcPr>
            <w:tcW w:w="577" w:type="dxa"/>
          </w:tcPr>
          <w:p w:rsidR="00A96163" w:rsidRPr="009F281D" w:rsidRDefault="00A96163" w:rsidP="009F281D">
            <w:pPr>
              <w:jc w:val="center"/>
              <w:rPr>
                <w:bCs/>
                <w:sz w:val="18"/>
                <w:szCs w:val="18"/>
              </w:rPr>
            </w:pPr>
            <w:r w:rsidRPr="009F281D">
              <w:rPr>
                <w:bCs/>
                <w:sz w:val="18"/>
                <w:szCs w:val="18"/>
              </w:rPr>
              <w:t>12</w:t>
            </w:r>
          </w:p>
        </w:tc>
        <w:tc>
          <w:tcPr>
            <w:tcW w:w="4211" w:type="dxa"/>
            <w:vAlign w:val="bottom"/>
          </w:tcPr>
          <w:p w:rsidR="00A96163" w:rsidRPr="009F281D" w:rsidRDefault="00A96163" w:rsidP="00057EB5">
            <w:pPr>
              <w:rPr>
                <w:sz w:val="18"/>
                <w:szCs w:val="18"/>
              </w:rPr>
            </w:pPr>
            <w:r w:rsidRPr="009F281D">
              <w:rPr>
                <w:sz w:val="18"/>
                <w:szCs w:val="18"/>
              </w:rPr>
              <w:t xml:space="preserve">Обязательства по прочим операциям </w:t>
            </w:r>
          </w:p>
        </w:tc>
        <w:tc>
          <w:tcPr>
            <w:tcW w:w="2232" w:type="dxa"/>
            <w:vAlign w:val="bottom"/>
          </w:tcPr>
          <w:p w:rsidR="00A96163" w:rsidRPr="009F281D" w:rsidRDefault="00A96163" w:rsidP="009F281D">
            <w:pPr>
              <w:jc w:val="center"/>
              <w:rPr>
                <w:sz w:val="18"/>
                <w:szCs w:val="18"/>
              </w:rPr>
            </w:pPr>
            <w:r w:rsidRPr="009F281D">
              <w:rPr>
                <w:sz w:val="18"/>
                <w:szCs w:val="18"/>
              </w:rPr>
              <w:t>46 105</w:t>
            </w:r>
          </w:p>
        </w:tc>
        <w:tc>
          <w:tcPr>
            <w:tcW w:w="2160" w:type="dxa"/>
            <w:vAlign w:val="bottom"/>
          </w:tcPr>
          <w:p w:rsidR="00A96163" w:rsidRPr="009F281D" w:rsidRDefault="00A96163" w:rsidP="009F281D">
            <w:pPr>
              <w:jc w:val="center"/>
              <w:rPr>
                <w:bCs/>
                <w:sz w:val="18"/>
                <w:szCs w:val="18"/>
              </w:rPr>
            </w:pPr>
            <w:r w:rsidRPr="009F281D">
              <w:rPr>
                <w:bCs/>
                <w:sz w:val="18"/>
                <w:szCs w:val="18"/>
              </w:rPr>
              <w:t>40 042</w:t>
            </w:r>
          </w:p>
        </w:tc>
      </w:tr>
      <w:tr w:rsidR="00A96163" w:rsidRPr="00E851C2" w:rsidTr="009F281D">
        <w:tc>
          <w:tcPr>
            <w:tcW w:w="577" w:type="dxa"/>
          </w:tcPr>
          <w:p w:rsidR="00A96163" w:rsidRPr="009F281D" w:rsidRDefault="00A96163" w:rsidP="009F281D">
            <w:pPr>
              <w:jc w:val="both"/>
              <w:rPr>
                <w:b/>
                <w:bCs/>
                <w:sz w:val="18"/>
                <w:szCs w:val="18"/>
              </w:rPr>
            </w:pPr>
          </w:p>
        </w:tc>
        <w:tc>
          <w:tcPr>
            <w:tcW w:w="4211" w:type="dxa"/>
            <w:vAlign w:val="bottom"/>
          </w:tcPr>
          <w:p w:rsidR="00A96163" w:rsidRPr="009F281D" w:rsidRDefault="00A96163" w:rsidP="00057EB5">
            <w:pPr>
              <w:rPr>
                <w:sz w:val="18"/>
                <w:szCs w:val="18"/>
              </w:rPr>
            </w:pPr>
            <w:r w:rsidRPr="009F281D">
              <w:rPr>
                <w:sz w:val="18"/>
                <w:szCs w:val="18"/>
              </w:rPr>
              <w:t>Всего</w:t>
            </w:r>
          </w:p>
        </w:tc>
        <w:tc>
          <w:tcPr>
            <w:tcW w:w="2232" w:type="dxa"/>
            <w:vAlign w:val="bottom"/>
          </w:tcPr>
          <w:p w:rsidR="00A96163" w:rsidRPr="009F281D" w:rsidRDefault="00A96163" w:rsidP="009F281D">
            <w:pPr>
              <w:jc w:val="center"/>
              <w:rPr>
                <w:sz w:val="18"/>
                <w:szCs w:val="18"/>
              </w:rPr>
            </w:pPr>
            <w:r w:rsidRPr="009F281D">
              <w:rPr>
                <w:sz w:val="18"/>
                <w:szCs w:val="18"/>
              </w:rPr>
              <w:t>258 598</w:t>
            </w:r>
          </w:p>
        </w:tc>
        <w:tc>
          <w:tcPr>
            <w:tcW w:w="2160" w:type="dxa"/>
            <w:vAlign w:val="bottom"/>
          </w:tcPr>
          <w:p w:rsidR="00A96163" w:rsidRPr="009F281D" w:rsidRDefault="00A96163" w:rsidP="009F281D">
            <w:pPr>
              <w:jc w:val="center"/>
              <w:rPr>
                <w:bCs/>
                <w:sz w:val="18"/>
                <w:szCs w:val="18"/>
              </w:rPr>
            </w:pPr>
            <w:r w:rsidRPr="009F281D">
              <w:rPr>
                <w:bCs/>
                <w:sz w:val="18"/>
                <w:szCs w:val="18"/>
              </w:rPr>
              <w:t>594 505</w:t>
            </w:r>
          </w:p>
        </w:tc>
      </w:tr>
    </w:tbl>
    <w:p w:rsidR="00B37CA9" w:rsidRPr="00E851C2" w:rsidRDefault="00B37CA9" w:rsidP="00B37CA9">
      <w:pPr>
        <w:ind w:firstLine="720"/>
        <w:jc w:val="both"/>
        <w:rPr>
          <w:b/>
          <w:bCs/>
          <w:sz w:val="22"/>
          <w:szCs w:val="22"/>
        </w:rPr>
      </w:pPr>
    </w:p>
    <w:p w:rsidR="00B37CA9" w:rsidRPr="00E851C2" w:rsidRDefault="00B37CA9" w:rsidP="005E5B63">
      <w:pPr>
        <w:pStyle w:val="em-4"/>
      </w:pPr>
      <w:r w:rsidRPr="00E851C2">
        <w:t>Причины неисполнения и последствия, которые наступили или могут наступить в будущем для кредитной организации - эмитента вследствие неисполнения обязательств, в том числе санкции, налагаемые на кредитную организацию - эмитента, и срок (предполагаемый срок) погашения просроченной кредиторской задолженности или просроченной задолженности по заемным средствам</w:t>
      </w:r>
      <w:r w:rsidRPr="00E851C2">
        <w:rPr>
          <w:rStyle w:val="af"/>
          <w:vanish/>
        </w:rPr>
        <w:footnoteReference w:id="17"/>
      </w:r>
    </w:p>
    <w:tbl>
      <w:tblPr>
        <w:tblW w:w="0" w:type="auto"/>
        <w:tblLook w:val="01E0"/>
      </w:tblPr>
      <w:tblGrid>
        <w:gridCol w:w="9570"/>
      </w:tblGrid>
      <w:tr w:rsidR="005E5B63" w:rsidRPr="00E851C2" w:rsidTr="009F281D">
        <w:tc>
          <w:tcPr>
            <w:tcW w:w="9570" w:type="dxa"/>
          </w:tcPr>
          <w:p w:rsidR="005E5B63" w:rsidRPr="00E851C2" w:rsidRDefault="00FE3B2F" w:rsidP="00031E7A">
            <w:pPr>
              <w:pStyle w:val="em-4"/>
            </w:pPr>
            <w:r w:rsidRPr="00E851C2">
              <w:t>Просроченная кредиторская задолженность отсутствует.</w:t>
            </w:r>
          </w:p>
        </w:tc>
      </w:tr>
    </w:tbl>
    <w:p w:rsidR="005E5B63" w:rsidRPr="00E851C2" w:rsidRDefault="005E5B63" w:rsidP="005E5B63">
      <w:pPr>
        <w:pStyle w:val="em-4"/>
      </w:pPr>
    </w:p>
    <w:p w:rsidR="00B37CA9" w:rsidRPr="00E851C2" w:rsidRDefault="00B37CA9" w:rsidP="005E5B63">
      <w:pPr>
        <w:pStyle w:val="em-4"/>
      </w:pPr>
      <w:r w:rsidRPr="00E851C2">
        <w:t>Информация о наличии в составе кредиторской задолженности кредитной организации - эмитента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r w:rsidRPr="00E851C2">
        <w:rPr>
          <w:rStyle w:val="af"/>
          <w:vanish/>
        </w:rPr>
        <w:footnoteReference w:id="18"/>
      </w:r>
      <w:r w:rsidRPr="00E851C2">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062"/>
      </w:tblGrid>
      <w:tr w:rsidR="004F71ED" w:rsidRPr="00E851C2" w:rsidTr="009F281D">
        <w:tc>
          <w:tcPr>
            <w:tcW w:w="4860" w:type="dxa"/>
          </w:tcPr>
          <w:p w:rsidR="004F71ED" w:rsidRPr="00E851C2" w:rsidRDefault="004F71ED" w:rsidP="009F281D">
            <w:pPr>
              <w:pStyle w:val="em-4"/>
              <w:ind w:firstLine="0"/>
            </w:pPr>
            <w:r w:rsidRPr="00E851C2">
              <w:t>полное фирменное наименование юридического лица (для некоммерческой организации - наименование)</w:t>
            </w:r>
          </w:p>
        </w:tc>
        <w:tc>
          <w:tcPr>
            <w:tcW w:w="4062" w:type="dxa"/>
            <w:vAlign w:val="bottom"/>
          </w:tcPr>
          <w:p w:rsidR="004F71ED" w:rsidRPr="00E851C2" w:rsidRDefault="004F71ED" w:rsidP="009F281D">
            <w:pPr>
              <w:pStyle w:val="em-4"/>
              <w:ind w:firstLine="0"/>
              <w:jc w:val="center"/>
            </w:pPr>
            <w:r w:rsidRPr="00E851C2">
              <w:t>Межрегиональная инспекция Федеральной налоговой службы по крупнейшим налогоплательщикам № 9</w:t>
            </w:r>
          </w:p>
        </w:tc>
      </w:tr>
      <w:tr w:rsidR="004F71ED" w:rsidRPr="00E851C2" w:rsidTr="009F281D">
        <w:tc>
          <w:tcPr>
            <w:tcW w:w="4860" w:type="dxa"/>
          </w:tcPr>
          <w:p w:rsidR="004F71ED" w:rsidRPr="00E851C2" w:rsidRDefault="004F71ED" w:rsidP="009F281D">
            <w:pPr>
              <w:pStyle w:val="em-4"/>
              <w:ind w:firstLine="0"/>
            </w:pPr>
            <w:r w:rsidRPr="00E851C2">
              <w:t>сокращенное фирменное наименование юридического лица (для коммерческой организации)</w:t>
            </w:r>
          </w:p>
        </w:tc>
        <w:tc>
          <w:tcPr>
            <w:tcW w:w="4062" w:type="dxa"/>
          </w:tcPr>
          <w:p w:rsidR="004F71ED" w:rsidRPr="00E851C2" w:rsidRDefault="004F71ED" w:rsidP="009F281D">
            <w:pPr>
              <w:pStyle w:val="em-4"/>
              <w:ind w:firstLine="0"/>
              <w:jc w:val="center"/>
            </w:pPr>
            <w:r w:rsidRPr="00E851C2">
              <w:t>-</w:t>
            </w:r>
          </w:p>
        </w:tc>
      </w:tr>
      <w:tr w:rsidR="004F71ED" w:rsidRPr="00E851C2" w:rsidTr="009F281D">
        <w:tc>
          <w:tcPr>
            <w:tcW w:w="4860" w:type="dxa"/>
          </w:tcPr>
          <w:p w:rsidR="004F71ED" w:rsidRPr="00E851C2" w:rsidRDefault="004F71ED" w:rsidP="009F281D">
            <w:pPr>
              <w:pStyle w:val="em-4"/>
              <w:ind w:firstLine="0"/>
            </w:pPr>
            <w:r w:rsidRPr="00E851C2">
              <w:t xml:space="preserve">место нахождения юридического лица  </w:t>
            </w:r>
          </w:p>
        </w:tc>
        <w:tc>
          <w:tcPr>
            <w:tcW w:w="4062" w:type="dxa"/>
            <w:vAlign w:val="bottom"/>
          </w:tcPr>
          <w:p w:rsidR="004F71ED" w:rsidRPr="00E851C2" w:rsidRDefault="004F71ED" w:rsidP="009F281D">
            <w:pPr>
              <w:pStyle w:val="em-4"/>
              <w:ind w:firstLine="0"/>
              <w:jc w:val="center"/>
            </w:pPr>
            <w:r w:rsidRPr="00E851C2">
              <w:t>191123, Санкт-Петербург, ул. Профессора Попова, д. 39А</w:t>
            </w:r>
          </w:p>
        </w:tc>
      </w:tr>
      <w:tr w:rsidR="004F71ED" w:rsidRPr="00E851C2" w:rsidTr="009F281D">
        <w:tc>
          <w:tcPr>
            <w:tcW w:w="4860" w:type="dxa"/>
          </w:tcPr>
          <w:p w:rsidR="004F71ED" w:rsidRPr="00E851C2" w:rsidRDefault="004F71ED" w:rsidP="009F281D">
            <w:pPr>
              <w:pStyle w:val="em-4"/>
              <w:ind w:firstLine="0"/>
            </w:pPr>
            <w:r w:rsidRPr="00E851C2">
              <w:t>ИНН юридического лица (если применимо)</w:t>
            </w:r>
          </w:p>
        </w:tc>
        <w:tc>
          <w:tcPr>
            <w:tcW w:w="4062" w:type="dxa"/>
          </w:tcPr>
          <w:p w:rsidR="004F71ED" w:rsidRPr="00E851C2" w:rsidRDefault="004F71ED" w:rsidP="009F281D">
            <w:pPr>
              <w:pStyle w:val="em-4"/>
              <w:ind w:firstLine="0"/>
              <w:jc w:val="center"/>
            </w:pPr>
            <w:r w:rsidRPr="00E851C2">
              <w:t>7842338361</w:t>
            </w:r>
          </w:p>
        </w:tc>
      </w:tr>
      <w:tr w:rsidR="004F71ED" w:rsidRPr="00E851C2" w:rsidTr="009F281D">
        <w:tc>
          <w:tcPr>
            <w:tcW w:w="4860" w:type="dxa"/>
          </w:tcPr>
          <w:p w:rsidR="004F71ED" w:rsidRPr="00E851C2" w:rsidRDefault="004F71ED" w:rsidP="009F281D">
            <w:pPr>
              <w:pStyle w:val="em-4"/>
              <w:ind w:firstLine="0"/>
            </w:pPr>
            <w:r w:rsidRPr="00E851C2">
              <w:t>ОГРН юридического лица (если применимо)</w:t>
            </w:r>
          </w:p>
        </w:tc>
        <w:tc>
          <w:tcPr>
            <w:tcW w:w="4062" w:type="dxa"/>
          </w:tcPr>
          <w:p w:rsidR="004F71ED" w:rsidRPr="00E851C2" w:rsidRDefault="004F71ED" w:rsidP="009F281D">
            <w:pPr>
              <w:pStyle w:val="em-4"/>
              <w:ind w:firstLine="0"/>
              <w:jc w:val="center"/>
            </w:pPr>
            <w:r w:rsidRPr="00E851C2">
              <w:t>-</w:t>
            </w:r>
          </w:p>
        </w:tc>
      </w:tr>
      <w:tr w:rsidR="004F71ED" w:rsidRPr="00E851C2" w:rsidTr="009F281D">
        <w:tc>
          <w:tcPr>
            <w:tcW w:w="4860" w:type="dxa"/>
          </w:tcPr>
          <w:p w:rsidR="004F71ED" w:rsidRPr="00E851C2" w:rsidRDefault="004F71ED" w:rsidP="009F281D">
            <w:pPr>
              <w:pStyle w:val="em-4"/>
              <w:ind w:firstLine="0"/>
            </w:pPr>
            <w:r w:rsidRPr="00E851C2">
              <w:t>фамилия, имя, отчество (для физического лица)</w:t>
            </w:r>
          </w:p>
        </w:tc>
        <w:tc>
          <w:tcPr>
            <w:tcW w:w="4062" w:type="dxa"/>
          </w:tcPr>
          <w:p w:rsidR="004F71ED" w:rsidRPr="00E851C2" w:rsidRDefault="004F71ED" w:rsidP="009F281D">
            <w:pPr>
              <w:pStyle w:val="em-4"/>
              <w:ind w:firstLine="0"/>
              <w:jc w:val="center"/>
            </w:pPr>
            <w:r w:rsidRPr="00E851C2">
              <w:t>-</w:t>
            </w:r>
          </w:p>
        </w:tc>
      </w:tr>
      <w:tr w:rsidR="004F71ED" w:rsidRPr="00E851C2" w:rsidTr="009F281D">
        <w:tc>
          <w:tcPr>
            <w:tcW w:w="4860" w:type="dxa"/>
          </w:tcPr>
          <w:p w:rsidR="004F71ED" w:rsidRPr="00E851C2" w:rsidRDefault="004F71ED" w:rsidP="009F281D">
            <w:pPr>
              <w:pStyle w:val="em-4"/>
              <w:ind w:firstLine="0"/>
            </w:pPr>
            <w:r w:rsidRPr="00E851C2">
              <w:t>сумма задолженности, тыс. руб.</w:t>
            </w:r>
          </w:p>
        </w:tc>
        <w:tc>
          <w:tcPr>
            <w:tcW w:w="4062" w:type="dxa"/>
          </w:tcPr>
          <w:p w:rsidR="004F71ED" w:rsidRPr="00E851C2" w:rsidRDefault="004F71ED" w:rsidP="009F281D">
            <w:pPr>
              <w:pStyle w:val="em-4"/>
              <w:ind w:firstLine="0"/>
              <w:jc w:val="center"/>
            </w:pPr>
            <w:r w:rsidRPr="00E851C2">
              <w:t>170 942</w:t>
            </w:r>
          </w:p>
        </w:tc>
      </w:tr>
      <w:tr w:rsidR="004F71ED" w:rsidRPr="00E851C2" w:rsidTr="009F281D">
        <w:tc>
          <w:tcPr>
            <w:tcW w:w="4860" w:type="dxa"/>
          </w:tcPr>
          <w:p w:rsidR="004F71ED" w:rsidRPr="00E851C2" w:rsidRDefault="004F71ED" w:rsidP="009F281D">
            <w:pPr>
              <w:pStyle w:val="em-4"/>
              <w:ind w:firstLine="0"/>
            </w:pPr>
            <w:r w:rsidRPr="00E851C2">
              <w:t>размер и условия просроченной задолженности</w:t>
            </w:r>
          </w:p>
        </w:tc>
        <w:tc>
          <w:tcPr>
            <w:tcW w:w="4062" w:type="dxa"/>
          </w:tcPr>
          <w:p w:rsidR="004F71ED" w:rsidRPr="00E851C2" w:rsidRDefault="004F71ED" w:rsidP="009F281D">
            <w:pPr>
              <w:pStyle w:val="em-4"/>
              <w:ind w:firstLine="0"/>
              <w:jc w:val="center"/>
            </w:pPr>
            <w:r w:rsidRPr="00E851C2">
              <w:t>0</w:t>
            </w:r>
          </w:p>
        </w:tc>
      </w:tr>
      <w:tr w:rsidR="005C3B77" w:rsidRPr="009F281D" w:rsidTr="009F281D">
        <w:trPr>
          <w:hidden/>
        </w:trPr>
        <w:tc>
          <w:tcPr>
            <w:tcW w:w="4860" w:type="dxa"/>
          </w:tcPr>
          <w:p w:rsidR="005C3B77" w:rsidRPr="009F281D" w:rsidRDefault="005C3B77" w:rsidP="009F281D">
            <w:pPr>
              <w:pStyle w:val="em-4"/>
              <w:ind w:firstLine="0"/>
              <w:rPr>
                <w:vanish/>
                <w:sz w:val="16"/>
                <w:szCs w:val="16"/>
              </w:rPr>
            </w:pPr>
          </w:p>
        </w:tc>
        <w:tc>
          <w:tcPr>
            <w:tcW w:w="4062" w:type="dxa"/>
          </w:tcPr>
          <w:p w:rsidR="005C3B77" w:rsidRPr="009F281D" w:rsidRDefault="005C3B77" w:rsidP="009F281D">
            <w:pPr>
              <w:pStyle w:val="em-4"/>
              <w:ind w:firstLine="0"/>
              <w:jc w:val="center"/>
              <w:rPr>
                <w:vanish/>
                <w:sz w:val="16"/>
                <w:szCs w:val="16"/>
              </w:rPr>
            </w:pPr>
            <w:r w:rsidRPr="009F281D">
              <w:rPr>
                <w:vanish/>
                <w:sz w:val="16"/>
                <w:szCs w:val="16"/>
              </w:rPr>
              <w:t>(процентная ставка, штрафные санкции, пени)</w:t>
            </w:r>
          </w:p>
        </w:tc>
      </w:tr>
    </w:tbl>
    <w:p w:rsidR="005C3B77" w:rsidRPr="00E851C2" w:rsidRDefault="005C3B77" w:rsidP="005C3B77">
      <w:pPr>
        <w:pStyle w:val="em-4"/>
      </w:pPr>
    </w:p>
    <w:tbl>
      <w:tblPr>
        <w:tblW w:w="0" w:type="auto"/>
        <w:tblLook w:val="01E0"/>
      </w:tblPr>
      <w:tblGrid>
        <w:gridCol w:w="1908"/>
        <w:gridCol w:w="1440"/>
        <w:gridCol w:w="6222"/>
      </w:tblGrid>
      <w:tr w:rsidR="005C3B77" w:rsidRPr="00E851C2" w:rsidTr="009F281D">
        <w:tc>
          <w:tcPr>
            <w:tcW w:w="1908" w:type="dxa"/>
          </w:tcPr>
          <w:p w:rsidR="005C3B77" w:rsidRPr="00E851C2" w:rsidRDefault="005C3B77" w:rsidP="009F281D">
            <w:pPr>
              <w:pStyle w:val="em-4"/>
              <w:ind w:firstLine="0"/>
            </w:pPr>
            <w:r w:rsidRPr="00E851C2">
              <w:t>Данный кредитор</w:t>
            </w:r>
          </w:p>
        </w:tc>
        <w:tc>
          <w:tcPr>
            <w:tcW w:w="1440" w:type="dxa"/>
          </w:tcPr>
          <w:p w:rsidR="005C3B77" w:rsidRPr="00E851C2" w:rsidRDefault="00FE3B2F" w:rsidP="009F281D">
            <w:pPr>
              <w:pStyle w:val="em-4"/>
              <w:ind w:firstLine="0"/>
            </w:pPr>
            <w:r w:rsidRPr="00E851C2">
              <w:t>не является</w:t>
            </w:r>
          </w:p>
        </w:tc>
        <w:tc>
          <w:tcPr>
            <w:tcW w:w="6222" w:type="dxa"/>
          </w:tcPr>
          <w:p w:rsidR="005C3B77" w:rsidRPr="00E851C2" w:rsidRDefault="005C3B77" w:rsidP="009F281D">
            <w:pPr>
              <w:pStyle w:val="em-4"/>
              <w:ind w:firstLine="0"/>
            </w:pPr>
            <w:proofErr w:type="spellStart"/>
            <w:r w:rsidRPr="00E851C2">
              <w:t>аффилированным</w:t>
            </w:r>
            <w:proofErr w:type="spellEnd"/>
            <w:r w:rsidRPr="00E851C2">
              <w:t xml:space="preserve"> лицом кредитной организации – эмитента:</w:t>
            </w:r>
          </w:p>
        </w:tc>
      </w:tr>
      <w:tr w:rsidR="005C3B77" w:rsidRPr="00E851C2" w:rsidTr="009F281D">
        <w:tc>
          <w:tcPr>
            <w:tcW w:w="9570" w:type="dxa"/>
            <w:gridSpan w:val="3"/>
          </w:tcPr>
          <w:p w:rsidR="005C3B77" w:rsidRPr="00E851C2" w:rsidRDefault="005C3B77" w:rsidP="005C3B77">
            <w:pPr>
              <w:pStyle w:val="em-6"/>
            </w:pPr>
            <w:r w:rsidRPr="00E851C2">
              <w:t xml:space="preserve">                    (указывается: является или не является)</w:t>
            </w:r>
          </w:p>
        </w:tc>
      </w:tr>
    </w:tbl>
    <w:p w:rsidR="005C3B77" w:rsidRPr="00E851C2" w:rsidRDefault="005C3B77" w:rsidP="005C3B77">
      <w:pPr>
        <w:pStyle w:val="em-4"/>
      </w:pPr>
    </w:p>
    <w:p w:rsidR="00B37CA9" w:rsidRPr="00E851C2" w:rsidRDefault="00B37CA9" w:rsidP="003A7505">
      <w:pPr>
        <w:pStyle w:val="em-4"/>
      </w:pPr>
      <w:r w:rsidRPr="00E851C2">
        <w:t xml:space="preserve">Информация о выполнении нормативов обязательных резервов установленных Центральным банком Российской Федерации (наличии </w:t>
      </w:r>
      <w:proofErr w:type="spellStart"/>
      <w:r w:rsidRPr="00E851C2">
        <w:t>недовзносов</w:t>
      </w:r>
      <w:proofErr w:type="spellEnd"/>
      <w:r w:rsidRPr="00E851C2">
        <w:t xml:space="preserve"> в обязательные резервы, неисполнении обязанности по усреднению обязательных резервов), а также о наличии (отсутствии) штрафов за нарушение нормативов обязательных резервов раскрывается за последние 12 месяцев (отчетных периодов) до даты окончания отчетного квартала.</w:t>
      </w:r>
    </w:p>
    <w:p w:rsidR="00B37CA9" w:rsidRPr="00E851C2" w:rsidRDefault="00B37CA9" w:rsidP="00B37CA9">
      <w:pPr>
        <w:ind w:firstLine="709"/>
        <w:jc w:val="both"/>
        <w:rPr>
          <w:sz w:val="22"/>
          <w:szCs w:val="22"/>
        </w:rPr>
      </w:pPr>
    </w:p>
    <w:tbl>
      <w:tblPr>
        <w:tblW w:w="9540" w:type="dxa"/>
        <w:tblInd w:w="70" w:type="dxa"/>
        <w:tblLayout w:type="fixed"/>
        <w:tblCellMar>
          <w:left w:w="70" w:type="dxa"/>
          <w:right w:w="70" w:type="dxa"/>
        </w:tblCellMar>
        <w:tblLook w:val="0000"/>
      </w:tblPr>
      <w:tblGrid>
        <w:gridCol w:w="1440"/>
        <w:gridCol w:w="2700"/>
        <w:gridCol w:w="2700"/>
        <w:gridCol w:w="2700"/>
      </w:tblGrid>
      <w:tr w:rsidR="00B37CA9" w:rsidRPr="00E851C2">
        <w:trPr>
          <w:trHeight w:val="720"/>
        </w:trPr>
        <w:tc>
          <w:tcPr>
            <w:tcW w:w="144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Отчетный период  (месяц, год)</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 xml:space="preserve">Размер </w:t>
            </w:r>
            <w:proofErr w:type="spellStart"/>
            <w:r w:rsidRPr="00E851C2">
              <w:rPr>
                <w:sz w:val="22"/>
                <w:szCs w:val="22"/>
              </w:rPr>
              <w:t>недовзноса</w:t>
            </w:r>
            <w:proofErr w:type="spellEnd"/>
            <w:r w:rsidRPr="00E851C2">
              <w:rPr>
                <w:sz w:val="22"/>
                <w:szCs w:val="22"/>
              </w:rPr>
              <w:t xml:space="preserve"> в обязательные резервы, руб.</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Размер неисполненного обязательства по усреднению обязательных резервов, руб.</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Сумма штрафа за нарушение нормативов обязательных резервов, руб.</w:t>
            </w:r>
          </w:p>
        </w:tc>
      </w:tr>
      <w:tr w:rsidR="00B37CA9" w:rsidRPr="00E851C2">
        <w:trPr>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1</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2</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3</w:t>
            </w:r>
          </w:p>
        </w:tc>
        <w:tc>
          <w:tcPr>
            <w:tcW w:w="2700" w:type="dxa"/>
            <w:tcBorders>
              <w:top w:val="single" w:sz="6" w:space="0" w:color="auto"/>
              <w:left w:val="single" w:sz="6" w:space="0" w:color="auto"/>
              <w:bottom w:val="single" w:sz="6" w:space="0" w:color="auto"/>
              <w:right w:val="single" w:sz="6" w:space="0" w:color="auto"/>
            </w:tcBorders>
            <w:vAlign w:val="center"/>
          </w:tcPr>
          <w:p w:rsidR="00B37CA9" w:rsidRPr="00E851C2" w:rsidRDefault="00B37CA9" w:rsidP="003A7505">
            <w:pPr>
              <w:jc w:val="center"/>
              <w:rPr>
                <w:sz w:val="22"/>
                <w:szCs w:val="22"/>
              </w:rPr>
            </w:pPr>
            <w:r w:rsidRPr="00E851C2">
              <w:rPr>
                <w:sz w:val="22"/>
                <w:szCs w:val="22"/>
              </w:rPr>
              <w:t>4</w:t>
            </w:r>
          </w:p>
        </w:tc>
      </w:tr>
      <w:tr w:rsidR="00BC0489" w:rsidRPr="00E851C2">
        <w:trPr>
          <w:trHeight w:val="240"/>
        </w:trPr>
        <w:tc>
          <w:tcPr>
            <w:tcW w:w="1440" w:type="dxa"/>
            <w:tcBorders>
              <w:top w:val="single" w:sz="6" w:space="0" w:color="auto"/>
              <w:left w:val="single" w:sz="6" w:space="0" w:color="auto"/>
              <w:bottom w:val="single" w:sz="6" w:space="0" w:color="auto"/>
              <w:right w:val="single" w:sz="6" w:space="0" w:color="auto"/>
            </w:tcBorders>
          </w:tcPr>
          <w:p w:rsidR="00BC0489" w:rsidRPr="00E851C2" w:rsidRDefault="00BC0489" w:rsidP="00BC0489">
            <w:pPr>
              <w:jc w:val="center"/>
              <w:rPr>
                <w:sz w:val="22"/>
                <w:szCs w:val="22"/>
                <w:lang w:val="en-US"/>
              </w:rPr>
            </w:pPr>
            <w:r w:rsidRPr="00E851C2">
              <w:rPr>
                <w:sz w:val="22"/>
                <w:szCs w:val="22"/>
              </w:rPr>
              <w:t>01</w:t>
            </w:r>
            <w:r w:rsidRPr="00E851C2">
              <w:rPr>
                <w:sz w:val="22"/>
                <w:szCs w:val="22"/>
                <w:lang w:val="en-US"/>
              </w:rPr>
              <w:t>.</w:t>
            </w:r>
            <w:r w:rsidRPr="00E851C2">
              <w:rPr>
                <w:sz w:val="22"/>
                <w:szCs w:val="22"/>
              </w:rPr>
              <w:t>07</w:t>
            </w:r>
            <w:r w:rsidRPr="00E851C2">
              <w:rPr>
                <w:sz w:val="22"/>
                <w:szCs w:val="22"/>
                <w:lang w:val="en-US"/>
              </w:rPr>
              <w:t>.2012</w:t>
            </w:r>
          </w:p>
        </w:tc>
        <w:tc>
          <w:tcPr>
            <w:tcW w:w="2700" w:type="dxa"/>
            <w:tcBorders>
              <w:top w:val="single" w:sz="6" w:space="0" w:color="auto"/>
              <w:left w:val="single" w:sz="6" w:space="0" w:color="auto"/>
              <w:bottom w:val="single" w:sz="6" w:space="0" w:color="auto"/>
              <w:right w:val="single" w:sz="6" w:space="0" w:color="auto"/>
            </w:tcBorders>
          </w:tcPr>
          <w:p w:rsidR="00BC0489" w:rsidRPr="00E851C2" w:rsidRDefault="00BC0489" w:rsidP="00BC0489">
            <w:pPr>
              <w:jc w:val="center"/>
              <w:rPr>
                <w:sz w:val="22"/>
                <w:szCs w:val="22"/>
              </w:rPr>
            </w:pPr>
            <w:r w:rsidRPr="00E851C2">
              <w:rPr>
                <w:sz w:val="22"/>
                <w:szCs w:val="22"/>
              </w:rPr>
              <w:t>0</w:t>
            </w:r>
          </w:p>
        </w:tc>
        <w:tc>
          <w:tcPr>
            <w:tcW w:w="2700" w:type="dxa"/>
            <w:tcBorders>
              <w:top w:val="single" w:sz="6" w:space="0" w:color="auto"/>
              <w:left w:val="single" w:sz="6" w:space="0" w:color="auto"/>
              <w:bottom w:val="single" w:sz="6" w:space="0" w:color="auto"/>
              <w:right w:val="single" w:sz="6" w:space="0" w:color="auto"/>
            </w:tcBorders>
          </w:tcPr>
          <w:p w:rsidR="00BC0489" w:rsidRPr="00E851C2" w:rsidRDefault="00BC0489" w:rsidP="00BC0489">
            <w:pPr>
              <w:jc w:val="center"/>
              <w:rPr>
                <w:sz w:val="22"/>
                <w:szCs w:val="22"/>
              </w:rPr>
            </w:pPr>
            <w:r w:rsidRPr="00E851C2">
              <w:rPr>
                <w:sz w:val="22"/>
                <w:szCs w:val="22"/>
              </w:rPr>
              <w:t>0</w:t>
            </w:r>
          </w:p>
        </w:tc>
        <w:tc>
          <w:tcPr>
            <w:tcW w:w="2700" w:type="dxa"/>
            <w:tcBorders>
              <w:top w:val="single" w:sz="6" w:space="0" w:color="auto"/>
              <w:left w:val="single" w:sz="6" w:space="0" w:color="auto"/>
              <w:bottom w:val="single" w:sz="6" w:space="0" w:color="auto"/>
              <w:right w:val="single" w:sz="6" w:space="0" w:color="auto"/>
            </w:tcBorders>
          </w:tcPr>
          <w:p w:rsidR="00BC0489" w:rsidRPr="00E851C2" w:rsidRDefault="00BC0489" w:rsidP="00BC0489">
            <w:pPr>
              <w:jc w:val="center"/>
              <w:rPr>
                <w:sz w:val="22"/>
                <w:szCs w:val="22"/>
              </w:rPr>
            </w:pPr>
            <w:r w:rsidRPr="00E851C2">
              <w:rPr>
                <w:sz w:val="22"/>
                <w:szCs w:val="22"/>
              </w:rPr>
              <w:t>0</w:t>
            </w:r>
          </w:p>
        </w:tc>
      </w:tr>
    </w:tbl>
    <w:p w:rsidR="003A7505" w:rsidRPr="00E851C2" w:rsidRDefault="003A7505" w:rsidP="003A7505">
      <w:pPr>
        <w:pStyle w:val="em-4"/>
      </w:pPr>
    </w:p>
    <w:p w:rsidR="00B37CA9" w:rsidRPr="00E851C2" w:rsidRDefault="00B37CA9" w:rsidP="003A7505">
      <w:pPr>
        <w:pStyle w:val="em-7"/>
      </w:pPr>
      <w:bookmarkStart w:id="20" w:name="_Toc332634116"/>
      <w:r w:rsidRPr="00E851C2">
        <w:t>2.3.2. Кредитная история кредитной организации - эмитента</w:t>
      </w:r>
      <w:bookmarkEnd w:id="20"/>
    </w:p>
    <w:p w:rsidR="007A4A86" w:rsidRPr="00E851C2" w:rsidRDefault="007A4A86" w:rsidP="007A4A86">
      <w:pPr>
        <w:pStyle w:val="em-4"/>
      </w:pPr>
    </w:p>
    <w:tbl>
      <w:tblPr>
        <w:tblW w:w="0" w:type="auto"/>
        <w:tblLook w:val="01E0"/>
      </w:tblPr>
      <w:tblGrid>
        <w:gridCol w:w="9570"/>
      </w:tblGrid>
      <w:tr w:rsidR="007A4A86" w:rsidRPr="00E851C2" w:rsidTr="009F281D">
        <w:tc>
          <w:tcPr>
            <w:tcW w:w="9570" w:type="dxa"/>
          </w:tcPr>
          <w:p w:rsidR="007A4A86" w:rsidRPr="00E851C2" w:rsidRDefault="007A4A86" w:rsidP="009F281D">
            <w:pPr>
              <w:pStyle w:val="em-4"/>
              <w:ind w:firstLine="0"/>
            </w:pPr>
          </w:p>
        </w:tc>
      </w:tr>
      <w:tr w:rsidR="007A4A86" w:rsidRPr="00E851C2" w:rsidTr="009F281D">
        <w:tc>
          <w:tcPr>
            <w:tcW w:w="9570" w:type="dxa"/>
          </w:tcPr>
          <w:p w:rsidR="007A4A86" w:rsidRPr="00E851C2" w:rsidRDefault="007A4A86" w:rsidP="007A4A86">
            <w:pPr>
              <w:pStyle w:val="em-6"/>
            </w:pPr>
            <w:r w:rsidRPr="00E851C2">
              <w:t>(Описывается исполнение кредитной организацией - эмитентом обязательств по действовавшим в течение последнего завершенного финансового года и текущего финансового</w:t>
            </w:r>
            <w:r w:rsidR="00F33D4D" w:rsidRPr="00E851C2">
              <w:t xml:space="preserve"> года</w:t>
            </w:r>
            <w:r w:rsidRPr="00E851C2">
              <w:t xml:space="preserve"> кредитным договорам и (или)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кредитной организации -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 (или) договорам займа, которые кредитная организация - эмитент считает для себя существенными)</w:t>
            </w:r>
          </w:p>
        </w:tc>
      </w:tr>
    </w:tbl>
    <w:p w:rsidR="007A4A86" w:rsidRPr="00E851C2" w:rsidRDefault="007A4A86" w:rsidP="007A4A86">
      <w:pPr>
        <w:pStyle w:val="em-4"/>
      </w:pPr>
    </w:p>
    <w:p w:rsidR="00B37CA9" w:rsidRPr="00E851C2" w:rsidRDefault="00B37CA9" w:rsidP="00FE2B26">
      <w:pPr>
        <w:pStyle w:val="em-4"/>
      </w:pPr>
      <w:r w:rsidRPr="00E851C2">
        <w:t>Информация о</w:t>
      </w:r>
      <w:r w:rsidR="00F33D4D" w:rsidRPr="00E851C2">
        <w:t>б</w:t>
      </w:r>
      <w:r w:rsidRPr="00E851C2">
        <w:t xml:space="preserve"> условиях и исполнении обязательств</w:t>
      </w:r>
      <w:r w:rsidRPr="00E851C2">
        <w:rPr>
          <w:rStyle w:val="af"/>
          <w:vanish/>
        </w:rPr>
        <w:footnoteReference w:id="19"/>
      </w:r>
      <w:r w:rsidRPr="00E851C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2"/>
      </w:tblGrid>
      <w:tr w:rsidR="00B37CA9" w:rsidRPr="00E851C2">
        <w:tc>
          <w:tcPr>
            <w:tcW w:w="9570" w:type="dxa"/>
            <w:gridSpan w:val="2"/>
          </w:tcPr>
          <w:p w:rsidR="00B37CA9" w:rsidRPr="00E851C2" w:rsidRDefault="00B37CA9" w:rsidP="00B37CA9">
            <w:pPr>
              <w:pStyle w:val="prilozhenie"/>
              <w:ind w:firstLine="0"/>
              <w:jc w:val="center"/>
              <w:rPr>
                <w:b/>
                <w:sz w:val="22"/>
                <w:szCs w:val="22"/>
              </w:rPr>
            </w:pPr>
            <w:r w:rsidRPr="00E851C2">
              <w:rPr>
                <w:b/>
                <w:sz w:val="22"/>
                <w:szCs w:val="22"/>
              </w:rPr>
              <w:t>Вид и идентификационные признаки обязательства</w:t>
            </w:r>
          </w:p>
        </w:tc>
      </w:tr>
      <w:tr w:rsidR="00B37CA9" w:rsidRPr="00E851C2">
        <w:tc>
          <w:tcPr>
            <w:tcW w:w="9570" w:type="dxa"/>
            <w:gridSpan w:val="2"/>
          </w:tcPr>
          <w:p w:rsidR="00B37CA9" w:rsidRPr="00E851C2" w:rsidRDefault="00E0054C" w:rsidP="00B37CA9">
            <w:pPr>
              <w:pStyle w:val="prilozhenie"/>
              <w:ind w:firstLine="0"/>
              <w:rPr>
                <w:sz w:val="22"/>
                <w:szCs w:val="22"/>
              </w:rPr>
            </w:pPr>
            <w:r w:rsidRPr="00E851C2">
              <w:rPr>
                <w:sz w:val="22"/>
                <w:szCs w:val="22"/>
              </w:rPr>
              <w:t xml:space="preserve">Облигации документарные процентные неконвертируемые облигации на предъявителя, серия 02, с обязательным централизованным хранением, со сроком погашения в 1092-й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облигаций выпуска,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r w:rsidR="003A30C3" w:rsidRPr="00E851C2">
              <w:rPr>
                <w:sz w:val="22"/>
                <w:szCs w:val="22"/>
              </w:rPr>
              <w:t>, регистрационный номер: 40202766В от 15.02.2011</w:t>
            </w:r>
          </w:p>
        </w:tc>
      </w:tr>
      <w:tr w:rsidR="00B37CA9" w:rsidRPr="00E851C2">
        <w:tc>
          <w:tcPr>
            <w:tcW w:w="9570" w:type="dxa"/>
            <w:gridSpan w:val="2"/>
          </w:tcPr>
          <w:p w:rsidR="00B37CA9" w:rsidRPr="00E851C2" w:rsidRDefault="00B37CA9" w:rsidP="00B37CA9">
            <w:pPr>
              <w:pStyle w:val="prilozhenie"/>
              <w:ind w:firstLine="0"/>
              <w:jc w:val="center"/>
              <w:rPr>
                <w:sz w:val="22"/>
                <w:szCs w:val="22"/>
              </w:rPr>
            </w:pPr>
            <w:r w:rsidRPr="00E851C2">
              <w:rPr>
                <w:b/>
                <w:sz w:val="22"/>
                <w:szCs w:val="22"/>
              </w:rPr>
              <w:t xml:space="preserve">Условия обязательства и сведения о его исполнении </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Наименование и место нахождения или фамилия, имя, отчество кредитора (займодавца)</w:t>
            </w:r>
          </w:p>
        </w:tc>
        <w:tc>
          <w:tcPr>
            <w:tcW w:w="4422" w:type="dxa"/>
          </w:tcPr>
          <w:p w:rsidR="00B37CA9" w:rsidRPr="00E851C2" w:rsidRDefault="00E0054C" w:rsidP="00B37CA9">
            <w:pPr>
              <w:pStyle w:val="prilozhenie"/>
              <w:ind w:firstLine="0"/>
              <w:rPr>
                <w:sz w:val="22"/>
                <w:szCs w:val="22"/>
              </w:rPr>
            </w:pPr>
            <w:r w:rsidRPr="00E851C2">
              <w:rPr>
                <w:sz w:val="22"/>
                <w:szCs w:val="22"/>
              </w:rPr>
              <w:t>Ценные бумаги данного выпуска размещались на организованном рынке, ЗАО «ФБ ММВБ»</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Сумма основного долга на момент возникновения обязательства, руб./</w:t>
            </w:r>
            <w:proofErr w:type="spellStart"/>
            <w:r w:rsidRPr="00E851C2">
              <w:rPr>
                <w:sz w:val="22"/>
                <w:szCs w:val="22"/>
              </w:rPr>
              <w:t>иностр</w:t>
            </w:r>
            <w:proofErr w:type="spellEnd"/>
            <w:r w:rsidRPr="00E851C2">
              <w:rPr>
                <w:sz w:val="22"/>
                <w:szCs w:val="22"/>
              </w:rPr>
              <w:t>. валюта</w:t>
            </w:r>
          </w:p>
        </w:tc>
        <w:tc>
          <w:tcPr>
            <w:tcW w:w="4422" w:type="dxa"/>
          </w:tcPr>
          <w:p w:rsidR="00B37CA9" w:rsidRPr="00E851C2" w:rsidRDefault="00E0054C" w:rsidP="00B37CA9">
            <w:pPr>
              <w:pStyle w:val="prilozhenie"/>
              <w:ind w:firstLine="0"/>
              <w:rPr>
                <w:sz w:val="22"/>
                <w:szCs w:val="22"/>
              </w:rPr>
            </w:pPr>
            <w:r w:rsidRPr="00E851C2">
              <w:rPr>
                <w:sz w:val="22"/>
                <w:szCs w:val="22"/>
              </w:rPr>
              <w:t xml:space="preserve">2 500 000 </w:t>
            </w:r>
            <w:proofErr w:type="spellStart"/>
            <w:r w:rsidRPr="00E851C2">
              <w:rPr>
                <w:sz w:val="22"/>
                <w:szCs w:val="22"/>
              </w:rPr>
              <w:t>000</w:t>
            </w:r>
            <w:proofErr w:type="spellEnd"/>
            <w:r w:rsidRPr="00E851C2">
              <w:rPr>
                <w:sz w:val="22"/>
                <w:szCs w:val="22"/>
              </w:rPr>
              <w:t xml:space="preserve"> руб.</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 xml:space="preserve">Сумма основного долга на дату окончания отчетного </w:t>
            </w:r>
            <w:r w:rsidR="00F33D4D" w:rsidRPr="00E851C2">
              <w:rPr>
                <w:sz w:val="22"/>
                <w:szCs w:val="22"/>
              </w:rPr>
              <w:t>квартала</w:t>
            </w:r>
            <w:r w:rsidRPr="00E851C2">
              <w:rPr>
                <w:sz w:val="22"/>
                <w:szCs w:val="22"/>
              </w:rPr>
              <w:t>, руб./</w:t>
            </w:r>
            <w:proofErr w:type="spellStart"/>
            <w:r w:rsidRPr="00E851C2">
              <w:rPr>
                <w:sz w:val="22"/>
                <w:szCs w:val="22"/>
              </w:rPr>
              <w:t>иностр</w:t>
            </w:r>
            <w:proofErr w:type="spellEnd"/>
            <w:r w:rsidRPr="00E851C2">
              <w:rPr>
                <w:sz w:val="22"/>
                <w:szCs w:val="22"/>
              </w:rPr>
              <w:t>. валюта</w:t>
            </w:r>
          </w:p>
        </w:tc>
        <w:tc>
          <w:tcPr>
            <w:tcW w:w="4422" w:type="dxa"/>
          </w:tcPr>
          <w:p w:rsidR="00B37CA9" w:rsidRPr="00E851C2" w:rsidRDefault="00E0054C" w:rsidP="00B37CA9">
            <w:pPr>
              <w:pStyle w:val="prilozhenie"/>
              <w:ind w:firstLine="0"/>
              <w:rPr>
                <w:sz w:val="22"/>
                <w:szCs w:val="22"/>
              </w:rPr>
            </w:pPr>
            <w:r w:rsidRPr="00E851C2">
              <w:rPr>
                <w:sz w:val="22"/>
                <w:szCs w:val="22"/>
              </w:rPr>
              <w:t xml:space="preserve">2 500 000 </w:t>
            </w:r>
            <w:proofErr w:type="spellStart"/>
            <w:r w:rsidRPr="00E851C2">
              <w:rPr>
                <w:sz w:val="22"/>
                <w:szCs w:val="22"/>
              </w:rPr>
              <w:t>000</w:t>
            </w:r>
            <w:proofErr w:type="spellEnd"/>
            <w:r w:rsidRPr="00E851C2">
              <w:rPr>
                <w:sz w:val="22"/>
                <w:szCs w:val="22"/>
              </w:rPr>
              <w:t xml:space="preserve"> руб.</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Срок кредита (займа), лет</w:t>
            </w:r>
          </w:p>
        </w:tc>
        <w:tc>
          <w:tcPr>
            <w:tcW w:w="4422" w:type="dxa"/>
          </w:tcPr>
          <w:p w:rsidR="00B37CA9" w:rsidRPr="00E851C2" w:rsidRDefault="00E0054C" w:rsidP="00B37CA9">
            <w:pPr>
              <w:pStyle w:val="prilozhenie"/>
              <w:ind w:firstLine="0"/>
              <w:rPr>
                <w:sz w:val="22"/>
                <w:szCs w:val="22"/>
              </w:rPr>
            </w:pPr>
            <w:r w:rsidRPr="00E851C2">
              <w:rPr>
                <w:sz w:val="22"/>
                <w:szCs w:val="22"/>
              </w:rPr>
              <w:t>3 года</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Средний размер процентов по кредиту займу, % годовых</w:t>
            </w:r>
          </w:p>
        </w:tc>
        <w:tc>
          <w:tcPr>
            <w:tcW w:w="4422" w:type="dxa"/>
          </w:tcPr>
          <w:p w:rsidR="00E0054C" w:rsidRPr="00E851C2" w:rsidRDefault="00E0054C" w:rsidP="00E0054C">
            <w:pPr>
              <w:autoSpaceDE w:val="0"/>
              <w:autoSpaceDN w:val="0"/>
              <w:adjustRightInd w:val="0"/>
              <w:rPr>
                <w:sz w:val="22"/>
                <w:szCs w:val="22"/>
              </w:rPr>
            </w:pPr>
            <w:r w:rsidRPr="00E851C2">
              <w:rPr>
                <w:sz w:val="22"/>
                <w:szCs w:val="22"/>
              </w:rPr>
              <w:t>8,25%</w:t>
            </w:r>
          </w:p>
          <w:p w:rsidR="00B37CA9" w:rsidRPr="00E851C2" w:rsidRDefault="00B37CA9" w:rsidP="00B37CA9">
            <w:pPr>
              <w:pStyle w:val="prilozhenie"/>
              <w:ind w:firstLine="0"/>
              <w:rPr>
                <w:sz w:val="22"/>
                <w:szCs w:val="22"/>
              </w:rPr>
            </w:pP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Количество процентных (купонных) периодов</w:t>
            </w:r>
          </w:p>
        </w:tc>
        <w:tc>
          <w:tcPr>
            <w:tcW w:w="4422" w:type="dxa"/>
          </w:tcPr>
          <w:p w:rsidR="00B37CA9" w:rsidRPr="00E851C2" w:rsidRDefault="00E0054C" w:rsidP="00B37CA9">
            <w:pPr>
              <w:pStyle w:val="prilozhenie"/>
              <w:ind w:firstLine="0"/>
              <w:rPr>
                <w:sz w:val="22"/>
                <w:szCs w:val="22"/>
              </w:rPr>
            </w:pPr>
            <w:r w:rsidRPr="00E851C2">
              <w:rPr>
                <w:sz w:val="22"/>
                <w:szCs w:val="22"/>
              </w:rPr>
              <w:t>6</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 xml:space="preserve">Наличие просрочек при выплате процентов по кредиту (займу), а в случае их наличия – общее число указанных просрочек и их размер в днях </w:t>
            </w:r>
          </w:p>
        </w:tc>
        <w:tc>
          <w:tcPr>
            <w:tcW w:w="4422" w:type="dxa"/>
          </w:tcPr>
          <w:p w:rsidR="00B37CA9" w:rsidRPr="00E851C2" w:rsidRDefault="00E0054C" w:rsidP="00B37CA9">
            <w:pPr>
              <w:pStyle w:val="prilozhenie"/>
              <w:ind w:firstLine="0"/>
              <w:rPr>
                <w:sz w:val="22"/>
                <w:szCs w:val="22"/>
              </w:rPr>
            </w:pPr>
            <w:r w:rsidRPr="00E851C2">
              <w:rPr>
                <w:sz w:val="22"/>
                <w:szCs w:val="22"/>
              </w:rPr>
              <w:t>Просрочек не было</w:t>
            </w: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Плановый срок (дата) погашения кредита (займа)</w:t>
            </w:r>
          </w:p>
        </w:tc>
        <w:tc>
          <w:tcPr>
            <w:tcW w:w="4422" w:type="dxa"/>
          </w:tcPr>
          <w:p w:rsidR="00E0054C" w:rsidRPr="00E851C2" w:rsidRDefault="00E0054C" w:rsidP="00E0054C">
            <w:pPr>
              <w:autoSpaceDE w:val="0"/>
              <w:autoSpaceDN w:val="0"/>
              <w:adjustRightInd w:val="0"/>
              <w:rPr>
                <w:sz w:val="22"/>
                <w:szCs w:val="22"/>
              </w:rPr>
            </w:pPr>
            <w:r w:rsidRPr="00E851C2">
              <w:rPr>
                <w:sz w:val="22"/>
                <w:szCs w:val="22"/>
              </w:rPr>
              <w:t>25.03.2014</w:t>
            </w:r>
          </w:p>
          <w:p w:rsidR="00B37CA9" w:rsidRPr="00E851C2" w:rsidRDefault="00B37CA9" w:rsidP="00B37CA9">
            <w:pPr>
              <w:pStyle w:val="prilozhenie"/>
              <w:ind w:firstLine="0"/>
              <w:rPr>
                <w:sz w:val="22"/>
                <w:szCs w:val="22"/>
              </w:rPr>
            </w:pP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Фактический срок (дата) погашения кредита (займа)</w:t>
            </w:r>
          </w:p>
        </w:tc>
        <w:tc>
          <w:tcPr>
            <w:tcW w:w="4422" w:type="dxa"/>
          </w:tcPr>
          <w:p w:rsidR="00E0054C" w:rsidRPr="00E851C2" w:rsidRDefault="00CB0815" w:rsidP="00E0054C">
            <w:pPr>
              <w:autoSpaceDE w:val="0"/>
              <w:autoSpaceDN w:val="0"/>
              <w:adjustRightInd w:val="0"/>
              <w:rPr>
                <w:sz w:val="22"/>
                <w:szCs w:val="22"/>
              </w:rPr>
            </w:pPr>
            <w:r w:rsidRPr="00E851C2">
              <w:rPr>
                <w:sz w:val="22"/>
                <w:szCs w:val="22"/>
              </w:rPr>
              <w:t>Обязательство не погашено</w:t>
            </w:r>
          </w:p>
          <w:p w:rsidR="00B37CA9" w:rsidRPr="00E851C2" w:rsidRDefault="00B37CA9" w:rsidP="00B37CA9">
            <w:pPr>
              <w:pStyle w:val="prilozhenie"/>
              <w:ind w:firstLine="0"/>
              <w:rPr>
                <w:sz w:val="22"/>
                <w:szCs w:val="22"/>
              </w:rPr>
            </w:pPr>
          </w:p>
        </w:tc>
      </w:tr>
      <w:tr w:rsidR="00B37CA9" w:rsidRPr="00E851C2">
        <w:tc>
          <w:tcPr>
            <w:tcW w:w="5148" w:type="dxa"/>
          </w:tcPr>
          <w:p w:rsidR="00B37CA9" w:rsidRPr="00E851C2" w:rsidRDefault="00B37CA9" w:rsidP="00B37CA9">
            <w:pPr>
              <w:pStyle w:val="prilozhenie"/>
              <w:ind w:firstLine="0"/>
              <w:rPr>
                <w:sz w:val="22"/>
                <w:szCs w:val="22"/>
              </w:rPr>
            </w:pPr>
            <w:r w:rsidRPr="00E851C2">
              <w:rPr>
                <w:sz w:val="22"/>
                <w:szCs w:val="22"/>
              </w:rPr>
              <w:t>Иные сведения об обязательстве, указываемые кредитной организацией - эмитентом по собственному усмотрению</w:t>
            </w:r>
          </w:p>
        </w:tc>
        <w:tc>
          <w:tcPr>
            <w:tcW w:w="4422" w:type="dxa"/>
          </w:tcPr>
          <w:p w:rsidR="00B37CA9" w:rsidRPr="00E851C2" w:rsidRDefault="00E0054C" w:rsidP="00B37CA9">
            <w:pPr>
              <w:pStyle w:val="prilozhenie"/>
              <w:ind w:firstLine="0"/>
              <w:rPr>
                <w:sz w:val="22"/>
                <w:szCs w:val="22"/>
              </w:rPr>
            </w:pPr>
            <w:r w:rsidRPr="00E851C2">
              <w:rPr>
                <w:sz w:val="22"/>
                <w:szCs w:val="22"/>
              </w:rPr>
              <w:t>-</w:t>
            </w:r>
          </w:p>
        </w:tc>
      </w:tr>
    </w:tbl>
    <w:p w:rsidR="00B37CA9" w:rsidRPr="00E851C2" w:rsidRDefault="00B37CA9" w:rsidP="00B37CA9">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2"/>
      </w:tblGrid>
      <w:tr w:rsidR="00E0054C" w:rsidRPr="00E851C2">
        <w:tc>
          <w:tcPr>
            <w:tcW w:w="9570" w:type="dxa"/>
            <w:gridSpan w:val="2"/>
          </w:tcPr>
          <w:p w:rsidR="00E0054C" w:rsidRPr="00E851C2" w:rsidRDefault="00E0054C" w:rsidP="00022D48">
            <w:pPr>
              <w:pStyle w:val="prilozhenie"/>
              <w:ind w:firstLine="0"/>
              <w:jc w:val="center"/>
              <w:rPr>
                <w:b/>
                <w:sz w:val="22"/>
                <w:szCs w:val="22"/>
              </w:rPr>
            </w:pPr>
            <w:r w:rsidRPr="00E851C2">
              <w:rPr>
                <w:b/>
                <w:sz w:val="22"/>
                <w:szCs w:val="22"/>
              </w:rPr>
              <w:t>Вид и идентификационные признаки обязательства</w:t>
            </w:r>
          </w:p>
        </w:tc>
      </w:tr>
      <w:tr w:rsidR="00E0054C" w:rsidRPr="00E851C2">
        <w:tc>
          <w:tcPr>
            <w:tcW w:w="9570" w:type="dxa"/>
            <w:gridSpan w:val="2"/>
          </w:tcPr>
          <w:p w:rsidR="00E0054C" w:rsidRPr="00E851C2" w:rsidRDefault="003A30C3" w:rsidP="00022D48">
            <w:pPr>
              <w:pStyle w:val="prilozhenie"/>
              <w:ind w:firstLine="0"/>
              <w:rPr>
                <w:sz w:val="22"/>
                <w:szCs w:val="22"/>
                <w:lang w:val="en-US"/>
              </w:rPr>
            </w:pPr>
            <w:r w:rsidRPr="00E851C2">
              <w:rPr>
                <w:sz w:val="22"/>
                <w:szCs w:val="22"/>
              </w:rPr>
              <w:t xml:space="preserve">Биржевые облигации документарные процентные неконвертируемые на предъявителя, серии БО-01,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r w:rsidRPr="00E851C2">
              <w:rPr>
                <w:sz w:val="22"/>
                <w:szCs w:val="22"/>
                <w:lang w:val="en-US"/>
              </w:rPr>
              <w:t xml:space="preserve"> </w:t>
            </w:r>
            <w:r w:rsidRPr="00E851C2">
              <w:rPr>
                <w:sz w:val="22"/>
                <w:szCs w:val="22"/>
              </w:rPr>
              <w:t>идентификационный номер: 4B020102766B от 15.07.2011</w:t>
            </w:r>
          </w:p>
        </w:tc>
      </w:tr>
      <w:tr w:rsidR="00E0054C" w:rsidRPr="00E851C2">
        <w:tc>
          <w:tcPr>
            <w:tcW w:w="9570" w:type="dxa"/>
            <w:gridSpan w:val="2"/>
          </w:tcPr>
          <w:p w:rsidR="00E0054C" w:rsidRPr="00E851C2" w:rsidRDefault="00E0054C" w:rsidP="00022D48">
            <w:pPr>
              <w:pStyle w:val="prilozhenie"/>
              <w:ind w:firstLine="0"/>
              <w:jc w:val="center"/>
              <w:rPr>
                <w:sz w:val="22"/>
                <w:szCs w:val="22"/>
              </w:rPr>
            </w:pPr>
            <w:r w:rsidRPr="00E851C2">
              <w:rPr>
                <w:b/>
                <w:sz w:val="22"/>
                <w:szCs w:val="22"/>
              </w:rPr>
              <w:t xml:space="preserve">Условия обязательства и сведения о его исполнении </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Наименование и место нахождения или фамилия, имя, отчество кредитора (займодавца)</w:t>
            </w:r>
          </w:p>
        </w:tc>
        <w:tc>
          <w:tcPr>
            <w:tcW w:w="4422" w:type="dxa"/>
          </w:tcPr>
          <w:p w:rsidR="003A30C3" w:rsidRPr="00E851C2" w:rsidRDefault="003A30C3" w:rsidP="00022D48">
            <w:pPr>
              <w:pStyle w:val="prilozhenie"/>
              <w:ind w:firstLine="0"/>
              <w:rPr>
                <w:sz w:val="22"/>
                <w:szCs w:val="22"/>
              </w:rPr>
            </w:pPr>
            <w:r w:rsidRPr="00E851C2">
              <w:rPr>
                <w:sz w:val="22"/>
                <w:szCs w:val="22"/>
              </w:rPr>
              <w:t>Ценные бумаги данного выпуска размещались на организованном рынке, ЗАО «ФБ ММВБ»</w:t>
            </w:r>
          </w:p>
        </w:tc>
      </w:tr>
      <w:tr w:rsidR="00E0054C" w:rsidRPr="00E851C2">
        <w:tc>
          <w:tcPr>
            <w:tcW w:w="5148" w:type="dxa"/>
          </w:tcPr>
          <w:p w:rsidR="00E0054C" w:rsidRPr="00E851C2" w:rsidRDefault="00E0054C" w:rsidP="00022D48">
            <w:pPr>
              <w:pStyle w:val="prilozhenie"/>
              <w:ind w:firstLine="0"/>
              <w:rPr>
                <w:sz w:val="22"/>
                <w:szCs w:val="22"/>
              </w:rPr>
            </w:pPr>
            <w:r w:rsidRPr="00E851C2">
              <w:rPr>
                <w:sz w:val="22"/>
                <w:szCs w:val="22"/>
              </w:rPr>
              <w:t>Сумма основного долга на момент возникновения обязательства, руб./</w:t>
            </w:r>
            <w:proofErr w:type="spellStart"/>
            <w:r w:rsidRPr="00E851C2">
              <w:rPr>
                <w:sz w:val="22"/>
                <w:szCs w:val="22"/>
              </w:rPr>
              <w:t>иностр</w:t>
            </w:r>
            <w:proofErr w:type="spellEnd"/>
            <w:r w:rsidRPr="00E851C2">
              <w:rPr>
                <w:sz w:val="22"/>
                <w:szCs w:val="22"/>
              </w:rPr>
              <w:t>. валюта</w:t>
            </w:r>
          </w:p>
        </w:tc>
        <w:tc>
          <w:tcPr>
            <w:tcW w:w="4422" w:type="dxa"/>
          </w:tcPr>
          <w:p w:rsidR="00E0054C" w:rsidRPr="00E851C2" w:rsidRDefault="003A30C3" w:rsidP="00022D48">
            <w:pPr>
              <w:pStyle w:val="prilozhenie"/>
              <w:ind w:firstLine="0"/>
              <w:rPr>
                <w:sz w:val="22"/>
                <w:szCs w:val="22"/>
              </w:rPr>
            </w:pPr>
            <w:r w:rsidRPr="00E851C2">
              <w:rPr>
                <w:sz w:val="22"/>
                <w:szCs w:val="22"/>
              </w:rPr>
              <w:t xml:space="preserve">5 000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E0054C" w:rsidRPr="00E851C2">
        <w:tc>
          <w:tcPr>
            <w:tcW w:w="5148" w:type="dxa"/>
          </w:tcPr>
          <w:p w:rsidR="00E0054C" w:rsidRPr="00E851C2" w:rsidRDefault="00E0054C" w:rsidP="00022D48">
            <w:pPr>
              <w:pStyle w:val="prilozhenie"/>
              <w:ind w:firstLine="0"/>
              <w:rPr>
                <w:sz w:val="22"/>
                <w:szCs w:val="22"/>
              </w:rPr>
            </w:pPr>
            <w:r w:rsidRPr="00E851C2">
              <w:rPr>
                <w:sz w:val="22"/>
                <w:szCs w:val="22"/>
              </w:rPr>
              <w:t>Сумма основного долга на дату окончания отчетного квартала, руб./</w:t>
            </w:r>
            <w:proofErr w:type="spellStart"/>
            <w:r w:rsidRPr="00E851C2">
              <w:rPr>
                <w:sz w:val="22"/>
                <w:szCs w:val="22"/>
              </w:rPr>
              <w:t>иностр</w:t>
            </w:r>
            <w:proofErr w:type="spellEnd"/>
            <w:r w:rsidRPr="00E851C2">
              <w:rPr>
                <w:sz w:val="22"/>
                <w:szCs w:val="22"/>
              </w:rPr>
              <w:t>. валюта</w:t>
            </w:r>
          </w:p>
        </w:tc>
        <w:tc>
          <w:tcPr>
            <w:tcW w:w="4422" w:type="dxa"/>
          </w:tcPr>
          <w:p w:rsidR="00E0054C" w:rsidRPr="00E851C2" w:rsidRDefault="003A30C3" w:rsidP="00022D48">
            <w:pPr>
              <w:pStyle w:val="prilozhenie"/>
              <w:ind w:firstLine="0"/>
              <w:rPr>
                <w:sz w:val="22"/>
                <w:szCs w:val="22"/>
              </w:rPr>
            </w:pPr>
            <w:r w:rsidRPr="00E851C2">
              <w:rPr>
                <w:sz w:val="22"/>
                <w:szCs w:val="22"/>
              </w:rPr>
              <w:t xml:space="preserve">5 000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E0054C" w:rsidRPr="00E851C2">
        <w:tc>
          <w:tcPr>
            <w:tcW w:w="5148" w:type="dxa"/>
          </w:tcPr>
          <w:p w:rsidR="00E0054C" w:rsidRPr="00E851C2" w:rsidRDefault="00E0054C" w:rsidP="00022D48">
            <w:pPr>
              <w:pStyle w:val="prilozhenie"/>
              <w:ind w:firstLine="0"/>
              <w:rPr>
                <w:sz w:val="22"/>
                <w:szCs w:val="22"/>
              </w:rPr>
            </w:pPr>
            <w:r w:rsidRPr="00E851C2">
              <w:rPr>
                <w:sz w:val="22"/>
                <w:szCs w:val="22"/>
              </w:rPr>
              <w:t>Срок кредита (займа), лет</w:t>
            </w:r>
          </w:p>
        </w:tc>
        <w:tc>
          <w:tcPr>
            <w:tcW w:w="4422" w:type="dxa"/>
          </w:tcPr>
          <w:p w:rsidR="00E0054C" w:rsidRPr="00E851C2" w:rsidRDefault="003A30C3" w:rsidP="00022D48">
            <w:pPr>
              <w:pStyle w:val="prilozhenie"/>
              <w:ind w:firstLine="0"/>
              <w:rPr>
                <w:sz w:val="22"/>
                <w:szCs w:val="22"/>
              </w:rPr>
            </w:pPr>
            <w:r w:rsidRPr="00E851C2">
              <w:rPr>
                <w:sz w:val="22"/>
                <w:szCs w:val="22"/>
              </w:rPr>
              <w:t>3 года</w:t>
            </w:r>
          </w:p>
        </w:tc>
      </w:tr>
      <w:tr w:rsidR="00E0054C" w:rsidRPr="00E851C2">
        <w:tc>
          <w:tcPr>
            <w:tcW w:w="5148" w:type="dxa"/>
          </w:tcPr>
          <w:p w:rsidR="00E0054C" w:rsidRPr="00E851C2" w:rsidRDefault="00E0054C" w:rsidP="00022D48">
            <w:pPr>
              <w:pStyle w:val="prilozhenie"/>
              <w:ind w:firstLine="0"/>
              <w:rPr>
                <w:sz w:val="22"/>
                <w:szCs w:val="22"/>
              </w:rPr>
            </w:pPr>
            <w:r w:rsidRPr="00E851C2">
              <w:rPr>
                <w:sz w:val="22"/>
                <w:szCs w:val="22"/>
              </w:rPr>
              <w:t>Средний размер процентов по кредиту займу, % годовых</w:t>
            </w:r>
          </w:p>
        </w:tc>
        <w:tc>
          <w:tcPr>
            <w:tcW w:w="4422" w:type="dxa"/>
          </w:tcPr>
          <w:p w:rsidR="003A30C3" w:rsidRPr="00E851C2" w:rsidRDefault="003A30C3" w:rsidP="003A30C3">
            <w:pPr>
              <w:autoSpaceDE w:val="0"/>
              <w:autoSpaceDN w:val="0"/>
              <w:adjustRightInd w:val="0"/>
              <w:rPr>
                <w:sz w:val="22"/>
                <w:szCs w:val="22"/>
              </w:rPr>
            </w:pPr>
            <w:r w:rsidRPr="00E851C2">
              <w:rPr>
                <w:sz w:val="22"/>
                <w:szCs w:val="22"/>
              </w:rPr>
              <w:t>7,95%</w:t>
            </w:r>
          </w:p>
          <w:p w:rsidR="00E0054C" w:rsidRPr="00E851C2" w:rsidRDefault="00E0054C" w:rsidP="00022D48">
            <w:pPr>
              <w:pStyle w:val="prilozhenie"/>
              <w:ind w:firstLine="0"/>
              <w:rPr>
                <w:sz w:val="22"/>
                <w:szCs w:val="22"/>
              </w:rPr>
            </w:pPr>
          </w:p>
        </w:tc>
      </w:tr>
      <w:tr w:rsidR="00E0054C" w:rsidRPr="00E851C2">
        <w:tc>
          <w:tcPr>
            <w:tcW w:w="5148" w:type="dxa"/>
          </w:tcPr>
          <w:p w:rsidR="00E0054C" w:rsidRPr="00E851C2" w:rsidRDefault="00E0054C" w:rsidP="00022D48">
            <w:pPr>
              <w:pStyle w:val="prilozhenie"/>
              <w:ind w:firstLine="0"/>
              <w:rPr>
                <w:sz w:val="22"/>
                <w:szCs w:val="22"/>
              </w:rPr>
            </w:pPr>
            <w:r w:rsidRPr="00E851C2">
              <w:rPr>
                <w:sz w:val="22"/>
                <w:szCs w:val="22"/>
              </w:rPr>
              <w:t>Количество процентных (купонных) периодов</w:t>
            </w:r>
          </w:p>
        </w:tc>
        <w:tc>
          <w:tcPr>
            <w:tcW w:w="4422" w:type="dxa"/>
          </w:tcPr>
          <w:p w:rsidR="00E0054C" w:rsidRPr="00E851C2" w:rsidRDefault="003A30C3" w:rsidP="00022D48">
            <w:pPr>
              <w:pStyle w:val="prilozhenie"/>
              <w:ind w:firstLine="0"/>
              <w:rPr>
                <w:sz w:val="22"/>
                <w:szCs w:val="22"/>
              </w:rPr>
            </w:pPr>
            <w:r w:rsidRPr="00E851C2">
              <w:rPr>
                <w:sz w:val="22"/>
                <w:szCs w:val="22"/>
              </w:rPr>
              <w:t>6</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 xml:space="preserve">Наличие просрочек при выплате процентов по кредиту (займу), а в случае их наличия – общее число указанных просрочек и их размер в днях </w:t>
            </w:r>
          </w:p>
        </w:tc>
        <w:tc>
          <w:tcPr>
            <w:tcW w:w="4422" w:type="dxa"/>
          </w:tcPr>
          <w:p w:rsidR="003A30C3" w:rsidRPr="00E851C2" w:rsidRDefault="003A30C3" w:rsidP="00022D48">
            <w:pPr>
              <w:pStyle w:val="prilozhenie"/>
              <w:ind w:firstLine="0"/>
              <w:rPr>
                <w:sz w:val="22"/>
                <w:szCs w:val="22"/>
              </w:rPr>
            </w:pPr>
            <w:r w:rsidRPr="00E851C2">
              <w:rPr>
                <w:sz w:val="22"/>
                <w:szCs w:val="22"/>
              </w:rPr>
              <w:t>Просрочек не было</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Плановый срок (дата) погашения кредита (займа)</w:t>
            </w:r>
          </w:p>
        </w:tc>
        <w:tc>
          <w:tcPr>
            <w:tcW w:w="4422" w:type="dxa"/>
          </w:tcPr>
          <w:p w:rsidR="003A30C3" w:rsidRPr="00E851C2" w:rsidRDefault="003A30C3" w:rsidP="003A30C3">
            <w:pPr>
              <w:autoSpaceDE w:val="0"/>
              <w:autoSpaceDN w:val="0"/>
              <w:adjustRightInd w:val="0"/>
              <w:rPr>
                <w:sz w:val="22"/>
                <w:szCs w:val="22"/>
              </w:rPr>
            </w:pPr>
            <w:r w:rsidRPr="00E851C2">
              <w:rPr>
                <w:sz w:val="22"/>
                <w:szCs w:val="22"/>
              </w:rPr>
              <w:t>29.07.2014</w:t>
            </w:r>
          </w:p>
          <w:p w:rsidR="003A30C3" w:rsidRPr="00E851C2" w:rsidRDefault="003A30C3" w:rsidP="00022D48">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Фактический срок (дата) погашения кредита (займа)</w:t>
            </w:r>
          </w:p>
        </w:tc>
        <w:tc>
          <w:tcPr>
            <w:tcW w:w="4422" w:type="dxa"/>
          </w:tcPr>
          <w:p w:rsidR="00CB0815" w:rsidRPr="00E851C2" w:rsidRDefault="00CB0815" w:rsidP="00CB0815">
            <w:pPr>
              <w:autoSpaceDE w:val="0"/>
              <w:autoSpaceDN w:val="0"/>
              <w:adjustRightInd w:val="0"/>
              <w:rPr>
                <w:sz w:val="22"/>
                <w:szCs w:val="22"/>
              </w:rPr>
            </w:pPr>
            <w:r w:rsidRPr="00E851C2">
              <w:rPr>
                <w:sz w:val="22"/>
                <w:szCs w:val="22"/>
              </w:rPr>
              <w:t>Обязательство не погашено</w:t>
            </w:r>
          </w:p>
          <w:p w:rsidR="003A30C3" w:rsidRPr="00E851C2" w:rsidRDefault="003A30C3" w:rsidP="003A30C3">
            <w:pPr>
              <w:autoSpaceDE w:val="0"/>
              <w:autoSpaceDN w:val="0"/>
              <w:adjustRightInd w:val="0"/>
              <w:rPr>
                <w:sz w:val="22"/>
                <w:szCs w:val="22"/>
              </w:rPr>
            </w:pPr>
          </w:p>
          <w:p w:rsidR="003A30C3" w:rsidRPr="00E851C2" w:rsidRDefault="003A30C3" w:rsidP="00022D48">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Иные сведения об обязательстве, указываемые кредитной организацией - эмитентом по собственному усмотрению</w:t>
            </w:r>
          </w:p>
        </w:tc>
        <w:tc>
          <w:tcPr>
            <w:tcW w:w="4422" w:type="dxa"/>
          </w:tcPr>
          <w:p w:rsidR="003A30C3" w:rsidRPr="00E851C2" w:rsidRDefault="003A30C3" w:rsidP="00022D48">
            <w:pPr>
              <w:pStyle w:val="prilozhenie"/>
              <w:ind w:firstLine="0"/>
              <w:rPr>
                <w:sz w:val="22"/>
                <w:szCs w:val="22"/>
              </w:rPr>
            </w:pPr>
            <w:r w:rsidRPr="00E851C2">
              <w:rPr>
                <w:sz w:val="22"/>
                <w:szCs w:val="22"/>
              </w:rPr>
              <w:t>-</w:t>
            </w:r>
          </w:p>
        </w:tc>
      </w:tr>
    </w:tbl>
    <w:p w:rsidR="00E0054C" w:rsidRPr="00E851C2" w:rsidRDefault="00E0054C" w:rsidP="00B37CA9">
      <w:pPr>
        <w:pStyle w:val="prilozhenie"/>
        <w:rPr>
          <w:sz w:val="22"/>
          <w:szCs w:val="22"/>
        </w:rPr>
      </w:pPr>
    </w:p>
    <w:p w:rsidR="00E0054C" w:rsidRPr="00E851C2" w:rsidRDefault="00E0054C" w:rsidP="00B37CA9">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2"/>
      </w:tblGrid>
      <w:tr w:rsidR="003A30C3" w:rsidRPr="00E851C2">
        <w:tc>
          <w:tcPr>
            <w:tcW w:w="9570" w:type="dxa"/>
            <w:gridSpan w:val="2"/>
          </w:tcPr>
          <w:p w:rsidR="003A30C3" w:rsidRPr="00E851C2" w:rsidRDefault="003A30C3" w:rsidP="00022D48">
            <w:pPr>
              <w:pStyle w:val="prilozhenie"/>
              <w:ind w:firstLine="0"/>
              <w:rPr>
                <w:sz w:val="22"/>
                <w:szCs w:val="22"/>
                <w:lang w:val="en-US"/>
              </w:rPr>
            </w:pPr>
            <w:r w:rsidRPr="00E851C2">
              <w:rPr>
                <w:sz w:val="22"/>
                <w:szCs w:val="22"/>
              </w:rPr>
              <w:t xml:space="preserve">Биржевые облигации документарные процентные неконвертируемые на предъявителя, серии БО-03,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 идентификационный номер: 4B020</w:t>
            </w:r>
            <w:r w:rsidRPr="00E851C2">
              <w:rPr>
                <w:sz w:val="22"/>
                <w:szCs w:val="22"/>
                <w:lang w:val="en-US"/>
              </w:rPr>
              <w:t>3</w:t>
            </w:r>
            <w:r w:rsidRPr="00E851C2">
              <w:rPr>
                <w:sz w:val="22"/>
                <w:szCs w:val="22"/>
              </w:rPr>
              <w:t>02766B от 15.07.2011</w:t>
            </w:r>
          </w:p>
        </w:tc>
      </w:tr>
      <w:tr w:rsidR="003A30C3" w:rsidRPr="00E851C2">
        <w:tc>
          <w:tcPr>
            <w:tcW w:w="9570" w:type="dxa"/>
            <w:gridSpan w:val="2"/>
          </w:tcPr>
          <w:p w:rsidR="003A30C3" w:rsidRPr="00E851C2" w:rsidRDefault="003A30C3" w:rsidP="00022D48">
            <w:pPr>
              <w:pStyle w:val="prilozhenie"/>
              <w:ind w:firstLine="0"/>
              <w:jc w:val="center"/>
              <w:rPr>
                <w:sz w:val="22"/>
                <w:szCs w:val="22"/>
              </w:rPr>
            </w:pPr>
            <w:r w:rsidRPr="00E851C2">
              <w:rPr>
                <w:b/>
                <w:sz w:val="22"/>
                <w:szCs w:val="22"/>
              </w:rPr>
              <w:t xml:space="preserve">Условия обязательства и сведения о его исполнении </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Наименование и место нахождения или фамилия, имя, отчество кредитора (займодавца)</w:t>
            </w:r>
          </w:p>
        </w:tc>
        <w:tc>
          <w:tcPr>
            <w:tcW w:w="4422" w:type="dxa"/>
          </w:tcPr>
          <w:p w:rsidR="003A30C3" w:rsidRPr="00E851C2" w:rsidRDefault="003A30C3" w:rsidP="00022D48">
            <w:pPr>
              <w:pStyle w:val="prilozhenie"/>
              <w:ind w:firstLine="0"/>
              <w:rPr>
                <w:sz w:val="22"/>
                <w:szCs w:val="22"/>
              </w:rPr>
            </w:pPr>
            <w:r w:rsidRPr="00E851C2">
              <w:rPr>
                <w:sz w:val="22"/>
                <w:szCs w:val="22"/>
              </w:rPr>
              <w:t>Ценные бумаги данного выпуска размещались на организованном рынке, ЗАО «ФБ ММВБ»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Сумма основного долга на момент возникновения обязательства, руб./</w:t>
            </w:r>
            <w:proofErr w:type="spellStart"/>
            <w:r w:rsidRPr="00E851C2">
              <w:rPr>
                <w:sz w:val="22"/>
                <w:szCs w:val="22"/>
              </w:rPr>
              <w:t>иностр</w:t>
            </w:r>
            <w:proofErr w:type="spellEnd"/>
            <w:r w:rsidRPr="00E851C2">
              <w:rPr>
                <w:sz w:val="22"/>
                <w:szCs w:val="22"/>
              </w:rPr>
              <w:t>. валюта</w:t>
            </w:r>
          </w:p>
        </w:tc>
        <w:tc>
          <w:tcPr>
            <w:tcW w:w="4422" w:type="dxa"/>
          </w:tcPr>
          <w:p w:rsidR="003A30C3" w:rsidRPr="00E851C2" w:rsidRDefault="003A30C3" w:rsidP="00022D48">
            <w:pPr>
              <w:pStyle w:val="prilozhenie"/>
              <w:ind w:firstLine="0"/>
              <w:rPr>
                <w:sz w:val="22"/>
                <w:szCs w:val="22"/>
              </w:rPr>
            </w:pPr>
            <w:r w:rsidRPr="00E851C2">
              <w:rPr>
                <w:sz w:val="22"/>
                <w:szCs w:val="22"/>
              </w:rPr>
              <w:t xml:space="preserve">4 000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Сумма основного долга на дату окончания отчетного квартала, руб./</w:t>
            </w:r>
            <w:proofErr w:type="spellStart"/>
            <w:r w:rsidRPr="00E851C2">
              <w:rPr>
                <w:sz w:val="22"/>
                <w:szCs w:val="22"/>
              </w:rPr>
              <w:t>иностр</w:t>
            </w:r>
            <w:proofErr w:type="spellEnd"/>
            <w:r w:rsidRPr="00E851C2">
              <w:rPr>
                <w:sz w:val="22"/>
                <w:szCs w:val="22"/>
              </w:rPr>
              <w:t>. валюта</w:t>
            </w:r>
          </w:p>
        </w:tc>
        <w:tc>
          <w:tcPr>
            <w:tcW w:w="4422" w:type="dxa"/>
          </w:tcPr>
          <w:p w:rsidR="003A30C3" w:rsidRPr="00E851C2" w:rsidRDefault="003A30C3" w:rsidP="00022D48">
            <w:pPr>
              <w:pStyle w:val="prilozhenie"/>
              <w:ind w:firstLine="0"/>
              <w:rPr>
                <w:sz w:val="22"/>
                <w:szCs w:val="22"/>
              </w:rPr>
            </w:pPr>
            <w:r w:rsidRPr="00E851C2">
              <w:rPr>
                <w:sz w:val="22"/>
                <w:szCs w:val="22"/>
              </w:rPr>
              <w:t xml:space="preserve">4 000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Срок кредита (займа), лет</w:t>
            </w:r>
          </w:p>
        </w:tc>
        <w:tc>
          <w:tcPr>
            <w:tcW w:w="4422" w:type="dxa"/>
          </w:tcPr>
          <w:p w:rsidR="003A30C3" w:rsidRPr="00E851C2" w:rsidRDefault="003A30C3" w:rsidP="00022D48">
            <w:pPr>
              <w:pStyle w:val="prilozhenie"/>
              <w:ind w:firstLine="0"/>
              <w:rPr>
                <w:sz w:val="22"/>
                <w:szCs w:val="22"/>
              </w:rPr>
            </w:pPr>
            <w:r w:rsidRPr="00E851C2">
              <w:rPr>
                <w:sz w:val="22"/>
                <w:szCs w:val="22"/>
              </w:rPr>
              <w:t>3 года</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Средний размер процентов по кредиту займу, % годовых</w:t>
            </w:r>
          </w:p>
        </w:tc>
        <w:tc>
          <w:tcPr>
            <w:tcW w:w="4422" w:type="dxa"/>
          </w:tcPr>
          <w:p w:rsidR="003A30C3" w:rsidRPr="00E851C2" w:rsidRDefault="003A30C3" w:rsidP="003A30C3">
            <w:pPr>
              <w:pStyle w:val="prilozhenie"/>
              <w:ind w:firstLine="0"/>
              <w:rPr>
                <w:sz w:val="22"/>
                <w:szCs w:val="22"/>
              </w:rPr>
            </w:pPr>
            <w:r w:rsidRPr="00E851C2">
              <w:rPr>
                <w:sz w:val="22"/>
                <w:szCs w:val="22"/>
              </w:rPr>
              <w:t>10,50%</w:t>
            </w:r>
          </w:p>
          <w:p w:rsidR="003A30C3" w:rsidRPr="00E851C2" w:rsidRDefault="003A30C3" w:rsidP="003A30C3">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Количество процентных (купонных) периодов</w:t>
            </w:r>
          </w:p>
        </w:tc>
        <w:tc>
          <w:tcPr>
            <w:tcW w:w="4422" w:type="dxa"/>
          </w:tcPr>
          <w:p w:rsidR="003A30C3" w:rsidRPr="00E851C2" w:rsidRDefault="003A30C3" w:rsidP="00022D48">
            <w:pPr>
              <w:pStyle w:val="prilozhenie"/>
              <w:ind w:firstLine="0"/>
              <w:rPr>
                <w:sz w:val="22"/>
                <w:szCs w:val="22"/>
              </w:rPr>
            </w:pPr>
            <w:r w:rsidRPr="00E851C2">
              <w:rPr>
                <w:sz w:val="22"/>
                <w:szCs w:val="22"/>
              </w:rPr>
              <w:t>6</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 xml:space="preserve">Наличие просрочек при выплате процентов по кредиту (займу), а в случае их наличия – общее число указанных просрочек и их размер в днях </w:t>
            </w:r>
          </w:p>
        </w:tc>
        <w:tc>
          <w:tcPr>
            <w:tcW w:w="4422" w:type="dxa"/>
          </w:tcPr>
          <w:p w:rsidR="003A30C3" w:rsidRPr="00E851C2" w:rsidRDefault="003A30C3" w:rsidP="00022D48">
            <w:pPr>
              <w:pStyle w:val="prilozhenie"/>
              <w:ind w:firstLine="0"/>
              <w:rPr>
                <w:sz w:val="22"/>
                <w:szCs w:val="22"/>
              </w:rPr>
            </w:pPr>
            <w:r w:rsidRPr="00E851C2">
              <w:rPr>
                <w:sz w:val="22"/>
                <w:szCs w:val="22"/>
              </w:rPr>
              <w:t>Просрочек не было</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Плановый срок (дата) погашения кредита (займа)</w:t>
            </w:r>
          </w:p>
        </w:tc>
        <w:tc>
          <w:tcPr>
            <w:tcW w:w="4422" w:type="dxa"/>
          </w:tcPr>
          <w:p w:rsidR="003A30C3" w:rsidRPr="00E851C2" w:rsidRDefault="003A30C3" w:rsidP="003A30C3">
            <w:pPr>
              <w:pStyle w:val="prilozhenie"/>
              <w:ind w:firstLine="0"/>
              <w:rPr>
                <w:sz w:val="22"/>
                <w:szCs w:val="22"/>
              </w:rPr>
            </w:pPr>
            <w:r w:rsidRPr="00E851C2">
              <w:rPr>
                <w:sz w:val="22"/>
                <w:szCs w:val="22"/>
              </w:rPr>
              <w:t>30.10.2014</w:t>
            </w:r>
          </w:p>
          <w:p w:rsidR="003A30C3" w:rsidRPr="00E851C2" w:rsidRDefault="003A30C3" w:rsidP="003A30C3">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Фактический срок (дата) погашения кредита (займа)</w:t>
            </w:r>
          </w:p>
        </w:tc>
        <w:tc>
          <w:tcPr>
            <w:tcW w:w="4422" w:type="dxa"/>
          </w:tcPr>
          <w:p w:rsidR="00CB0815" w:rsidRPr="00E851C2" w:rsidRDefault="00CB0815" w:rsidP="00CB0815">
            <w:pPr>
              <w:autoSpaceDE w:val="0"/>
              <w:autoSpaceDN w:val="0"/>
              <w:adjustRightInd w:val="0"/>
              <w:rPr>
                <w:sz w:val="22"/>
                <w:szCs w:val="22"/>
              </w:rPr>
            </w:pPr>
            <w:r w:rsidRPr="00E851C2">
              <w:rPr>
                <w:sz w:val="22"/>
                <w:szCs w:val="22"/>
              </w:rPr>
              <w:t>Обязательство не погашено</w:t>
            </w:r>
          </w:p>
          <w:p w:rsidR="003A30C3" w:rsidRPr="00E851C2" w:rsidRDefault="003A30C3" w:rsidP="003A30C3">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Иные сведения об обязательстве, указываемые кредитной организацией - эмитентом по собственному усмотрению</w:t>
            </w:r>
          </w:p>
        </w:tc>
        <w:tc>
          <w:tcPr>
            <w:tcW w:w="4422" w:type="dxa"/>
          </w:tcPr>
          <w:p w:rsidR="003A30C3" w:rsidRPr="00E851C2" w:rsidRDefault="003A30C3" w:rsidP="00022D48">
            <w:pPr>
              <w:pStyle w:val="prilozhenie"/>
              <w:ind w:firstLine="0"/>
              <w:rPr>
                <w:sz w:val="22"/>
                <w:szCs w:val="22"/>
              </w:rPr>
            </w:pPr>
            <w:r w:rsidRPr="00E851C2">
              <w:rPr>
                <w:sz w:val="22"/>
                <w:szCs w:val="22"/>
              </w:rPr>
              <w:t>-</w:t>
            </w:r>
          </w:p>
        </w:tc>
      </w:tr>
    </w:tbl>
    <w:p w:rsidR="00E0054C" w:rsidRPr="00E851C2" w:rsidRDefault="00E0054C" w:rsidP="00B37CA9">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422"/>
      </w:tblGrid>
      <w:tr w:rsidR="00E0054C" w:rsidRPr="00E851C2">
        <w:tc>
          <w:tcPr>
            <w:tcW w:w="9570" w:type="dxa"/>
            <w:gridSpan w:val="2"/>
          </w:tcPr>
          <w:p w:rsidR="00E0054C" w:rsidRPr="00E851C2" w:rsidRDefault="00E0054C" w:rsidP="00022D48">
            <w:pPr>
              <w:pStyle w:val="prilozhenie"/>
              <w:ind w:firstLine="0"/>
              <w:jc w:val="center"/>
              <w:rPr>
                <w:b/>
                <w:sz w:val="22"/>
                <w:szCs w:val="22"/>
              </w:rPr>
            </w:pPr>
            <w:r w:rsidRPr="00E851C2">
              <w:rPr>
                <w:b/>
                <w:sz w:val="22"/>
                <w:szCs w:val="22"/>
              </w:rPr>
              <w:t>Вид и идентификационные признаки обязательства</w:t>
            </w:r>
          </w:p>
        </w:tc>
      </w:tr>
      <w:tr w:rsidR="00E0054C" w:rsidRPr="00E851C2">
        <w:tc>
          <w:tcPr>
            <w:tcW w:w="9570" w:type="dxa"/>
            <w:gridSpan w:val="2"/>
          </w:tcPr>
          <w:p w:rsidR="003A30C3" w:rsidRPr="00E851C2" w:rsidRDefault="003A30C3" w:rsidP="003A30C3">
            <w:pPr>
              <w:pStyle w:val="prilozhenie"/>
              <w:ind w:firstLine="0"/>
              <w:rPr>
                <w:sz w:val="22"/>
                <w:szCs w:val="22"/>
              </w:rPr>
            </w:pPr>
            <w:r w:rsidRPr="00E851C2">
              <w:rPr>
                <w:sz w:val="22"/>
                <w:szCs w:val="22"/>
              </w:rPr>
              <w:t xml:space="preserve">Биржевые облигации документарные процентные неконвертируемые на предъявителя, серии БО-02,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 идентификационный номер: 4B020202766B от 15.07.2011</w:t>
            </w:r>
          </w:p>
          <w:p w:rsidR="00E0054C" w:rsidRPr="00E851C2" w:rsidRDefault="00E0054C" w:rsidP="00022D48">
            <w:pPr>
              <w:pStyle w:val="prilozhenie"/>
              <w:ind w:firstLine="0"/>
              <w:rPr>
                <w:sz w:val="22"/>
                <w:szCs w:val="22"/>
              </w:rPr>
            </w:pPr>
          </w:p>
        </w:tc>
      </w:tr>
      <w:tr w:rsidR="00E0054C" w:rsidRPr="00E851C2">
        <w:tc>
          <w:tcPr>
            <w:tcW w:w="9570" w:type="dxa"/>
            <w:gridSpan w:val="2"/>
          </w:tcPr>
          <w:p w:rsidR="00E0054C" w:rsidRPr="00E851C2" w:rsidRDefault="00E0054C" w:rsidP="00022D48">
            <w:pPr>
              <w:pStyle w:val="prilozhenie"/>
              <w:ind w:firstLine="0"/>
              <w:jc w:val="center"/>
              <w:rPr>
                <w:sz w:val="22"/>
                <w:szCs w:val="22"/>
              </w:rPr>
            </w:pPr>
            <w:r w:rsidRPr="00E851C2">
              <w:rPr>
                <w:b/>
                <w:sz w:val="22"/>
                <w:szCs w:val="22"/>
              </w:rPr>
              <w:t xml:space="preserve">Условия обязательства и сведения о его исполнении </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Наименование и место нахождения или фамилия, имя, отчество кредитора (займодавца)</w:t>
            </w:r>
          </w:p>
        </w:tc>
        <w:tc>
          <w:tcPr>
            <w:tcW w:w="4422" w:type="dxa"/>
          </w:tcPr>
          <w:p w:rsidR="003A30C3" w:rsidRPr="00E851C2" w:rsidRDefault="003A30C3" w:rsidP="00022D48">
            <w:pPr>
              <w:pStyle w:val="prilozhenie"/>
              <w:ind w:firstLine="0"/>
              <w:rPr>
                <w:sz w:val="22"/>
                <w:szCs w:val="22"/>
              </w:rPr>
            </w:pPr>
            <w:r w:rsidRPr="00E851C2">
              <w:rPr>
                <w:sz w:val="22"/>
                <w:szCs w:val="22"/>
              </w:rPr>
              <w:t>Ценные бумаги данного выпуска размещались на организованном рынке, ЗАО «ФБ ММВБ»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Сумма основного долга на момент возникновения обязательства, руб./</w:t>
            </w:r>
            <w:proofErr w:type="spellStart"/>
            <w:r w:rsidRPr="00E851C2">
              <w:rPr>
                <w:sz w:val="22"/>
                <w:szCs w:val="22"/>
              </w:rPr>
              <w:t>иностр</w:t>
            </w:r>
            <w:proofErr w:type="spellEnd"/>
            <w:r w:rsidRPr="00E851C2">
              <w:rPr>
                <w:sz w:val="22"/>
                <w:szCs w:val="22"/>
              </w:rPr>
              <w:t>. валюта</w:t>
            </w:r>
          </w:p>
        </w:tc>
        <w:tc>
          <w:tcPr>
            <w:tcW w:w="4422" w:type="dxa"/>
          </w:tcPr>
          <w:p w:rsidR="003A30C3" w:rsidRPr="00E851C2" w:rsidRDefault="003A30C3" w:rsidP="00022D48">
            <w:pPr>
              <w:pStyle w:val="prilozhenie"/>
              <w:ind w:firstLine="0"/>
              <w:rPr>
                <w:sz w:val="22"/>
                <w:szCs w:val="22"/>
              </w:rPr>
            </w:pPr>
            <w:r w:rsidRPr="00E851C2">
              <w:rPr>
                <w:sz w:val="22"/>
                <w:szCs w:val="22"/>
              </w:rPr>
              <w:t xml:space="preserve">6 000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Сумма основного долга на дату окончания отчетного квартала, руб./</w:t>
            </w:r>
            <w:proofErr w:type="spellStart"/>
            <w:r w:rsidRPr="00E851C2">
              <w:rPr>
                <w:sz w:val="22"/>
                <w:szCs w:val="22"/>
              </w:rPr>
              <w:t>иностр</w:t>
            </w:r>
            <w:proofErr w:type="spellEnd"/>
            <w:r w:rsidRPr="00E851C2">
              <w:rPr>
                <w:sz w:val="22"/>
                <w:szCs w:val="22"/>
              </w:rPr>
              <w:t>. валюта</w:t>
            </w:r>
          </w:p>
        </w:tc>
        <w:tc>
          <w:tcPr>
            <w:tcW w:w="4422" w:type="dxa"/>
          </w:tcPr>
          <w:p w:rsidR="003A30C3" w:rsidRPr="00E851C2" w:rsidRDefault="003A30C3" w:rsidP="00022D48">
            <w:pPr>
              <w:pStyle w:val="prilozhenie"/>
              <w:ind w:firstLine="0"/>
              <w:rPr>
                <w:sz w:val="22"/>
                <w:szCs w:val="22"/>
              </w:rPr>
            </w:pPr>
            <w:r w:rsidRPr="00E851C2">
              <w:rPr>
                <w:sz w:val="22"/>
                <w:szCs w:val="22"/>
              </w:rPr>
              <w:t xml:space="preserve">6 000 </w:t>
            </w:r>
            <w:proofErr w:type="spellStart"/>
            <w:r w:rsidRPr="00E851C2">
              <w:rPr>
                <w:sz w:val="22"/>
                <w:szCs w:val="22"/>
              </w:rPr>
              <w:t>000</w:t>
            </w:r>
            <w:proofErr w:type="spellEnd"/>
            <w:r w:rsidRPr="00E851C2">
              <w:rPr>
                <w:sz w:val="22"/>
                <w:szCs w:val="22"/>
              </w:rPr>
              <w:t xml:space="preserve"> </w:t>
            </w:r>
            <w:proofErr w:type="spellStart"/>
            <w:r w:rsidRPr="00E851C2">
              <w:rPr>
                <w:sz w:val="22"/>
                <w:szCs w:val="22"/>
              </w:rPr>
              <w:t>000</w:t>
            </w:r>
            <w:proofErr w:type="spellEnd"/>
            <w:r w:rsidRPr="00E851C2">
              <w:rPr>
                <w:sz w:val="22"/>
                <w:szCs w:val="22"/>
              </w:rPr>
              <w:t xml:space="preserve"> руб.</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Срок кредита (займа), лет</w:t>
            </w:r>
          </w:p>
        </w:tc>
        <w:tc>
          <w:tcPr>
            <w:tcW w:w="4422" w:type="dxa"/>
          </w:tcPr>
          <w:p w:rsidR="003A30C3" w:rsidRPr="00E851C2" w:rsidRDefault="003A30C3" w:rsidP="00022D48">
            <w:pPr>
              <w:pStyle w:val="prilozhenie"/>
              <w:ind w:firstLine="0"/>
              <w:rPr>
                <w:sz w:val="22"/>
                <w:szCs w:val="22"/>
              </w:rPr>
            </w:pPr>
            <w:r w:rsidRPr="00E851C2">
              <w:rPr>
                <w:sz w:val="22"/>
                <w:szCs w:val="22"/>
              </w:rPr>
              <w:t>3 года</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Средний размер процентов по кредиту займу, % годовых</w:t>
            </w:r>
          </w:p>
        </w:tc>
        <w:tc>
          <w:tcPr>
            <w:tcW w:w="4422" w:type="dxa"/>
          </w:tcPr>
          <w:p w:rsidR="003A30C3" w:rsidRPr="00E851C2" w:rsidRDefault="003A30C3" w:rsidP="00022D48">
            <w:pPr>
              <w:pStyle w:val="prilozhenie"/>
              <w:ind w:firstLine="0"/>
              <w:rPr>
                <w:sz w:val="22"/>
                <w:szCs w:val="22"/>
              </w:rPr>
            </w:pPr>
            <w:r w:rsidRPr="00E851C2">
              <w:rPr>
                <w:sz w:val="22"/>
                <w:szCs w:val="22"/>
              </w:rPr>
              <w:t>10,50%</w:t>
            </w:r>
          </w:p>
          <w:p w:rsidR="003A30C3" w:rsidRPr="00E851C2" w:rsidRDefault="003A30C3" w:rsidP="00022D48">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Количество процентных (купонных) периодов</w:t>
            </w:r>
          </w:p>
        </w:tc>
        <w:tc>
          <w:tcPr>
            <w:tcW w:w="4422" w:type="dxa"/>
          </w:tcPr>
          <w:p w:rsidR="003A30C3" w:rsidRPr="00E851C2" w:rsidRDefault="003A30C3" w:rsidP="00022D48">
            <w:pPr>
              <w:pStyle w:val="prilozhenie"/>
              <w:ind w:firstLine="0"/>
              <w:rPr>
                <w:sz w:val="22"/>
                <w:szCs w:val="22"/>
              </w:rPr>
            </w:pPr>
            <w:r w:rsidRPr="00E851C2">
              <w:rPr>
                <w:sz w:val="22"/>
                <w:szCs w:val="22"/>
              </w:rPr>
              <w:t>6</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 xml:space="preserve">Наличие просрочек при выплате процентов по кредиту (займу), а в случае их наличия – общее число указанных просрочек и их размер в днях </w:t>
            </w:r>
          </w:p>
        </w:tc>
        <w:tc>
          <w:tcPr>
            <w:tcW w:w="4422" w:type="dxa"/>
          </w:tcPr>
          <w:p w:rsidR="003A30C3" w:rsidRPr="00E851C2" w:rsidRDefault="003A30C3" w:rsidP="00022D48">
            <w:pPr>
              <w:pStyle w:val="prilozhenie"/>
              <w:ind w:firstLine="0"/>
              <w:rPr>
                <w:sz w:val="22"/>
                <w:szCs w:val="22"/>
              </w:rPr>
            </w:pPr>
            <w:r w:rsidRPr="00E851C2">
              <w:rPr>
                <w:sz w:val="22"/>
                <w:szCs w:val="22"/>
              </w:rPr>
              <w:t>Просрочек не было</w:t>
            </w: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Плановый срок (дата) погашения кредита (займа)</w:t>
            </w:r>
          </w:p>
        </w:tc>
        <w:tc>
          <w:tcPr>
            <w:tcW w:w="4422" w:type="dxa"/>
          </w:tcPr>
          <w:p w:rsidR="003A30C3" w:rsidRPr="00E851C2" w:rsidRDefault="003A30C3" w:rsidP="00022D48">
            <w:pPr>
              <w:autoSpaceDE w:val="0"/>
              <w:autoSpaceDN w:val="0"/>
              <w:adjustRightInd w:val="0"/>
              <w:rPr>
                <w:sz w:val="22"/>
                <w:szCs w:val="22"/>
              </w:rPr>
            </w:pPr>
            <w:r w:rsidRPr="00E851C2">
              <w:rPr>
                <w:sz w:val="22"/>
                <w:szCs w:val="22"/>
              </w:rPr>
              <w:t>03.03.2015</w:t>
            </w:r>
          </w:p>
          <w:p w:rsidR="003A30C3" w:rsidRPr="00E851C2" w:rsidRDefault="003A30C3" w:rsidP="00022D48">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Фактический срок (дата) погашения кредита (займа)</w:t>
            </w:r>
          </w:p>
        </w:tc>
        <w:tc>
          <w:tcPr>
            <w:tcW w:w="4422" w:type="dxa"/>
          </w:tcPr>
          <w:p w:rsidR="00CB0815" w:rsidRPr="00E851C2" w:rsidRDefault="00CB0815" w:rsidP="00CB0815">
            <w:pPr>
              <w:autoSpaceDE w:val="0"/>
              <w:autoSpaceDN w:val="0"/>
              <w:adjustRightInd w:val="0"/>
              <w:rPr>
                <w:sz w:val="22"/>
                <w:szCs w:val="22"/>
              </w:rPr>
            </w:pPr>
            <w:r w:rsidRPr="00E851C2">
              <w:rPr>
                <w:sz w:val="22"/>
                <w:szCs w:val="22"/>
              </w:rPr>
              <w:t>Обязательство не погашено</w:t>
            </w:r>
          </w:p>
          <w:p w:rsidR="003A30C3" w:rsidRPr="00E851C2" w:rsidRDefault="003A30C3" w:rsidP="00022D48">
            <w:pPr>
              <w:autoSpaceDE w:val="0"/>
              <w:autoSpaceDN w:val="0"/>
              <w:adjustRightInd w:val="0"/>
              <w:rPr>
                <w:sz w:val="22"/>
                <w:szCs w:val="22"/>
              </w:rPr>
            </w:pPr>
          </w:p>
          <w:p w:rsidR="003A30C3" w:rsidRPr="00E851C2" w:rsidRDefault="003A30C3" w:rsidP="00022D48">
            <w:pPr>
              <w:pStyle w:val="prilozhenie"/>
              <w:ind w:firstLine="0"/>
              <w:rPr>
                <w:sz w:val="22"/>
                <w:szCs w:val="22"/>
              </w:rPr>
            </w:pPr>
          </w:p>
        </w:tc>
      </w:tr>
      <w:tr w:rsidR="003A30C3" w:rsidRPr="00E851C2">
        <w:tc>
          <w:tcPr>
            <w:tcW w:w="5148" w:type="dxa"/>
          </w:tcPr>
          <w:p w:rsidR="003A30C3" w:rsidRPr="00E851C2" w:rsidRDefault="003A30C3" w:rsidP="00022D48">
            <w:pPr>
              <w:pStyle w:val="prilozhenie"/>
              <w:ind w:firstLine="0"/>
              <w:rPr>
                <w:sz w:val="22"/>
                <w:szCs w:val="22"/>
              </w:rPr>
            </w:pPr>
            <w:r w:rsidRPr="00E851C2">
              <w:rPr>
                <w:sz w:val="22"/>
                <w:szCs w:val="22"/>
              </w:rPr>
              <w:t>Иные сведения об обязательстве, указываемые кредитной организацией - эмитентом по собственному усмотрению</w:t>
            </w:r>
          </w:p>
        </w:tc>
        <w:tc>
          <w:tcPr>
            <w:tcW w:w="4422" w:type="dxa"/>
          </w:tcPr>
          <w:p w:rsidR="003A30C3" w:rsidRPr="00E851C2" w:rsidRDefault="003A30C3" w:rsidP="00022D48">
            <w:pPr>
              <w:pStyle w:val="prilozhenie"/>
              <w:ind w:firstLine="0"/>
              <w:rPr>
                <w:sz w:val="22"/>
                <w:szCs w:val="22"/>
              </w:rPr>
            </w:pPr>
            <w:r w:rsidRPr="00E851C2">
              <w:rPr>
                <w:sz w:val="22"/>
                <w:szCs w:val="22"/>
              </w:rPr>
              <w:t>-</w:t>
            </w:r>
          </w:p>
        </w:tc>
      </w:tr>
    </w:tbl>
    <w:p w:rsidR="00E0054C" w:rsidRPr="00E851C2" w:rsidRDefault="00E0054C" w:rsidP="00B37CA9">
      <w:pPr>
        <w:pStyle w:val="prilozhenie"/>
        <w:rPr>
          <w:sz w:val="22"/>
          <w:szCs w:val="22"/>
        </w:rPr>
      </w:pPr>
    </w:p>
    <w:p w:rsidR="00B37CA9" w:rsidRPr="00E851C2" w:rsidRDefault="00B37CA9" w:rsidP="00804E00">
      <w:pPr>
        <w:pStyle w:val="em-7"/>
      </w:pPr>
      <w:bookmarkStart w:id="21" w:name="_Toc332634117"/>
      <w:r w:rsidRPr="00E851C2">
        <w:t>2.3.3. Обязательства кредитной организации - эмитента из обеспечения, предоставленного третьим лицам</w:t>
      </w:r>
      <w:bookmarkEnd w:id="21"/>
    </w:p>
    <w:p w:rsidR="00B37CA9" w:rsidRPr="00E851C2" w:rsidRDefault="00B37CA9" w:rsidP="00B37CA9">
      <w:pPr>
        <w:ind w:firstLine="72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1"/>
        <w:gridCol w:w="4360"/>
        <w:gridCol w:w="2510"/>
        <w:gridCol w:w="2129"/>
      </w:tblGrid>
      <w:tr w:rsidR="006E23B7" w:rsidRPr="00E851C2" w:rsidTr="009F281D">
        <w:tc>
          <w:tcPr>
            <w:tcW w:w="571" w:type="dxa"/>
          </w:tcPr>
          <w:p w:rsidR="006E23B7" w:rsidRPr="009F281D" w:rsidRDefault="006E23B7" w:rsidP="009F281D">
            <w:pPr>
              <w:jc w:val="center"/>
              <w:rPr>
                <w:sz w:val="22"/>
                <w:szCs w:val="22"/>
              </w:rPr>
            </w:pPr>
            <w:r w:rsidRPr="009F281D">
              <w:rPr>
                <w:sz w:val="22"/>
                <w:szCs w:val="22"/>
              </w:rPr>
              <w:t xml:space="preserve">№ </w:t>
            </w:r>
            <w:proofErr w:type="spellStart"/>
            <w:r w:rsidRPr="009F281D">
              <w:rPr>
                <w:sz w:val="22"/>
                <w:szCs w:val="22"/>
              </w:rPr>
              <w:t>пп</w:t>
            </w:r>
            <w:proofErr w:type="spellEnd"/>
          </w:p>
        </w:tc>
        <w:tc>
          <w:tcPr>
            <w:tcW w:w="4360" w:type="dxa"/>
            <w:vAlign w:val="center"/>
          </w:tcPr>
          <w:p w:rsidR="006E23B7" w:rsidRPr="009F281D" w:rsidRDefault="006E23B7" w:rsidP="009F281D">
            <w:pPr>
              <w:jc w:val="center"/>
              <w:rPr>
                <w:sz w:val="22"/>
                <w:szCs w:val="22"/>
              </w:rPr>
            </w:pPr>
            <w:r w:rsidRPr="009F281D">
              <w:rPr>
                <w:sz w:val="22"/>
                <w:szCs w:val="22"/>
              </w:rPr>
              <w:t>Наименование показателя</w:t>
            </w:r>
          </w:p>
        </w:tc>
        <w:tc>
          <w:tcPr>
            <w:tcW w:w="2510" w:type="dxa"/>
            <w:vAlign w:val="center"/>
          </w:tcPr>
          <w:p w:rsidR="006E23B7" w:rsidRPr="009F281D" w:rsidRDefault="006E23B7" w:rsidP="009F281D">
            <w:pPr>
              <w:jc w:val="center"/>
              <w:rPr>
                <w:sz w:val="22"/>
                <w:szCs w:val="22"/>
              </w:rPr>
            </w:pPr>
            <w:r w:rsidRPr="009F281D">
              <w:rPr>
                <w:sz w:val="22"/>
                <w:szCs w:val="22"/>
              </w:rPr>
              <w:t>01.01.2012,</w:t>
            </w:r>
            <w:r w:rsidRPr="009F281D">
              <w:rPr>
                <w:sz w:val="22"/>
                <w:szCs w:val="22"/>
              </w:rPr>
              <w:br/>
            </w:r>
            <w:r w:rsidR="00B30DE0" w:rsidRPr="009F281D">
              <w:rPr>
                <w:sz w:val="22"/>
                <w:szCs w:val="22"/>
              </w:rPr>
              <w:t>тыс</w:t>
            </w:r>
            <w:proofErr w:type="gramStart"/>
            <w:r w:rsidR="00B30DE0" w:rsidRPr="009F281D">
              <w:rPr>
                <w:sz w:val="22"/>
                <w:szCs w:val="22"/>
              </w:rPr>
              <w:t>.</w:t>
            </w:r>
            <w:r w:rsidRPr="009F281D">
              <w:rPr>
                <w:sz w:val="22"/>
                <w:szCs w:val="22"/>
              </w:rPr>
              <w:t>р</w:t>
            </w:r>
            <w:proofErr w:type="gramEnd"/>
            <w:r w:rsidRPr="009F281D">
              <w:rPr>
                <w:sz w:val="22"/>
                <w:szCs w:val="22"/>
              </w:rPr>
              <w:t>уб.</w:t>
            </w:r>
          </w:p>
        </w:tc>
        <w:tc>
          <w:tcPr>
            <w:tcW w:w="2129" w:type="dxa"/>
          </w:tcPr>
          <w:p w:rsidR="006E23B7" w:rsidRPr="009F281D" w:rsidRDefault="00B30DE0" w:rsidP="009F281D">
            <w:pPr>
              <w:jc w:val="center"/>
              <w:rPr>
                <w:sz w:val="22"/>
                <w:szCs w:val="22"/>
              </w:rPr>
            </w:pPr>
            <w:r w:rsidRPr="009F281D">
              <w:rPr>
                <w:sz w:val="22"/>
                <w:szCs w:val="22"/>
              </w:rPr>
              <w:t>01.0</w:t>
            </w:r>
            <w:r w:rsidR="00F94671" w:rsidRPr="009F281D">
              <w:rPr>
                <w:sz w:val="22"/>
                <w:szCs w:val="22"/>
              </w:rPr>
              <w:t>7</w:t>
            </w:r>
            <w:r w:rsidRPr="009F281D">
              <w:rPr>
                <w:sz w:val="22"/>
                <w:szCs w:val="22"/>
              </w:rPr>
              <w:t>.2012,</w:t>
            </w:r>
            <w:r w:rsidRPr="009F281D">
              <w:rPr>
                <w:sz w:val="22"/>
                <w:szCs w:val="22"/>
              </w:rPr>
              <w:br/>
              <w:t>тыс</w:t>
            </w:r>
            <w:proofErr w:type="gramStart"/>
            <w:r w:rsidRPr="009F281D">
              <w:rPr>
                <w:sz w:val="22"/>
                <w:szCs w:val="22"/>
              </w:rPr>
              <w:t>.р</w:t>
            </w:r>
            <w:proofErr w:type="gramEnd"/>
            <w:r w:rsidRPr="009F281D">
              <w:rPr>
                <w:sz w:val="22"/>
                <w:szCs w:val="22"/>
              </w:rPr>
              <w:t>уб.</w:t>
            </w:r>
          </w:p>
        </w:tc>
      </w:tr>
      <w:tr w:rsidR="006E23B7" w:rsidRPr="00E851C2" w:rsidTr="009F281D">
        <w:tc>
          <w:tcPr>
            <w:tcW w:w="571" w:type="dxa"/>
          </w:tcPr>
          <w:p w:rsidR="006E23B7" w:rsidRPr="009F281D" w:rsidRDefault="006E23B7" w:rsidP="009F281D">
            <w:pPr>
              <w:jc w:val="center"/>
              <w:rPr>
                <w:bCs/>
                <w:sz w:val="22"/>
                <w:szCs w:val="22"/>
              </w:rPr>
            </w:pPr>
            <w:r w:rsidRPr="009F281D">
              <w:rPr>
                <w:bCs/>
                <w:sz w:val="22"/>
                <w:szCs w:val="22"/>
              </w:rPr>
              <w:t>1</w:t>
            </w:r>
          </w:p>
        </w:tc>
        <w:tc>
          <w:tcPr>
            <w:tcW w:w="4360" w:type="dxa"/>
          </w:tcPr>
          <w:p w:rsidR="006E23B7" w:rsidRPr="009F281D" w:rsidRDefault="006E23B7" w:rsidP="009F281D">
            <w:pPr>
              <w:jc w:val="center"/>
              <w:rPr>
                <w:bCs/>
                <w:sz w:val="22"/>
                <w:szCs w:val="22"/>
              </w:rPr>
            </w:pPr>
            <w:r w:rsidRPr="009F281D">
              <w:rPr>
                <w:bCs/>
                <w:sz w:val="22"/>
                <w:szCs w:val="22"/>
              </w:rPr>
              <w:t>2</w:t>
            </w:r>
          </w:p>
        </w:tc>
        <w:tc>
          <w:tcPr>
            <w:tcW w:w="2510" w:type="dxa"/>
          </w:tcPr>
          <w:p w:rsidR="006E23B7" w:rsidRPr="009F281D" w:rsidRDefault="006E23B7" w:rsidP="009F281D">
            <w:pPr>
              <w:jc w:val="center"/>
              <w:rPr>
                <w:bCs/>
                <w:sz w:val="22"/>
                <w:szCs w:val="22"/>
              </w:rPr>
            </w:pPr>
            <w:r w:rsidRPr="009F281D">
              <w:rPr>
                <w:bCs/>
                <w:sz w:val="22"/>
                <w:szCs w:val="22"/>
              </w:rPr>
              <w:t>3</w:t>
            </w:r>
          </w:p>
        </w:tc>
        <w:tc>
          <w:tcPr>
            <w:tcW w:w="2129" w:type="dxa"/>
          </w:tcPr>
          <w:p w:rsidR="006E23B7" w:rsidRPr="009F281D" w:rsidRDefault="006E23B7" w:rsidP="009F281D">
            <w:pPr>
              <w:jc w:val="center"/>
              <w:rPr>
                <w:bCs/>
                <w:sz w:val="22"/>
                <w:szCs w:val="22"/>
              </w:rPr>
            </w:pPr>
          </w:p>
        </w:tc>
      </w:tr>
      <w:tr w:rsidR="00F94671" w:rsidRPr="00E851C2" w:rsidTr="009F281D">
        <w:tc>
          <w:tcPr>
            <w:tcW w:w="571" w:type="dxa"/>
            <w:vAlign w:val="center"/>
          </w:tcPr>
          <w:p w:rsidR="00F94671" w:rsidRPr="009F281D" w:rsidRDefault="00F94671" w:rsidP="009F281D">
            <w:pPr>
              <w:jc w:val="center"/>
              <w:rPr>
                <w:bCs/>
                <w:sz w:val="22"/>
                <w:szCs w:val="22"/>
              </w:rPr>
            </w:pPr>
            <w:r w:rsidRPr="009F281D">
              <w:rPr>
                <w:bCs/>
                <w:sz w:val="22"/>
                <w:szCs w:val="22"/>
              </w:rPr>
              <w:t>1</w:t>
            </w:r>
          </w:p>
        </w:tc>
        <w:tc>
          <w:tcPr>
            <w:tcW w:w="4360" w:type="dxa"/>
          </w:tcPr>
          <w:p w:rsidR="00F94671" w:rsidRPr="009F281D" w:rsidRDefault="00F94671" w:rsidP="009F281D">
            <w:pPr>
              <w:jc w:val="both"/>
              <w:rPr>
                <w:b/>
                <w:bCs/>
                <w:sz w:val="22"/>
                <w:szCs w:val="22"/>
              </w:rPr>
            </w:pPr>
            <w:r w:rsidRPr="009F281D">
              <w:rPr>
                <w:sz w:val="22"/>
                <w:szCs w:val="22"/>
              </w:rPr>
              <w:t>Общая сумма обязатель</w:t>
            </w:r>
            <w:proofErr w:type="gramStart"/>
            <w:r w:rsidRPr="009F281D">
              <w:rPr>
                <w:sz w:val="22"/>
                <w:szCs w:val="22"/>
              </w:rPr>
              <w:t>ств кр</w:t>
            </w:r>
            <w:proofErr w:type="gramEnd"/>
            <w:r w:rsidRPr="009F281D">
              <w:rPr>
                <w:sz w:val="22"/>
                <w:szCs w:val="22"/>
              </w:rPr>
              <w:t>едитной организации - эмитента из предоставленного им обеспечения</w:t>
            </w:r>
          </w:p>
        </w:tc>
        <w:tc>
          <w:tcPr>
            <w:tcW w:w="2510" w:type="dxa"/>
            <w:vAlign w:val="bottom"/>
          </w:tcPr>
          <w:p w:rsidR="00F94671" w:rsidRPr="009F281D" w:rsidRDefault="00F94671" w:rsidP="009F281D">
            <w:pPr>
              <w:jc w:val="right"/>
              <w:rPr>
                <w:sz w:val="22"/>
                <w:szCs w:val="22"/>
              </w:rPr>
            </w:pPr>
            <w:r w:rsidRPr="009F281D">
              <w:rPr>
                <w:sz w:val="22"/>
                <w:szCs w:val="22"/>
              </w:rPr>
              <w:t>1 181 677</w:t>
            </w:r>
          </w:p>
        </w:tc>
        <w:tc>
          <w:tcPr>
            <w:tcW w:w="2129" w:type="dxa"/>
            <w:vAlign w:val="bottom"/>
          </w:tcPr>
          <w:p w:rsidR="00F94671" w:rsidRPr="009F281D" w:rsidRDefault="00F94671" w:rsidP="009F281D">
            <w:pPr>
              <w:jc w:val="right"/>
              <w:rPr>
                <w:sz w:val="22"/>
                <w:szCs w:val="22"/>
              </w:rPr>
            </w:pPr>
            <w:r w:rsidRPr="009F281D">
              <w:rPr>
                <w:sz w:val="22"/>
                <w:szCs w:val="22"/>
              </w:rPr>
              <w:t>2 187 208</w:t>
            </w:r>
          </w:p>
        </w:tc>
      </w:tr>
      <w:tr w:rsidR="00F94671" w:rsidRPr="00E851C2" w:rsidTr="009F281D">
        <w:tc>
          <w:tcPr>
            <w:tcW w:w="571" w:type="dxa"/>
            <w:vAlign w:val="center"/>
          </w:tcPr>
          <w:p w:rsidR="00F94671" w:rsidRPr="009F281D" w:rsidRDefault="00F94671" w:rsidP="009F281D">
            <w:pPr>
              <w:jc w:val="center"/>
              <w:rPr>
                <w:bCs/>
                <w:sz w:val="22"/>
                <w:szCs w:val="22"/>
              </w:rPr>
            </w:pPr>
            <w:r w:rsidRPr="009F281D">
              <w:rPr>
                <w:bCs/>
                <w:sz w:val="22"/>
                <w:szCs w:val="22"/>
              </w:rPr>
              <w:t>2</w:t>
            </w:r>
          </w:p>
        </w:tc>
        <w:tc>
          <w:tcPr>
            <w:tcW w:w="4360" w:type="dxa"/>
          </w:tcPr>
          <w:p w:rsidR="00F94671" w:rsidRPr="009F281D" w:rsidRDefault="00F94671" w:rsidP="009F281D">
            <w:pPr>
              <w:jc w:val="both"/>
              <w:rPr>
                <w:b/>
                <w:bCs/>
                <w:sz w:val="22"/>
                <w:szCs w:val="22"/>
              </w:rPr>
            </w:pPr>
            <w:r w:rsidRPr="009F281D">
              <w:rPr>
                <w:sz w:val="22"/>
                <w:szCs w:val="22"/>
              </w:rPr>
              <w:t>Общая сумма обязатель</w:t>
            </w:r>
            <w:proofErr w:type="gramStart"/>
            <w:r w:rsidRPr="009F281D">
              <w:rPr>
                <w:sz w:val="22"/>
                <w:szCs w:val="22"/>
              </w:rPr>
              <w:t>ств тр</w:t>
            </w:r>
            <w:proofErr w:type="gramEnd"/>
            <w:r w:rsidRPr="009F281D">
              <w:rPr>
                <w:sz w:val="22"/>
                <w:szCs w:val="22"/>
              </w:rPr>
              <w:t>етьих лиц, по которым кредитная организация - эмитент предоставила обеспечение, в том числе</w:t>
            </w:r>
          </w:p>
        </w:tc>
        <w:tc>
          <w:tcPr>
            <w:tcW w:w="2510" w:type="dxa"/>
            <w:vAlign w:val="bottom"/>
          </w:tcPr>
          <w:p w:rsidR="00F94671" w:rsidRPr="009F281D" w:rsidRDefault="00F94671" w:rsidP="009F281D">
            <w:pPr>
              <w:jc w:val="right"/>
              <w:rPr>
                <w:sz w:val="22"/>
                <w:szCs w:val="22"/>
              </w:rPr>
            </w:pPr>
            <w:r w:rsidRPr="009F281D">
              <w:rPr>
                <w:sz w:val="22"/>
                <w:szCs w:val="22"/>
              </w:rPr>
              <w:t> 0</w:t>
            </w:r>
          </w:p>
        </w:tc>
        <w:tc>
          <w:tcPr>
            <w:tcW w:w="2129" w:type="dxa"/>
            <w:vAlign w:val="bottom"/>
          </w:tcPr>
          <w:p w:rsidR="00F94671" w:rsidRPr="009F281D" w:rsidRDefault="00F94671" w:rsidP="009F281D">
            <w:pPr>
              <w:jc w:val="right"/>
              <w:rPr>
                <w:sz w:val="22"/>
                <w:szCs w:val="22"/>
              </w:rPr>
            </w:pPr>
            <w:r w:rsidRPr="009F281D">
              <w:rPr>
                <w:sz w:val="22"/>
                <w:szCs w:val="22"/>
              </w:rPr>
              <w:t> 0</w:t>
            </w:r>
          </w:p>
        </w:tc>
      </w:tr>
      <w:tr w:rsidR="00F94671" w:rsidRPr="00E851C2" w:rsidTr="009F281D">
        <w:tc>
          <w:tcPr>
            <w:tcW w:w="571" w:type="dxa"/>
            <w:vAlign w:val="center"/>
          </w:tcPr>
          <w:p w:rsidR="00F94671" w:rsidRPr="009F281D" w:rsidRDefault="00F94671" w:rsidP="009F281D">
            <w:pPr>
              <w:jc w:val="center"/>
              <w:rPr>
                <w:bCs/>
                <w:sz w:val="22"/>
                <w:szCs w:val="22"/>
              </w:rPr>
            </w:pPr>
            <w:r w:rsidRPr="009F281D">
              <w:rPr>
                <w:bCs/>
                <w:sz w:val="22"/>
                <w:szCs w:val="22"/>
              </w:rPr>
              <w:t>3</w:t>
            </w:r>
          </w:p>
        </w:tc>
        <w:tc>
          <w:tcPr>
            <w:tcW w:w="4360" w:type="dxa"/>
          </w:tcPr>
          <w:p w:rsidR="00F94671" w:rsidRPr="009F281D" w:rsidRDefault="00F94671" w:rsidP="009F281D">
            <w:pPr>
              <w:jc w:val="both"/>
              <w:rPr>
                <w:b/>
                <w:bCs/>
                <w:sz w:val="22"/>
                <w:szCs w:val="22"/>
              </w:rPr>
            </w:pPr>
            <w:r w:rsidRPr="009F281D">
              <w:rPr>
                <w:sz w:val="22"/>
                <w:szCs w:val="22"/>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510" w:type="dxa"/>
            <w:vAlign w:val="bottom"/>
          </w:tcPr>
          <w:p w:rsidR="00F94671" w:rsidRPr="009F281D" w:rsidRDefault="00F94671" w:rsidP="009F281D">
            <w:pPr>
              <w:jc w:val="right"/>
              <w:rPr>
                <w:sz w:val="22"/>
                <w:szCs w:val="22"/>
              </w:rPr>
            </w:pPr>
            <w:r w:rsidRPr="009F281D">
              <w:rPr>
                <w:sz w:val="22"/>
                <w:szCs w:val="22"/>
              </w:rPr>
              <w:t>592 081</w:t>
            </w:r>
          </w:p>
        </w:tc>
        <w:tc>
          <w:tcPr>
            <w:tcW w:w="2129" w:type="dxa"/>
            <w:vAlign w:val="bottom"/>
          </w:tcPr>
          <w:p w:rsidR="00F94671" w:rsidRPr="009F281D" w:rsidRDefault="00F94671" w:rsidP="009F281D">
            <w:pPr>
              <w:jc w:val="right"/>
              <w:rPr>
                <w:sz w:val="22"/>
                <w:szCs w:val="22"/>
              </w:rPr>
            </w:pPr>
            <w:r w:rsidRPr="009F281D">
              <w:rPr>
                <w:sz w:val="22"/>
                <w:szCs w:val="22"/>
              </w:rPr>
              <w:t>803 499</w:t>
            </w:r>
          </w:p>
        </w:tc>
      </w:tr>
      <w:tr w:rsidR="00F94671" w:rsidRPr="00E851C2" w:rsidTr="009F281D">
        <w:tc>
          <w:tcPr>
            <w:tcW w:w="571" w:type="dxa"/>
            <w:vAlign w:val="center"/>
          </w:tcPr>
          <w:p w:rsidR="00F94671" w:rsidRPr="009F281D" w:rsidRDefault="00F94671" w:rsidP="009F281D">
            <w:pPr>
              <w:jc w:val="center"/>
              <w:rPr>
                <w:bCs/>
                <w:sz w:val="22"/>
                <w:szCs w:val="22"/>
              </w:rPr>
            </w:pPr>
            <w:r w:rsidRPr="009F281D">
              <w:rPr>
                <w:bCs/>
                <w:sz w:val="22"/>
                <w:szCs w:val="22"/>
              </w:rPr>
              <w:t>4</w:t>
            </w:r>
          </w:p>
        </w:tc>
        <w:tc>
          <w:tcPr>
            <w:tcW w:w="4360" w:type="dxa"/>
          </w:tcPr>
          <w:p w:rsidR="00F94671" w:rsidRPr="009F281D" w:rsidRDefault="00F94671" w:rsidP="009F281D">
            <w:pPr>
              <w:jc w:val="both"/>
              <w:rPr>
                <w:sz w:val="22"/>
                <w:szCs w:val="22"/>
              </w:rPr>
            </w:pPr>
            <w:r w:rsidRPr="009F281D">
              <w:rPr>
                <w:sz w:val="22"/>
                <w:szCs w:val="22"/>
              </w:rPr>
              <w:t>Общая сумма обязательств из предоставленного кредитной организацией – эмитентом обеспечения в виде банковской гарантии</w:t>
            </w:r>
          </w:p>
        </w:tc>
        <w:tc>
          <w:tcPr>
            <w:tcW w:w="2510" w:type="dxa"/>
            <w:vAlign w:val="bottom"/>
          </w:tcPr>
          <w:p w:rsidR="00F94671" w:rsidRPr="009F281D" w:rsidRDefault="00F94671" w:rsidP="009F281D">
            <w:pPr>
              <w:jc w:val="right"/>
              <w:rPr>
                <w:sz w:val="22"/>
                <w:szCs w:val="22"/>
              </w:rPr>
            </w:pPr>
            <w:r w:rsidRPr="009F281D">
              <w:rPr>
                <w:sz w:val="22"/>
                <w:szCs w:val="22"/>
              </w:rPr>
              <w:t>589 596</w:t>
            </w:r>
          </w:p>
        </w:tc>
        <w:tc>
          <w:tcPr>
            <w:tcW w:w="2129" w:type="dxa"/>
            <w:vAlign w:val="bottom"/>
          </w:tcPr>
          <w:p w:rsidR="00F94671" w:rsidRPr="009F281D" w:rsidRDefault="00F94671" w:rsidP="009F281D">
            <w:pPr>
              <w:jc w:val="right"/>
              <w:rPr>
                <w:sz w:val="22"/>
                <w:szCs w:val="22"/>
              </w:rPr>
            </w:pPr>
            <w:r w:rsidRPr="009F281D">
              <w:rPr>
                <w:sz w:val="22"/>
                <w:szCs w:val="22"/>
              </w:rPr>
              <w:t>1 383 709</w:t>
            </w:r>
          </w:p>
        </w:tc>
      </w:tr>
      <w:tr w:rsidR="00F94671" w:rsidRPr="00E851C2" w:rsidTr="009F281D">
        <w:tc>
          <w:tcPr>
            <w:tcW w:w="571" w:type="dxa"/>
            <w:vAlign w:val="center"/>
          </w:tcPr>
          <w:p w:rsidR="00F94671" w:rsidRPr="009F281D" w:rsidRDefault="00F94671" w:rsidP="009F281D">
            <w:pPr>
              <w:jc w:val="center"/>
              <w:rPr>
                <w:bCs/>
                <w:sz w:val="22"/>
                <w:szCs w:val="22"/>
              </w:rPr>
            </w:pPr>
            <w:r w:rsidRPr="009F281D">
              <w:rPr>
                <w:bCs/>
                <w:sz w:val="22"/>
                <w:szCs w:val="22"/>
              </w:rPr>
              <w:t>5</w:t>
            </w:r>
          </w:p>
        </w:tc>
        <w:tc>
          <w:tcPr>
            <w:tcW w:w="4360" w:type="dxa"/>
          </w:tcPr>
          <w:p w:rsidR="00F94671" w:rsidRPr="009F281D" w:rsidRDefault="00F94671" w:rsidP="009F281D">
            <w:pPr>
              <w:jc w:val="both"/>
              <w:rPr>
                <w:sz w:val="22"/>
                <w:szCs w:val="22"/>
              </w:rPr>
            </w:pPr>
            <w:r w:rsidRPr="009F281D">
              <w:rPr>
                <w:sz w:val="22"/>
                <w:szCs w:val="22"/>
              </w:rPr>
              <w:t>Общая сумма обязатель</w:t>
            </w:r>
            <w:proofErr w:type="gramStart"/>
            <w:r w:rsidRPr="009F281D">
              <w:rPr>
                <w:sz w:val="22"/>
                <w:szCs w:val="22"/>
              </w:rPr>
              <w:t>ств тр</w:t>
            </w:r>
            <w:proofErr w:type="gramEnd"/>
            <w:r w:rsidRPr="009F281D">
              <w:rPr>
                <w:sz w:val="22"/>
                <w:szCs w:val="22"/>
              </w:rPr>
              <w:t>етьих лиц, по которым кредитная организация - эмитент предоставила третьим лицам обеспечение в виде банковской гарантии</w:t>
            </w:r>
          </w:p>
        </w:tc>
        <w:tc>
          <w:tcPr>
            <w:tcW w:w="2510" w:type="dxa"/>
            <w:vAlign w:val="bottom"/>
          </w:tcPr>
          <w:p w:rsidR="00F94671" w:rsidRPr="009F281D" w:rsidRDefault="00F94671" w:rsidP="009F281D">
            <w:pPr>
              <w:jc w:val="right"/>
              <w:rPr>
                <w:sz w:val="22"/>
                <w:szCs w:val="22"/>
              </w:rPr>
            </w:pPr>
            <w:r w:rsidRPr="009F281D">
              <w:rPr>
                <w:sz w:val="22"/>
                <w:szCs w:val="22"/>
              </w:rPr>
              <w:t> 0</w:t>
            </w:r>
          </w:p>
        </w:tc>
        <w:tc>
          <w:tcPr>
            <w:tcW w:w="2129" w:type="dxa"/>
            <w:vAlign w:val="bottom"/>
          </w:tcPr>
          <w:p w:rsidR="00F94671" w:rsidRPr="009F281D" w:rsidRDefault="00F94671" w:rsidP="009F281D">
            <w:pPr>
              <w:jc w:val="right"/>
              <w:rPr>
                <w:sz w:val="22"/>
                <w:szCs w:val="22"/>
              </w:rPr>
            </w:pPr>
            <w:r w:rsidRPr="009F281D">
              <w:rPr>
                <w:sz w:val="22"/>
                <w:szCs w:val="22"/>
              </w:rPr>
              <w:t> 0</w:t>
            </w:r>
          </w:p>
        </w:tc>
      </w:tr>
    </w:tbl>
    <w:p w:rsidR="00B37CA9" w:rsidRPr="00E851C2" w:rsidRDefault="00B37CA9" w:rsidP="00B37CA9">
      <w:pPr>
        <w:ind w:firstLine="720"/>
        <w:jc w:val="both"/>
        <w:rPr>
          <w:b/>
          <w:bCs/>
          <w:sz w:val="22"/>
          <w:szCs w:val="22"/>
        </w:rPr>
      </w:pPr>
    </w:p>
    <w:p w:rsidR="00B37CA9" w:rsidRPr="00E851C2" w:rsidRDefault="00B37CA9" w:rsidP="00804E00">
      <w:pPr>
        <w:pStyle w:val="em-4"/>
      </w:pPr>
      <w:proofErr w:type="gramStart"/>
      <w:r w:rsidRPr="00E851C2">
        <w:t>Информация о каждом из обязательств кредитной организации -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составляющем не менее 5 процентов балансовой стоимости активов кредитной организации - эмитента на дату окончания последнего завершенного отчетного периода (квартала, года), предшествующего предоставлению обеспечения:</w:t>
      </w:r>
      <w:proofErr w:type="gramEnd"/>
    </w:p>
    <w:p w:rsidR="00B37CA9" w:rsidRPr="00E851C2" w:rsidRDefault="00B37CA9" w:rsidP="00B37CA9">
      <w:pPr>
        <w:pStyle w:val="prilozhenie"/>
        <w:rPr>
          <w:sz w:val="22"/>
          <w:szCs w:val="22"/>
        </w:rPr>
      </w:pPr>
    </w:p>
    <w:p w:rsidR="00B37CA9" w:rsidRPr="00E851C2" w:rsidRDefault="00530145" w:rsidP="00B37CA9">
      <w:pPr>
        <w:pStyle w:val="prilozhenie"/>
        <w:rPr>
          <w:sz w:val="22"/>
          <w:szCs w:val="22"/>
        </w:rPr>
      </w:pPr>
      <w:proofErr w:type="gramStart"/>
      <w:r w:rsidRPr="00E851C2">
        <w:rPr>
          <w:sz w:val="22"/>
          <w:szCs w:val="22"/>
        </w:rPr>
        <w:t>Обязательств кредитной организации -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составляющем не менее 5 процентов балансовой стоимости активов кредитной организации - эмитента на дату окончания последнего завершенного отчетного периода (квартала, года), предшествующего предоставлению обеспечения, нет.</w:t>
      </w:r>
      <w:proofErr w:type="gramEnd"/>
    </w:p>
    <w:p w:rsidR="00530145" w:rsidRPr="00E851C2" w:rsidRDefault="00530145" w:rsidP="00B37CA9">
      <w:pPr>
        <w:pStyle w:val="prilozhenie"/>
        <w:rPr>
          <w:sz w:val="22"/>
          <w:szCs w:val="22"/>
        </w:rPr>
      </w:pPr>
    </w:p>
    <w:p w:rsidR="00E92399" w:rsidRPr="00E851C2" w:rsidRDefault="00B37CA9" w:rsidP="00E92399">
      <w:pPr>
        <w:pStyle w:val="em-4"/>
      </w:pPr>
      <w:r w:rsidRPr="00E851C2">
        <w:t>Оценка риска неисполнения или ненадлежащего исполнения обеспеченных обязатель</w:t>
      </w:r>
      <w:proofErr w:type="gramStart"/>
      <w:r w:rsidRPr="00E851C2">
        <w:t>ств тр</w:t>
      </w:r>
      <w:proofErr w:type="gramEnd"/>
      <w:r w:rsidRPr="00E851C2">
        <w:t>етьими лицами с указанием факторов, которые могут привести к такому неисполнению или ненадлежащему исполнению, и вероятности возникновения таких факторов</w:t>
      </w:r>
    </w:p>
    <w:tbl>
      <w:tblPr>
        <w:tblW w:w="0" w:type="auto"/>
        <w:tblLook w:val="01E0"/>
      </w:tblPr>
      <w:tblGrid>
        <w:gridCol w:w="9570"/>
      </w:tblGrid>
      <w:tr w:rsidR="00E92399" w:rsidRPr="00E851C2" w:rsidTr="009F281D">
        <w:tc>
          <w:tcPr>
            <w:tcW w:w="9570" w:type="dxa"/>
          </w:tcPr>
          <w:p w:rsidR="003350C8" w:rsidRPr="00E851C2" w:rsidRDefault="003350C8" w:rsidP="003350C8"/>
          <w:p w:rsidR="00E92399" w:rsidRPr="00E851C2" w:rsidRDefault="003350C8" w:rsidP="00E92399">
            <w:pPr>
              <w:pStyle w:val="em-4"/>
            </w:pPr>
            <w:r w:rsidRPr="00E851C2">
              <w:t>Кредитная организация-эмитент не предоставляла третьим лицам обеспечение в виде банковской гарантии.</w:t>
            </w:r>
          </w:p>
        </w:tc>
      </w:tr>
    </w:tbl>
    <w:p w:rsidR="00E92399" w:rsidRPr="00E851C2" w:rsidRDefault="00E92399" w:rsidP="00E92399">
      <w:pPr>
        <w:pStyle w:val="em-4"/>
      </w:pPr>
    </w:p>
    <w:p w:rsidR="00B37CA9" w:rsidRPr="00E851C2" w:rsidRDefault="00B37CA9" w:rsidP="00F83B2D">
      <w:pPr>
        <w:pStyle w:val="em-7"/>
      </w:pPr>
      <w:bookmarkStart w:id="22" w:name="_Toc332634118"/>
      <w:r w:rsidRPr="00E851C2">
        <w:t>2.3.4. Прочие обязательства кредитной организации - эмитента</w:t>
      </w:r>
      <w:bookmarkEnd w:id="22"/>
    </w:p>
    <w:p w:rsidR="00F83B2D" w:rsidRPr="00E851C2" w:rsidRDefault="00F83B2D" w:rsidP="00F83B2D">
      <w:pPr>
        <w:pStyle w:val="em-4"/>
      </w:pPr>
    </w:p>
    <w:p w:rsidR="00F83B2D" w:rsidRPr="00E851C2" w:rsidRDefault="00B37CA9" w:rsidP="00F83B2D">
      <w:pPr>
        <w:pStyle w:val="em-4"/>
      </w:pPr>
      <w:r w:rsidRPr="00E851C2">
        <w:t>Соглашения кредитной организации - эмитента, включая срочные сделки, не отраженные в ее бухгалтерской (финансовой) отчетности, которые могут существенным образом отразиться на финансовом состоянии кредитной организации - эмитента, ее ликвидности, источниках финансирования и условиях их использования, результатах деятельности и расходах:</w:t>
      </w:r>
    </w:p>
    <w:tbl>
      <w:tblPr>
        <w:tblW w:w="0" w:type="auto"/>
        <w:tblLook w:val="01E0"/>
      </w:tblPr>
      <w:tblGrid>
        <w:gridCol w:w="9570"/>
      </w:tblGrid>
      <w:tr w:rsidR="00F83B2D" w:rsidRPr="00E851C2" w:rsidTr="009F281D">
        <w:tc>
          <w:tcPr>
            <w:tcW w:w="9570" w:type="dxa"/>
          </w:tcPr>
          <w:p w:rsidR="00F83B2D" w:rsidRPr="00E851C2" w:rsidRDefault="00F83B2D" w:rsidP="00993862">
            <w:pPr>
              <w:pStyle w:val="em-4"/>
            </w:pPr>
          </w:p>
          <w:p w:rsidR="00280F6B" w:rsidRPr="00E851C2" w:rsidRDefault="00280F6B" w:rsidP="00993862">
            <w:pPr>
              <w:pStyle w:val="em-4"/>
            </w:pPr>
            <w:r w:rsidRPr="00E851C2">
              <w:t>Соглашений кредитной организации - эмитента, включая срочные сделки, не отраженные в ее бухгалтерской (финансовой) отчетности, которые могут существенным образом отразиться на финансовом состоянии кредитной организации - эмитента, ее ликвидности, источниках финансирования и условиях их использования, результатах деятельности и расходах, нет.</w:t>
            </w:r>
          </w:p>
        </w:tc>
      </w:tr>
    </w:tbl>
    <w:p w:rsidR="00F83B2D" w:rsidRPr="00E851C2" w:rsidRDefault="00F83B2D" w:rsidP="00F83B2D">
      <w:pPr>
        <w:pStyle w:val="em-4"/>
      </w:pPr>
    </w:p>
    <w:p w:rsidR="00B37CA9" w:rsidRPr="00E851C2" w:rsidRDefault="00B37CA9" w:rsidP="00F83B2D">
      <w:pPr>
        <w:pStyle w:val="em-1"/>
      </w:pPr>
      <w:bookmarkStart w:id="23" w:name="_Toc332634119"/>
      <w:r w:rsidRPr="00E851C2">
        <w:t>2.4. Риски, связанные с приобретением размещаемых эмиссионных ценных бумаг</w:t>
      </w:r>
      <w:bookmarkEnd w:id="23"/>
      <w:r w:rsidRPr="00E851C2">
        <w:rPr>
          <w:rStyle w:val="af"/>
          <w:b w:val="0"/>
          <w:bCs/>
          <w:vanish/>
          <w:szCs w:val="24"/>
        </w:rPr>
        <w:footnoteReference w:id="20"/>
      </w:r>
    </w:p>
    <w:p w:rsidR="00F83B2D" w:rsidRPr="00E851C2" w:rsidRDefault="00F83B2D" w:rsidP="00F83B2D">
      <w:pPr>
        <w:pStyle w:val="em-1"/>
      </w:pPr>
    </w:p>
    <w:p w:rsidR="00B37CA9" w:rsidRPr="00E851C2" w:rsidRDefault="00B37CA9" w:rsidP="00F83B2D">
      <w:pPr>
        <w:pStyle w:val="em-7"/>
      </w:pPr>
      <w:bookmarkStart w:id="24" w:name="_Toc332634120"/>
      <w:r w:rsidRPr="00E851C2">
        <w:t>2.4.1. Кредитный риск</w:t>
      </w:r>
      <w:bookmarkEnd w:id="24"/>
    </w:p>
    <w:p w:rsidR="00F83B2D" w:rsidRPr="00E851C2" w:rsidRDefault="00F83B2D" w:rsidP="00B37CA9">
      <w:pPr>
        <w:autoSpaceDE w:val="0"/>
        <w:autoSpaceDN w:val="0"/>
        <w:adjustRightInd w:val="0"/>
        <w:ind w:firstLine="709"/>
        <w:jc w:val="both"/>
        <w:rPr>
          <w:sz w:val="22"/>
          <w:szCs w:val="22"/>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jc w:val="both"/>
              <w:rPr>
                <w:sz w:val="22"/>
                <w:szCs w:val="22"/>
              </w:rPr>
            </w:pPr>
            <w:r w:rsidRPr="009F281D">
              <w:rPr>
                <w:sz w:val="22"/>
                <w:szCs w:val="22"/>
              </w:rPr>
              <w:t xml:space="preserve">Кредитный риск является одним из основных, который принимает на себя Банк в процессе осуществления своей деятельности. Это риск финансовых потерь, возникающих в результате неисполнения обязательств заемщиком или контрагентом Банка. </w:t>
            </w:r>
          </w:p>
          <w:p w:rsidR="00302FBE" w:rsidRPr="009F281D" w:rsidRDefault="00302FBE" w:rsidP="009F281D">
            <w:pPr>
              <w:jc w:val="both"/>
              <w:rPr>
                <w:sz w:val="22"/>
                <w:szCs w:val="22"/>
              </w:rPr>
            </w:pPr>
            <w:r w:rsidRPr="009F281D">
              <w:rPr>
                <w:sz w:val="22"/>
                <w:szCs w:val="22"/>
              </w:rPr>
              <w:t>Банк контролирует кредитный риск, устанавливая лимиты на одного заемщика или группу связанных заемщиков, Банк осуществляет регулярный мониторинг таких рисков. Главный Кредитный комитет Банка устанавливает лимиты кредитного риска по продуктам, заемщикам и отраслям в пределах выделенных ему полномочий. Основные кредитные риски банка сконцентрированы в области финансовых рынков, кредитования корпоративных клиентов и розничного кредитования.</w:t>
            </w:r>
          </w:p>
          <w:p w:rsidR="00302FBE" w:rsidRPr="009F281D" w:rsidRDefault="00302FBE" w:rsidP="009F281D">
            <w:pPr>
              <w:jc w:val="both"/>
              <w:rPr>
                <w:sz w:val="22"/>
                <w:szCs w:val="22"/>
              </w:rPr>
            </w:pPr>
            <w:r w:rsidRPr="009F281D">
              <w:rPr>
                <w:sz w:val="22"/>
                <w:szCs w:val="22"/>
              </w:rPr>
              <w:t xml:space="preserve">При работе с корпоративными заемщиками банк использует собственные рейтинговые методики оценки кредитных рисков, основанные на анализе финансового состояния заемщика, отраслевой принадлежности. При рассмотрении кредитных заявок Главный Кредитный Комитет банка принимает во внимание структуру сделки с целью диверсифицировать кредитный портфель. </w:t>
            </w:r>
          </w:p>
          <w:p w:rsidR="00302FBE" w:rsidRPr="009F281D" w:rsidRDefault="00302FBE" w:rsidP="009F281D">
            <w:pPr>
              <w:jc w:val="both"/>
              <w:rPr>
                <w:sz w:val="22"/>
                <w:szCs w:val="22"/>
              </w:rPr>
            </w:pPr>
            <w:r w:rsidRPr="009F281D">
              <w:rPr>
                <w:sz w:val="22"/>
                <w:szCs w:val="22"/>
              </w:rPr>
              <w:t xml:space="preserve">Особое внимание уделяется управлению рисками розничного кредитования. На постоянной основе производится мониторинг принятого Банком уровня кредитного риска в разрезе портфелей и продуктов, размера просроченной задолженности, соотношения принимаемых рисков к уровню доходов от операций розничного кредитования. Особое внимание уделяется </w:t>
            </w:r>
            <w:proofErr w:type="spellStart"/>
            <w:r w:rsidRPr="009F281D">
              <w:rPr>
                <w:sz w:val="22"/>
                <w:szCs w:val="22"/>
              </w:rPr>
              <w:t>скоринговым</w:t>
            </w:r>
            <w:proofErr w:type="spellEnd"/>
            <w:r w:rsidRPr="009F281D">
              <w:rPr>
                <w:sz w:val="22"/>
                <w:szCs w:val="22"/>
              </w:rPr>
              <w:t xml:space="preserve"> моделям, применяемым в процессе кредитного анализа в зависимости от вида кредитного продукта, региональной специфики субъектов РФ и клиентского сегмента. Данные модели регулярно анализируются и подстраиваются в зависимости от внешних (макроэкономических, опыте участников группы ОТР) и от внутренних (полученных на анализе собственных данных) факторов. Кроме того,  Банк использует </w:t>
            </w:r>
            <w:proofErr w:type="spellStart"/>
            <w:r w:rsidRPr="009F281D">
              <w:rPr>
                <w:sz w:val="22"/>
                <w:szCs w:val="22"/>
              </w:rPr>
              <w:t>скоринговые</w:t>
            </w:r>
            <w:proofErr w:type="spellEnd"/>
            <w:r w:rsidRPr="009F281D">
              <w:rPr>
                <w:sz w:val="22"/>
                <w:szCs w:val="22"/>
              </w:rPr>
              <w:t xml:space="preserve"> модели двух кредитных бюро. Банк внедряет автоматизированные системы борьбы с мошенничеством. Все эти меры позволяют поддерживать высокое качество розничного кредитного портфеля. Помимо этого Банк активно работает над сбором просроченной задолженности в розничном сегменте как самостоятельно, так и с привлечением шести </w:t>
            </w:r>
            <w:proofErr w:type="spellStart"/>
            <w:r w:rsidRPr="009F281D">
              <w:rPr>
                <w:sz w:val="22"/>
                <w:szCs w:val="22"/>
              </w:rPr>
              <w:t>коллекторских</w:t>
            </w:r>
            <w:proofErr w:type="spellEnd"/>
            <w:r w:rsidRPr="009F281D">
              <w:rPr>
                <w:sz w:val="22"/>
                <w:szCs w:val="22"/>
              </w:rPr>
              <w:t xml:space="preserve"> агентств, что позволяет улучшать соотношение риск/доходность по портфелю. </w:t>
            </w:r>
          </w:p>
          <w:p w:rsidR="00302FBE" w:rsidRPr="009F281D" w:rsidRDefault="00302FBE" w:rsidP="009F281D">
            <w:pPr>
              <w:jc w:val="both"/>
              <w:rPr>
                <w:sz w:val="22"/>
                <w:szCs w:val="22"/>
              </w:rPr>
            </w:pPr>
            <w:r w:rsidRPr="009F281D">
              <w:rPr>
                <w:sz w:val="22"/>
                <w:szCs w:val="22"/>
              </w:rPr>
              <w:t>Управление кредитным риском финансовых институтов (кредитных организаций, страховых и финансовых компаний) осуществляется в рамках процедур анализа финансового состояния контрагентов, установления и контроля соблюдения лимитов, постоянного мониторинга финансовых институтов. Применяемые в Банке методики анализа финансового состояния контрагентов и подходы к установлению лимитов соответствуют стандартам группы OTP. Анализ финансового состояния контрагентов основан на данных финансовой отчетности, информации о кредитных рейтингах международных рейтинговых агентств (</w:t>
            </w:r>
            <w:proofErr w:type="spellStart"/>
            <w:r w:rsidRPr="009F281D">
              <w:rPr>
                <w:sz w:val="22"/>
                <w:szCs w:val="22"/>
              </w:rPr>
              <w:t>Standard</w:t>
            </w:r>
            <w:proofErr w:type="spellEnd"/>
            <w:r w:rsidRPr="009F281D">
              <w:rPr>
                <w:sz w:val="22"/>
                <w:szCs w:val="22"/>
              </w:rPr>
              <w:t xml:space="preserve"> &amp; </w:t>
            </w:r>
            <w:proofErr w:type="spellStart"/>
            <w:r w:rsidRPr="009F281D">
              <w:rPr>
                <w:sz w:val="22"/>
                <w:szCs w:val="22"/>
              </w:rPr>
              <w:t>Poor's</w:t>
            </w:r>
            <w:proofErr w:type="spellEnd"/>
            <w:r w:rsidRPr="009F281D">
              <w:rPr>
                <w:sz w:val="22"/>
                <w:szCs w:val="22"/>
              </w:rPr>
              <w:t xml:space="preserve">, </w:t>
            </w:r>
            <w:proofErr w:type="spellStart"/>
            <w:r w:rsidRPr="009F281D">
              <w:rPr>
                <w:sz w:val="22"/>
                <w:szCs w:val="22"/>
              </w:rPr>
              <w:t>Moody's</w:t>
            </w:r>
            <w:proofErr w:type="spellEnd"/>
            <w:r w:rsidRPr="009F281D">
              <w:rPr>
                <w:sz w:val="22"/>
                <w:szCs w:val="22"/>
              </w:rPr>
              <w:t xml:space="preserve"> и </w:t>
            </w:r>
            <w:proofErr w:type="spellStart"/>
            <w:r w:rsidRPr="009F281D">
              <w:rPr>
                <w:sz w:val="22"/>
                <w:szCs w:val="22"/>
              </w:rPr>
              <w:t>Fitch</w:t>
            </w:r>
            <w:proofErr w:type="spellEnd"/>
            <w:r w:rsidRPr="009F281D">
              <w:rPr>
                <w:sz w:val="22"/>
                <w:szCs w:val="22"/>
              </w:rPr>
              <w:t xml:space="preserve">) и связанных с ними вероятностях дефолта, показателях делового риска. </w:t>
            </w:r>
          </w:p>
          <w:p w:rsidR="00302FBE" w:rsidRPr="009F281D" w:rsidRDefault="00302FBE" w:rsidP="009F281D">
            <w:pPr>
              <w:jc w:val="both"/>
              <w:rPr>
                <w:sz w:val="22"/>
                <w:szCs w:val="22"/>
              </w:rPr>
            </w:pPr>
            <w:r w:rsidRPr="009F281D">
              <w:rPr>
                <w:sz w:val="22"/>
                <w:szCs w:val="22"/>
              </w:rPr>
              <w:t xml:space="preserve">В Банке действует структурированная система лимитов на банки-контрагенты, в том числе лимитов на величину кредитных, поставочных и </w:t>
            </w:r>
            <w:proofErr w:type="spellStart"/>
            <w:r w:rsidRPr="009F281D">
              <w:rPr>
                <w:sz w:val="22"/>
                <w:szCs w:val="22"/>
              </w:rPr>
              <w:t>предпоставочных</w:t>
            </w:r>
            <w:proofErr w:type="spellEnd"/>
            <w:r w:rsidRPr="009F281D">
              <w:rPr>
                <w:sz w:val="22"/>
                <w:szCs w:val="22"/>
              </w:rPr>
              <w:t xml:space="preserve"> рисков на финансовых рынках, в соответствии с требованиями группы OTP. Контроль данных лимитов автоматизирован, информация о свободных лимитах доступна </w:t>
            </w:r>
            <w:proofErr w:type="spellStart"/>
            <w:proofErr w:type="gramStart"/>
            <w:r w:rsidRPr="009F281D">
              <w:rPr>
                <w:sz w:val="22"/>
                <w:szCs w:val="22"/>
              </w:rPr>
              <w:t>бизнес-подразделениям</w:t>
            </w:r>
            <w:proofErr w:type="spellEnd"/>
            <w:proofErr w:type="gramEnd"/>
            <w:r w:rsidRPr="009F281D">
              <w:rPr>
                <w:sz w:val="22"/>
                <w:szCs w:val="22"/>
              </w:rPr>
              <w:t xml:space="preserve"> в режиме реального времени, на ежедневной основе осуществляется текущий и последующий контроль лимитов.  </w:t>
            </w:r>
          </w:p>
        </w:tc>
      </w:tr>
      <w:tr w:rsidR="00302FBE" w:rsidRPr="00E851C2" w:rsidTr="009F281D">
        <w:tc>
          <w:tcPr>
            <w:tcW w:w="9570" w:type="dxa"/>
          </w:tcPr>
          <w:p w:rsidR="00302FBE" w:rsidRPr="00E851C2" w:rsidRDefault="00302FBE" w:rsidP="00F83B2D">
            <w:pPr>
              <w:pStyle w:val="em-6"/>
            </w:pPr>
            <w:r w:rsidRPr="00E851C2">
              <w:t>(Описывается риск возникновения у кредитной организации - эмитента убытков вследствие неисполнения, несвоевременного либо неполного исполнения должником финансовых обязательств перед кредитной организацией - эмитентом в соответствии с условиями договора)</w:t>
            </w:r>
          </w:p>
        </w:tc>
      </w:tr>
    </w:tbl>
    <w:p w:rsidR="00F83B2D" w:rsidRPr="00E851C2" w:rsidRDefault="00F83B2D" w:rsidP="00F83B2D">
      <w:pPr>
        <w:pStyle w:val="em-4"/>
      </w:pPr>
    </w:p>
    <w:p w:rsidR="00B37CA9" w:rsidRPr="00E851C2" w:rsidRDefault="00B37CA9" w:rsidP="00F83B2D">
      <w:pPr>
        <w:pStyle w:val="em-7"/>
      </w:pPr>
      <w:bookmarkStart w:id="25" w:name="_Toc332634121"/>
      <w:r w:rsidRPr="00E851C2">
        <w:t xml:space="preserve">2.4.2. </w:t>
      </w:r>
      <w:proofErr w:type="spellStart"/>
      <w:r w:rsidRPr="00E851C2">
        <w:t>Страновой</w:t>
      </w:r>
      <w:proofErr w:type="spellEnd"/>
      <w:r w:rsidRPr="00E851C2">
        <w:t xml:space="preserve"> риск</w:t>
      </w:r>
      <w:bookmarkEnd w:id="25"/>
    </w:p>
    <w:p w:rsidR="00F83B2D" w:rsidRPr="00E851C2" w:rsidRDefault="00F83B2D" w:rsidP="002241B5">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autoSpaceDE w:val="0"/>
              <w:autoSpaceDN w:val="0"/>
              <w:adjustRightInd w:val="0"/>
              <w:spacing w:line="240" w:lineRule="atLeast"/>
              <w:jc w:val="both"/>
              <w:rPr>
                <w:sz w:val="22"/>
                <w:szCs w:val="22"/>
              </w:rPr>
            </w:pPr>
            <w:proofErr w:type="spellStart"/>
            <w:r w:rsidRPr="009F281D">
              <w:rPr>
                <w:sz w:val="22"/>
                <w:szCs w:val="22"/>
              </w:rPr>
              <w:t>Страновой</w:t>
            </w:r>
            <w:proofErr w:type="spellEnd"/>
            <w:r w:rsidRPr="009F281D">
              <w:rPr>
                <w:sz w:val="22"/>
                <w:szCs w:val="22"/>
              </w:rPr>
              <w:t xml:space="preserve"> риск – риск возникновения у кредитной организации убытков в результате неисполнения иностранными контрагентами обязательств из-за экономических, политических, социальных изменений/особенностей национального законодательства.</w:t>
            </w:r>
          </w:p>
          <w:p w:rsidR="00302FBE" w:rsidRPr="009F281D" w:rsidRDefault="00302FBE" w:rsidP="009F281D">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sz w:val="22"/>
                <w:szCs w:val="22"/>
              </w:rPr>
            </w:pPr>
            <w:r w:rsidRPr="009F281D">
              <w:rPr>
                <w:sz w:val="22"/>
                <w:szCs w:val="22"/>
              </w:rPr>
              <w:t xml:space="preserve">Данный вид риска контролируется Главным Кредитным комитетом Банка. При рассмотрении кредитных заявок пристальное внимание уделяется </w:t>
            </w:r>
            <w:proofErr w:type="spellStart"/>
            <w:r w:rsidRPr="009F281D">
              <w:rPr>
                <w:sz w:val="22"/>
                <w:szCs w:val="22"/>
              </w:rPr>
              <w:t>страновой</w:t>
            </w:r>
            <w:proofErr w:type="spellEnd"/>
            <w:r w:rsidRPr="009F281D">
              <w:rPr>
                <w:sz w:val="22"/>
                <w:szCs w:val="22"/>
              </w:rPr>
              <w:t xml:space="preserve"> принадлежности потенциальных заемщиков и возможному влиянию </w:t>
            </w:r>
            <w:proofErr w:type="spellStart"/>
            <w:r w:rsidRPr="009F281D">
              <w:rPr>
                <w:sz w:val="22"/>
                <w:szCs w:val="22"/>
              </w:rPr>
              <w:t>странового</w:t>
            </w:r>
            <w:proofErr w:type="spellEnd"/>
            <w:r w:rsidRPr="009F281D">
              <w:rPr>
                <w:sz w:val="22"/>
                <w:szCs w:val="22"/>
              </w:rPr>
              <w:t xml:space="preserve"> риска на выполнение их обязательств перед Банком в будущем. Банк ведет постоянный мониторинг происходящих в мире событий, для возможности оперативного реагирования на сложившуюся ситуацию. </w:t>
            </w:r>
          </w:p>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 xml:space="preserve">С целью ограничения </w:t>
            </w:r>
            <w:proofErr w:type="spellStart"/>
            <w:r w:rsidRPr="009F281D">
              <w:rPr>
                <w:sz w:val="22"/>
                <w:szCs w:val="22"/>
              </w:rPr>
              <w:t>странового</w:t>
            </w:r>
            <w:proofErr w:type="spellEnd"/>
            <w:r w:rsidRPr="009F281D">
              <w:rPr>
                <w:sz w:val="22"/>
                <w:szCs w:val="22"/>
              </w:rPr>
              <w:t xml:space="preserve"> риска Банк устанавливает лимиты максимального кредитного риска на каждую страну и осуществляет их ежегодный пересмотр. Установление данных лимитов основано на принципе диверсификации рисков и рассмотрении экономических, политических условий в каждой стране. На регулярной основе осуществляется мониторинг подверженности </w:t>
            </w:r>
            <w:proofErr w:type="spellStart"/>
            <w:r w:rsidRPr="009F281D">
              <w:rPr>
                <w:sz w:val="22"/>
                <w:szCs w:val="22"/>
              </w:rPr>
              <w:t>страновым</w:t>
            </w:r>
            <w:proofErr w:type="spellEnd"/>
            <w:r w:rsidRPr="009F281D">
              <w:rPr>
                <w:sz w:val="22"/>
                <w:szCs w:val="22"/>
              </w:rPr>
              <w:t xml:space="preserve"> рискам и контроль использования </w:t>
            </w:r>
            <w:proofErr w:type="spellStart"/>
            <w:r w:rsidRPr="009F281D">
              <w:rPr>
                <w:sz w:val="22"/>
                <w:szCs w:val="22"/>
              </w:rPr>
              <w:t>страновых</w:t>
            </w:r>
            <w:proofErr w:type="spellEnd"/>
            <w:r w:rsidRPr="009F281D">
              <w:rPr>
                <w:sz w:val="22"/>
                <w:szCs w:val="22"/>
              </w:rPr>
              <w:t xml:space="preserve"> лимитов.</w:t>
            </w:r>
          </w:p>
        </w:tc>
      </w:tr>
      <w:tr w:rsidR="00302FBE" w:rsidRPr="00E851C2" w:rsidTr="009F281D">
        <w:tc>
          <w:tcPr>
            <w:tcW w:w="9570" w:type="dxa"/>
          </w:tcPr>
          <w:p w:rsidR="00302FBE" w:rsidRPr="00E851C2" w:rsidRDefault="00302FBE" w:rsidP="00F83B2D">
            <w:pPr>
              <w:pStyle w:val="em-6"/>
            </w:pPr>
            <w:r w:rsidRPr="00E851C2">
              <w:t>(Описывается риск (включая риск неперевода средств) возникновения у кредитной организации -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tc>
      </w:tr>
    </w:tbl>
    <w:p w:rsidR="002241B5" w:rsidRPr="00E851C2" w:rsidRDefault="002241B5" w:rsidP="002241B5">
      <w:pPr>
        <w:pStyle w:val="em-4"/>
      </w:pPr>
    </w:p>
    <w:p w:rsidR="00B37CA9" w:rsidRPr="00E851C2" w:rsidRDefault="00B37CA9" w:rsidP="002241B5">
      <w:pPr>
        <w:pStyle w:val="em-7"/>
      </w:pPr>
      <w:bookmarkStart w:id="26" w:name="_Toc332634122"/>
      <w:r w:rsidRPr="00E851C2">
        <w:t>2.4.3. Рыночный риск</w:t>
      </w:r>
      <w:bookmarkEnd w:id="26"/>
    </w:p>
    <w:p w:rsidR="002241B5" w:rsidRPr="00E851C2" w:rsidRDefault="002241B5" w:rsidP="002241B5">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Рыночный риск - это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процентных ставок по инструментам, а также курсов иностранных валют и/или драгоценных металлов.</w:t>
            </w:r>
          </w:p>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Рыночный ри</w:t>
            </w:r>
            <w:proofErr w:type="gramStart"/>
            <w:r w:rsidRPr="009F281D">
              <w:rPr>
                <w:sz w:val="22"/>
                <w:szCs w:val="22"/>
              </w:rPr>
              <w:t>ск вкл</w:t>
            </w:r>
            <w:proofErr w:type="gramEnd"/>
            <w:r w:rsidRPr="009F281D">
              <w:rPr>
                <w:sz w:val="22"/>
                <w:szCs w:val="22"/>
              </w:rPr>
              <w:t>ючает в себя фондовый риск, валютный и процентный риски. В Банке действует система управления рыночным риском, включающая процедуры расчета, установления и контроля лимитов, ограничивающих подверженность риску и предусматривающая анализ, контроль и отчетность об использовании лимитов. С целью обеспечения достоверности оценок риска проводится регулярное тестирование моделей и алгоритмов расчета риска по историческим рыночным данным и финансовым результатам торговых операций Банка.</w:t>
            </w:r>
          </w:p>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Основной принцип управления рыночным риском – оптимизация соотношения риск-доходность по операциям на финансовых рынках, а также снижение вероятности убытков в результате неблагоприятного изменения процентных ставок, рыночных цен финансовых инструментов и курсов иностранных валют. В основе системы управления рыночными рисками лежат процедуры независимой оценки рисков по операциям на финансовых рынках. Органом, ответственным за координацию работы подразделений по управлению рыночным риском, установление и пересмотр лимитов на величину рыночного риска, является Комитет по управлению активами и пассивами Банка (КУАП).</w:t>
            </w:r>
          </w:p>
        </w:tc>
      </w:tr>
      <w:tr w:rsidR="00302FBE" w:rsidRPr="00E851C2" w:rsidTr="009F281D">
        <w:tc>
          <w:tcPr>
            <w:tcW w:w="9570" w:type="dxa"/>
          </w:tcPr>
          <w:p w:rsidR="00302FBE" w:rsidRPr="00E851C2" w:rsidRDefault="00302FBE" w:rsidP="002241B5">
            <w:pPr>
              <w:pStyle w:val="em-6"/>
            </w:pPr>
            <w:r w:rsidRPr="00E851C2">
              <w:t>(Описывается риск возникновения у кредитной организации - эмитента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 эмитента, а также курсов иностранных валют и/или драгоценных металлов)</w:t>
            </w:r>
          </w:p>
        </w:tc>
      </w:tr>
    </w:tbl>
    <w:p w:rsidR="002241B5" w:rsidRPr="00E851C2" w:rsidRDefault="002241B5" w:rsidP="002241B5">
      <w:pPr>
        <w:pStyle w:val="em-4"/>
      </w:pPr>
    </w:p>
    <w:p w:rsidR="00B37CA9" w:rsidRPr="00E851C2" w:rsidRDefault="00B37CA9" w:rsidP="002241B5">
      <w:pPr>
        <w:pStyle w:val="em--"/>
      </w:pPr>
      <w:bookmarkStart w:id="27" w:name="_Toc332634123"/>
      <w:r w:rsidRPr="00E851C2">
        <w:t>а) фондовый риск</w:t>
      </w:r>
      <w:bookmarkEnd w:id="27"/>
    </w:p>
    <w:p w:rsidR="002241B5" w:rsidRPr="00E851C2" w:rsidRDefault="002241B5" w:rsidP="002241B5">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autoSpaceDE w:val="0"/>
              <w:autoSpaceDN w:val="0"/>
              <w:adjustRightInd w:val="0"/>
              <w:spacing w:line="240" w:lineRule="atLeast"/>
              <w:jc w:val="both"/>
              <w:rPr>
                <w:sz w:val="22"/>
                <w:szCs w:val="22"/>
              </w:rPr>
            </w:pPr>
            <w:proofErr w:type="gramStart"/>
            <w:r w:rsidRPr="009F281D">
              <w:rPr>
                <w:sz w:val="22"/>
                <w:szCs w:val="22"/>
              </w:rPr>
              <w:t xml:space="preserve">Фондовый риск -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 </w:t>
            </w:r>
            <w:proofErr w:type="gramEnd"/>
          </w:p>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В целях минимизации фондового риска Банк стремится диверсифицировать собственный портфель ценных бумаг. Кроме того, Банк регулярно переоценивает портфель ценных бумаг по рыночной стоимости, либо формирует резерв на возможные потери по финансовым вложениям, за счет которого компенсируются убытки от неблагоприятного изменения ценовой конъюнктуры. Управление фондовым риском осуществляется при помощи системы лимитов, ограничивающей объемы операций Банка на фондовом рынке. Данные лимиты устанавливает КУАП Банка. Их соблюдение на ежедневной основе контролируется независимым подразделением, ответственным за оценку уровня принимаемого риска.</w:t>
            </w:r>
          </w:p>
          <w:p w:rsidR="00302FBE" w:rsidRPr="009F281D" w:rsidRDefault="00302FBE" w:rsidP="009F281D">
            <w:pPr>
              <w:autoSpaceDE w:val="0"/>
              <w:autoSpaceDN w:val="0"/>
              <w:adjustRightInd w:val="0"/>
              <w:spacing w:line="240" w:lineRule="atLeast"/>
              <w:jc w:val="both"/>
              <w:rPr>
                <w:sz w:val="22"/>
                <w:szCs w:val="22"/>
              </w:rPr>
            </w:pPr>
            <w:r w:rsidRPr="009F281D">
              <w:rPr>
                <w:sz w:val="22"/>
                <w:szCs w:val="22"/>
              </w:rPr>
              <w:t>С целью ограничения уровня фондового риска в банке действует система лимитов, включающая в себя позиционные лимиты, а также лимиты на величину полученных и потенциальных убытков. Кроме того, устанавливаются дополнительные ограничения на проводимые операции на финансовых рынках, в том числе на размеры дисконтов по операциям РЕПО и залогового кредитования. На постоянной основе осуществляется мониторинг принимаемого Банком уровня фондового риска, а также контроль соблюдения установленных лимитов.</w:t>
            </w:r>
          </w:p>
        </w:tc>
      </w:tr>
      <w:tr w:rsidR="00302FBE" w:rsidRPr="00E851C2" w:rsidTr="009F281D">
        <w:tc>
          <w:tcPr>
            <w:tcW w:w="9570" w:type="dxa"/>
          </w:tcPr>
          <w:p w:rsidR="00302FBE" w:rsidRPr="00E851C2" w:rsidRDefault="00302FBE" w:rsidP="002241B5">
            <w:pPr>
              <w:pStyle w:val="em-6"/>
            </w:pPr>
            <w:r w:rsidRPr="00E851C2">
              <w:t>(Описывается 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tc>
      </w:tr>
    </w:tbl>
    <w:p w:rsidR="002241B5" w:rsidRPr="00E851C2" w:rsidRDefault="002241B5" w:rsidP="002241B5">
      <w:pPr>
        <w:pStyle w:val="em-4"/>
      </w:pPr>
    </w:p>
    <w:p w:rsidR="00B37CA9" w:rsidRPr="00E851C2" w:rsidRDefault="00B37CA9" w:rsidP="00993DF9">
      <w:pPr>
        <w:pStyle w:val="em--"/>
      </w:pPr>
      <w:bookmarkStart w:id="28" w:name="_Toc332634124"/>
      <w:r w:rsidRPr="00E851C2">
        <w:t>б) валютный риск</w:t>
      </w:r>
      <w:bookmarkEnd w:id="28"/>
    </w:p>
    <w:p w:rsidR="00993DF9" w:rsidRPr="00E851C2" w:rsidRDefault="00993DF9" w:rsidP="00993DF9">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jc w:val="both"/>
              <w:rPr>
                <w:sz w:val="22"/>
                <w:szCs w:val="22"/>
              </w:rPr>
            </w:pPr>
            <w:r w:rsidRPr="009F281D">
              <w:rPr>
                <w:sz w:val="22"/>
                <w:szCs w:val="22"/>
              </w:rPr>
              <w:t xml:space="preserve">Валютный риск - риск убытков вследствие неблагоприятного изменения курсов валют и соответствующей переоценки активов и пассивов Банка, номинированных в иностранной валюте. </w:t>
            </w:r>
          </w:p>
          <w:p w:rsidR="00302FBE" w:rsidRPr="009F281D" w:rsidRDefault="00302FBE" w:rsidP="009F281D">
            <w:pPr>
              <w:jc w:val="both"/>
              <w:rPr>
                <w:sz w:val="22"/>
                <w:szCs w:val="22"/>
              </w:rPr>
            </w:pPr>
            <w:r w:rsidRPr="009F281D">
              <w:rPr>
                <w:sz w:val="22"/>
                <w:szCs w:val="22"/>
              </w:rPr>
              <w:t>При анализе валютного риска учитывается влияние на международный и внутренний валютный рынок внешних дестабилизирующих факторов, для анализа используются данные прошлых периодов.</w:t>
            </w:r>
          </w:p>
          <w:p w:rsidR="00302FBE" w:rsidRPr="009F281D" w:rsidRDefault="00302FBE" w:rsidP="009F281D">
            <w:pPr>
              <w:jc w:val="both"/>
              <w:rPr>
                <w:sz w:val="22"/>
                <w:szCs w:val="22"/>
              </w:rPr>
            </w:pPr>
            <w:r w:rsidRPr="009F281D">
              <w:rPr>
                <w:sz w:val="22"/>
                <w:szCs w:val="22"/>
              </w:rPr>
              <w:t>Общее управление валютными позициями Банка (</w:t>
            </w:r>
            <w:proofErr w:type="spellStart"/>
            <w:r w:rsidRPr="009F281D">
              <w:rPr>
                <w:sz w:val="22"/>
                <w:szCs w:val="22"/>
              </w:rPr>
              <w:t>срочностно-валютный</w:t>
            </w:r>
            <w:proofErr w:type="spellEnd"/>
            <w:r w:rsidRPr="009F281D">
              <w:rPr>
                <w:sz w:val="22"/>
                <w:szCs w:val="22"/>
              </w:rPr>
              <w:t xml:space="preserve"> разрез) осуществляется в рамках деятельности коллегиальных органов Банка. Банк старается избегать значимых валютных дисбалансов в </w:t>
            </w:r>
            <w:proofErr w:type="spellStart"/>
            <w:r w:rsidRPr="009F281D">
              <w:rPr>
                <w:sz w:val="22"/>
                <w:szCs w:val="22"/>
              </w:rPr>
              <w:t>срочностной</w:t>
            </w:r>
            <w:proofErr w:type="spellEnd"/>
            <w:r w:rsidRPr="009F281D">
              <w:rPr>
                <w:sz w:val="22"/>
                <w:szCs w:val="22"/>
              </w:rPr>
              <w:t xml:space="preserve"> структуре баланса, применяя различные инструменты по управлению данными рисками (заимствования у материнского Банка, использование производных инструментов). </w:t>
            </w:r>
          </w:p>
          <w:p w:rsidR="00302FBE" w:rsidRPr="009F281D" w:rsidRDefault="00302FBE" w:rsidP="009F281D">
            <w:pPr>
              <w:jc w:val="both"/>
              <w:rPr>
                <w:sz w:val="22"/>
                <w:szCs w:val="22"/>
              </w:rPr>
            </w:pPr>
            <w:r w:rsidRPr="009F281D">
              <w:rPr>
                <w:sz w:val="22"/>
                <w:szCs w:val="22"/>
              </w:rPr>
              <w:t>Оперативное управление открытой валютной позицией Банка осуществляется Казначейством Банка в рамках лимитов, установленных коллегиальными органами Банка, и ограничений, накладываемых Центральным Банком Российской Федерации. Лимиты на открытую валютную позицию определяются как для каждой валюты, так и для совокупной позиции во всех валютах.</w:t>
            </w:r>
          </w:p>
          <w:p w:rsidR="00302FBE" w:rsidRPr="009F281D" w:rsidRDefault="00302FBE" w:rsidP="009F281D">
            <w:pPr>
              <w:jc w:val="both"/>
              <w:rPr>
                <w:sz w:val="22"/>
                <w:szCs w:val="22"/>
              </w:rPr>
            </w:pPr>
            <w:r w:rsidRPr="009F281D">
              <w:rPr>
                <w:sz w:val="22"/>
                <w:szCs w:val="22"/>
              </w:rPr>
              <w:t>С целью ограничения валютного риска по торговым операциям на финансовых рынках устанавливаются лимиты, в том числе позиционные лимиты, лимиты на величину полученных убытков (</w:t>
            </w:r>
            <w:r w:rsidRPr="009F281D">
              <w:rPr>
                <w:sz w:val="22"/>
                <w:szCs w:val="22"/>
                <w:lang w:val="en-US"/>
              </w:rPr>
              <w:t>stop</w:t>
            </w:r>
            <w:r w:rsidRPr="009F281D">
              <w:rPr>
                <w:sz w:val="22"/>
                <w:szCs w:val="22"/>
              </w:rPr>
              <w:t>-</w:t>
            </w:r>
            <w:r w:rsidRPr="009F281D">
              <w:rPr>
                <w:sz w:val="22"/>
                <w:szCs w:val="22"/>
                <w:lang w:val="en-US"/>
              </w:rPr>
              <w:t>loss</w:t>
            </w:r>
            <w:r w:rsidRPr="009F281D">
              <w:rPr>
                <w:sz w:val="22"/>
                <w:szCs w:val="22"/>
              </w:rPr>
              <w:t>-лимиты) и потенциальных убытков (</w:t>
            </w:r>
            <w:r w:rsidRPr="009F281D">
              <w:rPr>
                <w:sz w:val="22"/>
                <w:szCs w:val="22"/>
                <w:lang w:val="en-US"/>
              </w:rPr>
              <w:t>VAR</w:t>
            </w:r>
            <w:r w:rsidRPr="009F281D">
              <w:rPr>
                <w:sz w:val="22"/>
                <w:szCs w:val="22"/>
              </w:rPr>
              <w:t>-лимиты). Контроль использования установленных лимитов осуществляется на ежедневной основе.</w:t>
            </w:r>
          </w:p>
        </w:tc>
      </w:tr>
      <w:tr w:rsidR="00302FBE" w:rsidRPr="00E851C2" w:rsidTr="009F281D">
        <w:tc>
          <w:tcPr>
            <w:tcW w:w="9570" w:type="dxa"/>
          </w:tcPr>
          <w:p w:rsidR="00302FBE" w:rsidRPr="00E851C2" w:rsidRDefault="00302FBE" w:rsidP="00993DF9">
            <w:pPr>
              <w:pStyle w:val="em-6"/>
            </w:pPr>
            <w:r w:rsidRPr="00E851C2">
              <w:t>(Описывается риск убытков вследствие неблагоприятного изменения курсов иностранных валют и (или) учетных цен на драгоценные металлы по открытым кредитной организацией - эмитентом позициям в иностранных валютах и/или драгоценных металлах)</w:t>
            </w:r>
          </w:p>
        </w:tc>
      </w:tr>
    </w:tbl>
    <w:p w:rsidR="00993DF9" w:rsidRPr="00E851C2" w:rsidRDefault="00993DF9" w:rsidP="00993DF9">
      <w:pPr>
        <w:pStyle w:val="em-4"/>
      </w:pPr>
    </w:p>
    <w:p w:rsidR="00B37CA9" w:rsidRPr="00E851C2" w:rsidRDefault="00B37CA9" w:rsidP="00993DF9">
      <w:pPr>
        <w:pStyle w:val="em--"/>
      </w:pPr>
      <w:bookmarkStart w:id="29" w:name="_Toc332634125"/>
      <w:r w:rsidRPr="00E851C2">
        <w:t>в) процентный риск</w:t>
      </w:r>
      <w:bookmarkEnd w:id="29"/>
    </w:p>
    <w:p w:rsidR="00993DF9" w:rsidRPr="00E851C2" w:rsidRDefault="00993DF9" w:rsidP="00993DF9">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jc w:val="both"/>
              <w:rPr>
                <w:sz w:val="22"/>
                <w:szCs w:val="22"/>
              </w:rPr>
            </w:pPr>
            <w:r w:rsidRPr="009F281D">
              <w:rPr>
                <w:sz w:val="22"/>
                <w:szCs w:val="22"/>
              </w:rPr>
              <w:t>Процентный риск - риск убытков вследствие неблагоприятного изменения процентных ставок и соответствующей переоценки активов и пассивов Банка, чувствительных к изменению процентных ставок.</w:t>
            </w:r>
          </w:p>
          <w:p w:rsidR="00302FBE" w:rsidRPr="009F281D" w:rsidRDefault="00302FBE" w:rsidP="009F281D">
            <w:pPr>
              <w:jc w:val="both"/>
              <w:rPr>
                <w:sz w:val="22"/>
                <w:szCs w:val="22"/>
              </w:rPr>
            </w:pPr>
            <w:r w:rsidRPr="009F281D">
              <w:rPr>
                <w:sz w:val="22"/>
                <w:szCs w:val="22"/>
              </w:rPr>
              <w:t xml:space="preserve">Банк принимает на себя риск, связанный с влиянием колебаний рыночных процентных ставок на его финансовое положение и потоки денежных средств. Такие колебания могут повышать уровень процентной маржи, однако в случае неожиданного изменения процентных ставок процентная маржа может также снизить или вызвать убытки. С целью минимизации процентного риска, возникающего при управлении денежными средствами, разрабатываются правила по управлению пассивами и активами Банка в зависимости от их срочности и ликвидности. Мониторинг процентного риска осуществляется на постоянной основе </w:t>
            </w:r>
            <w:proofErr w:type="spellStart"/>
            <w:r w:rsidRPr="009F281D">
              <w:rPr>
                <w:sz w:val="22"/>
                <w:szCs w:val="22"/>
              </w:rPr>
              <w:t>КУАПом</w:t>
            </w:r>
            <w:proofErr w:type="spellEnd"/>
            <w:r w:rsidRPr="009F281D">
              <w:rPr>
                <w:sz w:val="22"/>
                <w:szCs w:val="22"/>
              </w:rPr>
              <w:t xml:space="preserve"> Банка.</w:t>
            </w:r>
          </w:p>
          <w:p w:rsidR="00302FBE" w:rsidRPr="009F281D" w:rsidRDefault="00302FBE" w:rsidP="009F281D">
            <w:pPr>
              <w:jc w:val="both"/>
              <w:rPr>
                <w:sz w:val="22"/>
                <w:szCs w:val="22"/>
              </w:rPr>
            </w:pPr>
            <w:r w:rsidRPr="009F281D">
              <w:rPr>
                <w:sz w:val="22"/>
                <w:szCs w:val="22"/>
              </w:rPr>
              <w:t xml:space="preserve">Ограничение процентного риска по торговым операциям на финансовых рынках осуществляется путем установления лимитов на размер позиции, </w:t>
            </w:r>
            <w:proofErr w:type="spellStart"/>
            <w:r w:rsidRPr="009F281D">
              <w:rPr>
                <w:sz w:val="22"/>
                <w:szCs w:val="22"/>
              </w:rPr>
              <w:t>дюрацию</w:t>
            </w:r>
            <w:proofErr w:type="spellEnd"/>
            <w:r w:rsidRPr="009F281D">
              <w:rPr>
                <w:sz w:val="22"/>
                <w:szCs w:val="22"/>
              </w:rPr>
              <w:t>, величину полученных убытков (</w:t>
            </w:r>
            <w:r w:rsidRPr="009F281D">
              <w:rPr>
                <w:sz w:val="22"/>
                <w:szCs w:val="22"/>
                <w:lang w:val="en-US"/>
              </w:rPr>
              <w:t>stop</w:t>
            </w:r>
            <w:r w:rsidRPr="009F281D">
              <w:rPr>
                <w:sz w:val="22"/>
                <w:szCs w:val="22"/>
              </w:rPr>
              <w:t>-</w:t>
            </w:r>
            <w:r w:rsidRPr="009F281D">
              <w:rPr>
                <w:sz w:val="22"/>
                <w:szCs w:val="22"/>
                <w:lang w:val="en-US"/>
              </w:rPr>
              <w:t>loss</w:t>
            </w:r>
            <w:r w:rsidRPr="009F281D">
              <w:rPr>
                <w:sz w:val="22"/>
                <w:szCs w:val="22"/>
              </w:rPr>
              <w:t>-лимиты) и потенциальных убытков (</w:t>
            </w:r>
            <w:r w:rsidRPr="009F281D">
              <w:rPr>
                <w:sz w:val="22"/>
                <w:szCs w:val="22"/>
                <w:lang w:val="en-US"/>
              </w:rPr>
              <w:t>VAR</w:t>
            </w:r>
            <w:r w:rsidRPr="009F281D">
              <w:rPr>
                <w:sz w:val="22"/>
                <w:szCs w:val="22"/>
              </w:rPr>
              <w:t>-лимиты). Контроль использования установленных лимитов осуществляется на ежедневной основе.</w:t>
            </w:r>
          </w:p>
        </w:tc>
      </w:tr>
      <w:tr w:rsidR="00302FBE" w:rsidRPr="00E851C2" w:rsidTr="009F281D">
        <w:tc>
          <w:tcPr>
            <w:tcW w:w="9570" w:type="dxa"/>
          </w:tcPr>
          <w:p w:rsidR="00302FBE" w:rsidRPr="00E851C2" w:rsidRDefault="00302FBE" w:rsidP="00993DF9">
            <w:pPr>
              <w:pStyle w:val="em-6"/>
            </w:pPr>
            <w:r w:rsidRPr="00E851C2">
              <w:t>(Описывается 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 – эмитента)</w:t>
            </w:r>
          </w:p>
        </w:tc>
      </w:tr>
    </w:tbl>
    <w:p w:rsidR="00993DF9" w:rsidRPr="00E851C2" w:rsidRDefault="00993DF9" w:rsidP="00993DF9">
      <w:pPr>
        <w:pStyle w:val="em-4"/>
      </w:pPr>
    </w:p>
    <w:p w:rsidR="00B37CA9" w:rsidRPr="00E851C2" w:rsidRDefault="00B37CA9" w:rsidP="003D6B53">
      <w:pPr>
        <w:pStyle w:val="em-7"/>
      </w:pPr>
      <w:bookmarkStart w:id="30" w:name="_Toc332634126"/>
      <w:r w:rsidRPr="00E851C2">
        <w:t>2.4.4. Риск ликвидности</w:t>
      </w:r>
      <w:bookmarkEnd w:id="30"/>
    </w:p>
    <w:p w:rsidR="003D6B53" w:rsidRPr="00E851C2" w:rsidRDefault="003D6B53" w:rsidP="003D6B53">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jc w:val="both"/>
              <w:rPr>
                <w:sz w:val="22"/>
                <w:szCs w:val="22"/>
              </w:rPr>
            </w:pPr>
            <w:r w:rsidRPr="009F281D">
              <w:rPr>
                <w:sz w:val="22"/>
                <w:szCs w:val="22"/>
              </w:rPr>
              <w:t>Банк проводит  консервативную политику, направленную на поддержание достаточного уровня ликвидности в целях своевременного и полного выполнения своих обязательств. Оценка избытка/дефицита сре</w:t>
            </w:r>
            <w:proofErr w:type="gramStart"/>
            <w:r w:rsidRPr="009F281D">
              <w:rPr>
                <w:sz w:val="22"/>
                <w:szCs w:val="22"/>
              </w:rPr>
              <w:t>дств пр</w:t>
            </w:r>
            <w:proofErr w:type="gramEnd"/>
            <w:r w:rsidRPr="009F281D">
              <w:rPr>
                <w:sz w:val="22"/>
                <w:szCs w:val="22"/>
              </w:rPr>
              <w:t>оводится с помощью регулярного анализа разрывов между активами и пассивами по срокам востребования/погашения (GAP-анализ). Анализ разрывов по итогам GAP-анализа позволяет сделать вывод об избытке/недостатке средств. Также осуществляется прогнозирование избытка/дефицита средств по срокам на основе данных, полученных от подразделений Банка, учитывающих планируемый приток/отток ресурсов и с учетом фактического избытка/дефицита сре</w:t>
            </w:r>
            <w:proofErr w:type="gramStart"/>
            <w:r w:rsidRPr="009F281D">
              <w:rPr>
                <w:sz w:val="22"/>
                <w:szCs w:val="22"/>
              </w:rPr>
              <w:t>дств пр</w:t>
            </w:r>
            <w:proofErr w:type="gramEnd"/>
            <w:r w:rsidRPr="009F281D">
              <w:rPr>
                <w:sz w:val="22"/>
                <w:szCs w:val="22"/>
              </w:rPr>
              <w:t xml:space="preserve">едлагаются варианты использования излишка средств или способы закрытия образовавшегося разрыва в сроках погашения требований и обязательств. Планируемая ликвидность корректируется </w:t>
            </w:r>
            <w:proofErr w:type="spellStart"/>
            <w:r w:rsidRPr="009F281D">
              <w:rPr>
                <w:sz w:val="22"/>
                <w:szCs w:val="22"/>
              </w:rPr>
              <w:t>c</w:t>
            </w:r>
            <w:proofErr w:type="spellEnd"/>
            <w:r w:rsidRPr="009F281D">
              <w:rPr>
                <w:sz w:val="22"/>
                <w:szCs w:val="22"/>
              </w:rPr>
              <w:t xml:space="preserve"> учетом коэффициентов ликвидности, установленных ЦБ РФ, а также внутренних лимитов ликвидности.</w:t>
            </w:r>
          </w:p>
          <w:p w:rsidR="00302FBE" w:rsidRPr="009F281D" w:rsidRDefault="00302FBE" w:rsidP="009F281D">
            <w:pPr>
              <w:jc w:val="both"/>
              <w:rPr>
                <w:sz w:val="22"/>
                <w:szCs w:val="22"/>
              </w:rPr>
            </w:pPr>
            <w:r w:rsidRPr="009F281D">
              <w:rPr>
                <w:sz w:val="22"/>
                <w:szCs w:val="22"/>
              </w:rPr>
              <w:t xml:space="preserve">Мониторинг риска ликвидности осуществляется на постоянной (ежедневной) основе независимым подразделением Банка, ответственным за оценку и контроль уровня принимаемого риска. Результаты мониторинга рассматриваются на </w:t>
            </w:r>
            <w:proofErr w:type="spellStart"/>
            <w:r w:rsidRPr="009F281D">
              <w:rPr>
                <w:sz w:val="22"/>
                <w:szCs w:val="22"/>
              </w:rPr>
              <w:t>КУАПе</w:t>
            </w:r>
            <w:proofErr w:type="spellEnd"/>
            <w:r w:rsidRPr="009F281D">
              <w:rPr>
                <w:sz w:val="22"/>
                <w:szCs w:val="22"/>
              </w:rPr>
              <w:t xml:space="preserve"> Банка. Управление текущей ликвидностью осуществляется независимым подразделением Банка, ответственным за управление активами и пассивами, которое проводит операции на денежных рынках для поддержания текущей ликвидности и оптимизации денежных потоков, исходя из заданий и решений, утвержденных на </w:t>
            </w:r>
            <w:proofErr w:type="spellStart"/>
            <w:r w:rsidRPr="009F281D">
              <w:rPr>
                <w:sz w:val="22"/>
                <w:szCs w:val="22"/>
              </w:rPr>
              <w:t>КУАПе</w:t>
            </w:r>
            <w:proofErr w:type="spellEnd"/>
            <w:r w:rsidRPr="009F281D">
              <w:rPr>
                <w:sz w:val="22"/>
                <w:szCs w:val="22"/>
              </w:rPr>
              <w:t xml:space="preserve"> Банка.</w:t>
            </w:r>
          </w:p>
          <w:p w:rsidR="00302FBE" w:rsidRPr="009F281D" w:rsidRDefault="00302FBE" w:rsidP="009F281D">
            <w:pPr>
              <w:jc w:val="both"/>
              <w:rPr>
                <w:sz w:val="22"/>
                <w:szCs w:val="22"/>
              </w:rPr>
            </w:pPr>
          </w:p>
        </w:tc>
      </w:tr>
      <w:tr w:rsidR="00302FBE" w:rsidRPr="00E851C2" w:rsidTr="009F281D">
        <w:tc>
          <w:tcPr>
            <w:tcW w:w="9570" w:type="dxa"/>
          </w:tcPr>
          <w:p w:rsidR="00302FBE" w:rsidRPr="00E851C2" w:rsidRDefault="00302FBE" w:rsidP="003D6B53">
            <w:pPr>
              <w:pStyle w:val="em-6"/>
            </w:pPr>
            <w:r w:rsidRPr="00E851C2">
              <w:t>(Описывается риск убытков вследствие неспособности кредитной организации - эмитента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кредитной организации - эмитента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tc>
      </w:tr>
    </w:tbl>
    <w:p w:rsidR="003D6B53" w:rsidRPr="00E851C2" w:rsidRDefault="003D6B53" w:rsidP="003D6B53">
      <w:pPr>
        <w:pStyle w:val="em-4"/>
      </w:pPr>
    </w:p>
    <w:p w:rsidR="00B37CA9" w:rsidRPr="00E851C2" w:rsidRDefault="00B37CA9" w:rsidP="003D6B53">
      <w:pPr>
        <w:pStyle w:val="em-7"/>
      </w:pPr>
      <w:bookmarkStart w:id="31" w:name="_Toc332634127"/>
      <w:r w:rsidRPr="00E851C2">
        <w:t>2.4.5. Операционный риск</w:t>
      </w:r>
      <w:bookmarkEnd w:id="31"/>
    </w:p>
    <w:p w:rsidR="003D6B53" w:rsidRPr="00E851C2" w:rsidRDefault="003D6B53" w:rsidP="003D6B53">
      <w:pPr>
        <w:pStyle w:val="em-4"/>
        <w:rPr>
          <w:lang w:val="en-US"/>
        </w:rPr>
      </w:pPr>
    </w:p>
    <w:tbl>
      <w:tblPr>
        <w:tblW w:w="0" w:type="auto"/>
        <w:tblLook w:val="01E0"/>
      </w:tblPr>
      <w:tblGrid>
        <w:gridCol w:w="9570"/>
      </w:tblGrid>
      <w:tr w:rsidR="00302FBE" w:rsidRPr="00E851C2" w:rsidTr="009F281D">
        <w:tc>
          <w:tcPr>
            <w:tcW w:w="9570" w:type="dxa"/>
            <w:vAlign w:val="center"/>
          </w:tcPr>
          <w:p w:rsidR="00302FBE" w:rsidRPr="009F281D" w:rsidRDefault="00302FBE" w:rsidP="009F281D">
            <w:pPr>
              <w:jc w:val="both"/>
              <w:rPr>
                <w:sz w:val="22"/>
                <w:szCs w:val="22"/>
              </w:rPr>
            </w:pPr>
            <w:r w:rsidRPr="009F281D">
              <w:rPr>
                <w:sz w:val="22"/>
                <w:szCs w:val="22"/>
              </w:rPr>
              <w:t xml:space="preserve">Управление операционными рисками осуществляется в соответствии с внутренними нормативными документами Банка, с учетом требований Центрального Банка Российской федерации, нормативных документов ОТП Банка (Венгрия) и рекомендациями </w:t>
            </w:r>
            <w:proofErr w:type="spellStart"/>
            <w:r w:rsidRPr="009F281D">
              <w:rPr>
                <w:sz w:val="22"/>
                <w:szCs w:val="22"/>
              </w:rPr>
              <w:t>Базельского</w:t>
            </w:r>
            <w:proofErr w:type="spellEnd"/>
            <w:r w:rsidRPr="009F281D">
              <w:rPr>
                <w:sz w:val="22"/>
                <w:szCs w:val="22"/>
              </w:rPr>
              <w:t xml:space="preserve"> комитета. В Банке установлено четкое распределение полномочий и зон ответственности подразделений при управлении операционным риском.</w:t>
            </w:r>
          </w:p>
          <w:p w:rsidR="00302FBE" w:rsidRPr="009F281D" w:rsidRDefault="00302FBE" w:rsidP="009F281D">
            <w:pPr>
              <w:jc w:val="both"/>
              <w:rPr>
                <w:sz w:val="22"/>
                <w:szCs w:val="22"/>
              </w:rPr>
            </w:pPr>
            <w:r w:rsidRPr="009F281D">
              <w:rPr>
                <w:sz w:val="22"/>
                <w:szCs w:val="22"/>
              </w:rPr>
              <w:t>Деятельность по управлению операционными рисками Банка включает четыре основных элемента:</w:t>
            </w:r>
          </w:p>
          <w:p w:rsidR="00302FBE" w:rsidRPr="009F281D" w:rsidRDefault="00302FBE" w:rsidP="009F281D">
            <w:pPr>
              <w:numPr>
                <w:ilvl w:val="0"/>
                <w:numId w:val="4"/>
              </w:numPr>
              <w:jc w:val="both"/>
              <w:rPr>
                <w:sz w:val="22"/>
                <w:szCs w:val="22"/>
              </w:rPr>
            </w:pPr>
            <w:r w:rsidRPr="009F281D">
              <w:rPr>
                <w:sz w:val="22"/>
                <w:szCs w:val="22"/>
              </w:rPr>
              <w:t>выявление;</w:t>
            </w:r>
          </w:p>
          <w:p w:rsidR="00302FBE" w:rsidRPr="009F281D" w:rsidRDefault="00302FBE" w:rsidP="009F281D">
            <w:pPr>
              <w:numPr>
                <w:ilvl w:val="0"/>
                <w:numId w:val="4"/>
              </w:numPr>
              <w:jc w:val="both"/>
              <w:rPr>
                <w:sz w:val="22"/>
                <w:szCs w:val="22"/>
              </w:rPr>
            </w:pPr>
            <w:r w:rsidRPr="009F281D">
              <w:rPr>
                <w:sz w:val="22"/>
                <w:szCs w:val="22"/>
              </w:rPr>
              <w:t>оценку;</w:t>
            </w:r>
          </w:p>
          <w:p w:rsidR="00302FBE" w:rsidRPr="009F281D" w:rsidRDefault="00302FBE" w:rsidP="009F281D">
            <w:pPr>
              <w:numPr>
                <w:ilvl w:val="0"/>
                <w:numId w:val="4"/>
              </w:numPr>
              <w:jc w:val="both"/>
              <w:rPr>
                <w:sz w:val="22"/>
                <w:szCs w:val="22"/>
              </w:rPr>
            </w:pPr>
            <w:r w:rsidRPr="009F281D">
              <w:rPr>
                <w:sz w:val="22"/>
                <w:szCs w:val="22"/>
              </w:rPr>
              <w:t>мониторинг;</w:t>
            </w:r>
          </w:p>
          <w:p w:rsidR="00302FBE" w:rsidRPr="009F281D" w:rsidRDefault="00302FBE" w:rsidP="009F281D">
            <w:pPr>
              <w:numPr>
                <w:ilvl w:val="0"/>
                <w:numId w:val="4"/>
              </w:numPr>
              <w:jc w:val="both"/>
              <w:rPr>
                <w:sz w:val="22"/>
                <w:szCs w:val="22"/>
              </w:rPr>
            </w:pPr>
            <w:r w:rsidRPr="009F281D">
              <w:rPr>
                <w:sz w:val="22"/>
                <w:szCs w:val="22"/>
              </w:rPr>
              <w:t>контроль и (или) минимизацию операционных рисков.</w:t>
            </w:r>
          </w:p>
          <w:p w:rsidR="00302FBE" w:rsidRPr="009F281D" w:rsidRDefault="00302FBE" w:rsidP="009F281D">
            <w:pPr>
              <w:jc w:val="both"/>
              <w:rPr>
                <w:sz w:val="22"/>
                <w:szCs w:val="22"/>
              </w:rPr>
            </w:pPr>
            <w:r w:rsidRPr="009F281D">
              <w:rPr>
                <w:sz w:val="22"/>
                <w:szCs w:val="22"/>
              </w:rPr>
              <w:t xml:space="preserve">Выявление операционного риска в Банке осуществляется на постоянной основе. Все нововведения, производимые Банком,- изменения структуры или процедур, внедрение новых услуг и технологий, освоение новых направлений деятельности - на этапе их разработки в обязательном порядке подвергаются системному анализу с целью выявления факторов операционного риска. В ходе анализа особое внимание уделяется случаям пересечения полномочий и ответственности подразделений, сотрудников Банка. </w:t>
            </w:r>
          </w:p>
          <w:p w:rsidR="00302FBE" w:rsidRPr="009F281D" w:rsidRDefault="00302FBE" w:rsidP="009F281D">
            <w:pPr>
              <w:jc w:val="both"/>
              <w:rPr>
                <w:sz w:val="22"/>
                <w:szCs w:val="22"/>
              </w:rPr>
            </w:pPr>
            <w:r w:rsidRPr="009F281D">
              <w:rPr>
                <w:sz w:val="22"/>
                <w:szCs w:val="22"/>
              </w:rPr>
              <w:t>В целях мониторинга уровня операционных рисков и координации деятельности по управлению операционными рисками, а также для разработки и принятия решений по проведению единой, согласованной политики в области управления операционными рисками в Банке функционирует постоянно действующий коллегиальный рабочий орган – Комитет по операционным рискам.</w:t>
            </w:r>
          </w:p>
          <w:p w:rsidR="00302FBE" w:rsidRPr="009F281D" w:rsidRDefault="00302FBE" w:rsidP="009F281D">
            <w:pPr>
              <w:jc w:val="both"/>
              <w:rPr>
                <w:sz w:val="22"/>
                <w:szCs w:val="22"/>
              </w:rPr>
            </w:pPr>
            <w:r w:rsidRPr="009F281D">
              <w:rPr>
                <w:sz w:val="22"/>
                <w:szCs w:val="22"/>
              </w:rPr>
              <w:t>Для минимизации операционного риска Банком применяются следующие основные инструменты:</w:t>
            </w:r>
          </w:p>
          <w:p w:rsidR="00302FBE" w:rsidRPr="009F281D" w:rsidRDefault="00302FBE" w:rsidP="009F281D">
            <w:pPr>
              <w:numPr>
                <w:ilvl w:val="0"/>
                <w:numId w:val="3"/>
              </w:numPr>
              <w:jc w:val="both"/>
              <w:rPr>
                <w:sz w:val="22"/>
                <w:szCs w:val="22"/>
              </w:rPr>
            </w:pPr>
            <w:r w:rsidRPr="009F281D">
              <w:rPr>
                <w:sz w:val="22"/>
                <w:szCs w:val="22"/>
              </w:rPr>
              <w:t>совершенствование систем автоматизации банковских технологий и защиты информации (сверка данных, разграничение доступа к информации, настройка и подключение автоматических проверочных процедур для диагностики ошибочных действий, автоматическое выполнение рутинных повторяющихся действий и др.);</w:t>
            </w:r>
          </w:p>
          <w:p w:rsidR="00302FBE" w:rsidRPr="009F281D" w:rsidRDefault="00302FBE" w:rsidP="009F281D">
            <w:pPr>
              <w:numPr>
                <w:ilvl w:val="0"/>
                <w:numId w:val="3"/>
              </w:numPr>
              <w:jc w:val="both"/>
              <w:rPr>
                <w:sz w:val="22"/>
                <w:szCs w:val="22"/>
              </w:rPr>
            </w:pPr>
            <w:r w:rsidRPr="009F281D">
              <w:rPr>
                <w:sz w:val="22"/>
                <w:szCs w:val="22"/>
              </w:rPr>
              <w:t xml:space="preserve">страхование – Банк использует страхование для покрытия ряда операционных рисков; </w:t>
            </w:r>
          </w:p>
          <w:p w:rsidR="00302FBE" w:rsidRPr="009F281D" w:rsidRDefault="00302FBE" w:rsidP="009F281D">
            <w:pPr>
              <w:numPr>
                <w:ilvl w:val="0"/>
                <w:numId w:val="3"/>
              </w:numPr>
              <w:jc w:val="both"/>
              <w:rPr>
                <w:sz w:val="22"/>
                <w:szCs w:val="22"/>
              </w:rPr>
            </w:pPr>
            <w:r w:rsidRPr="009F281D">
              <w:rPr>
                <w:sz w:val="22"/>
                <w:szCs w:val="22"/>
              </w:rPr>
              <w:t>передача (</w:t>
            </w:r>
            <w:proofErr w:type="spellStart"/>
            <w:r w:rsidRPr="009F281D">
              <w:rPr>
                <w:sz w:val="22"/>
                <w:szCs w:val="22"/>
              </w:rPr>
              <w:t>аутсорсинг</w:t>
            </w:r>
            <w:proofErr w:type="spellEnd"/>
            <w:r w:rsidRPr="009F281D">
              <w:rPr>
                <w:sz w:val="22"/>
                <w:szCs w:val="22"/>
              </w:rPr>
              <w:t>) рисков (например, хранение и перевозка ценностей);</w:t>
            </w:r>
          </w:p>
          <w:p w:rsidR="00302FBE" w:rsidRPr="009F281D" w:rsidRDefault="00302FBE" w:rsidP="009F281D">
            <w:pPr>
              <w:numPr>
                <w:ilvl w:val="0"/>
                <w:numId w:val="3"/>
              </w:numPr>
              <w:jc w:val="both"/>
              <w:rPr>
                <w:sz w:val="22"/>
                <w:szCs w:val="22"/>
              </w:rPr>
            </w:pPr>
            <w:r w:rsidRPr="009F281D">
              <w:rPr>
                <w:sz w:val="22"/>
                <w:szCs w:val="22"/>
              </w:rPr>
              <w:t>контроль соблюдения установленных лимитов на операции;</w:t>
            </w:r>
          </w:p>
          <w:p w:rsidR="00302FBE" w:rsidRPr="009F281D" w:rsidRDefault="00302FBE" w:rsidP="009F281D">
            <w:pPr>
              <w:numPr>
                <w:ilvl w:val="0"/>
                <w:numId w:val="3"/>
              </w:numPr>
              <w:jc w:val="both"/>
              <w:rPr>
                <w:sz w:val="22"/>
                <w:szCs w:val="22"/>
              </w:rPr>
            </w:pPr>
            <w:r w:rsidRPr="009F281D">
              <w:rPr>
                <w:sz w:val="22"/>
                <w:szCs w:val="22"/>
              </w:rPr>
              <w:t>разделение полномочий (отсутствие концентрации рисков);</w:t>
            </w:r>
          </w:p>
          <w:p w:rsidR="00302FBE" w:rsidRPr="009F281D" w:rsidRDefault="00302FBE" w:rsidP="009F281D">
            <w:pPr>
              <w:numPr>
                <w:ilvl w:val="0"/>
                <w:numId w:val="3"/>
              </w:numPr>
              <w:jc w:val="both"/>
              <w:rPr>
                <w:sz w:val="22"/>
                <w:szCs w:val="22"/>
              </w:rPr>
            </w:pPr>
            <w:r w:rsidRPr="009F281D">
              <w:rPr>
                <w:sz w:val="22"/>
                <w:szCs w:val="22"/>
              </w:rPr>
              <w:t>использование принципов «Знай своего клиента», «Знай своего служащего»;</w:t>
            </w:r>
          </w:p>
          <w:p w:rsidR="00302FBE" w:rsidRPr="009F281D" w:rsidRDefault="00302FBE" w:rsidP="009F281D">
            <w:pPr>
              <w:numPr>
                <w:ilvl w:val="0"/>
                <w:numId w:val="3"/>
              </w:numPr>
              <w:jc w:val="both"/>
              <w:rPr>
                <w:sz w:val="22"/>
                <w:szCs w:val="22"/>
              </w:rPr>
            </w:pPr>
            <w:r w:rsidRPr="009F281D">
              <w:rPr>
                <w:sz w:val="22"/>
                <w:szCs w:val="22"/>
              </w:rPr>
              <w:t>другие инструменты.</w:t>
            </w:r>
          </w:p>
          <w:p w:rsidR="00302FBE" w:rsidRPr="009F281D" w:rsidRDefault="00302FBE" w:rsidP="009F281D">
            <w:pPr>
              <w:jc w:val="both"/>
              <w:rPr>
                <w:sz w:val="22"/>
                <w:szCs w:val="22"/>
              </w:rPr>
            </w:pPr>
            <w:r w:rsidRPr="009F281D">
              <w:rPr>
                <w:sz w:val="22"/>
                <w:szCs w:val="22"/>
              </w:rPr>
              <w:t>В целях ограничения операционного риска в Банке разработан и утвержден План действий на случай непредвиденных обстоятельств с использованием дублирующих автоматизированных систем, а также Кризис-менеджмент план.</w:t>
            </w:r>
          </w:p>
          <w:p w:rsidR="00302FBE" w:rsidRPr="009F281D" w:rsidRDefault="00302FBE" w:rsidP="009F281D">
            <w:pPr>
              <w:jc w:val="both"/>
              <w:rPr>
                <w:sz w:val="22"/>
                <w:szCs w:val="22"/>
              </w:rPr>
            </w:pPr>
            <w:r w:rsidRPr="009F281D">
              <w:rPr>
                <w:sz w:val="22"/>
                <w:szCs w:val="22"/>
              </w:rPr>
              <w:t xml:space="preserve">Реализация операционного риска не влечет за собой неисполнение эмитентом своих обязательств, а может предполагать только задержку в выполнении обязательств. </w:t>
            </w:r>
          </w:p>
          <w:p w:rsidR="00302FBE" w:rsidRPr="009F281D" w:rsidRDefault="00302FBE" w:rsidP="009F281D">
            <w:pPr>
              <w:jc w:val="both"/>
              <w:rPr>
                <w:sz w:val="22"/>
                <w:szCs w:val="22"/>
              </w:rPr>
            </w:pPr>
            <w:r w:rsidRPr="009F281D">
              <w:rPr>
                <w:sz w:val="22"/>
                <w:szCs w:val="22"/>
              </w:rPr>
              <w:t xml:space="preserve">В связи с тем, что вопросам управления и контроля операционного риска в Банке уделяется повышенное внимание, данный вид риска может быть оценен как невысокий.    </w:t>
            </w:r>
          </w:p>
        </w:tc>
      </w:tr>
      <w:tr w:rsidR="00302FBE" w:rsidRPr="00E851C2" w:rsidTr="009F281D">
        <w:tc>
          <w:tcPr>
            <w:tcW w:w="9570" w:type="dxa"/>
          </w:tcPr>
          <w:p w:rsidR="00302FBE" w:rsidRPr="00E851C2" w:rsidRDefault="00302FBE" w:rsidP="003D6B53">
            <w:pPr>
              <w:pStyle w:val="em-6"/>
            </w:pPr>
            <w:r w:rsidRPr="00E851C2">
              <w:t>(Описывается риск возникновения убытков в результате несоответствия характеру и масштабам деятельности кредитной организации - эмитента и (или) требованиям законодательства Российской Федерации, внутренних порядков и процедур проведения банковских операций и других сделок, их нарушения служащими кредитной организации - эмитента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 эмитентом информационных, технологических и других систем и (или) их отказов (нарушений функционирования), а также в результате воздействия внешних событий)</w:t>
            </w:r>
          </w:p>
        </w:tc>
      </w:tr>
    </w:tbl>
    <w:p w:rsidR="003D6B53" w:rsidRPr="00E851C2" w:rsidRDefault="003D6B53" w:rsidP="003D6B53">
      <w:pPr>
        <w:pStyle w:val="em-4"/>
      </w:pPr>
    </w:p>
    <w:p w:rsidR="00B37CA9" w:rsidRPr="00E851C2" w:rsidRDefault="00B37CA9" w:rsidP="003D6B53">
      <w:pPr>
        <w:pStyle w:val="em-7"/>
      </w:pPr>
      <w:bookmarkStart w:id="32" w:name="_Toc332634128"/>
      <w:r w:rsidRPr="00E851C2">
        <w:t>2.4.6. Правовой риск</w:t>
      </w:r>
      <w:bookmarkEnd w:id="32"/>
    </w:p>
    <w:p w:rsidR="003D6B53" w:rsidRPr="00E851C2" w:rsidRDefault="003D6B53" w:rsidP="003D6B53">
      <w:pPr>
        <w:pStyle w:val="em-4"/>
        <w:rPr>
          <w:lang w:val="en-US"/>
        </w:rPr>
      </w:pPr>
    </w:p>
    <w:tbl>
      <w:tblPr>
        <w:tblW w:w="0" w:type="auto"/>
        <w:tblLook w:val="01E0"/>
      </w:tblPr>
      <w:tblGrid>
        <w:gridCol w:w="9570"/>
      </w:tblGrid>
      <w:tr w:rsidR="00FC493D" w:rsidRPr="00E851C2" w:rsidTr="009F281D">
        <w:tc>
          <w:tcPr>
            <w:tcW w:w="9570" w:type="dxa"/>
            <w:vAlign w:val="center"/>
          </w:tcPr>
          <w:p w:rsidR="00FC493D" w:rsidRPr="009F281D" w:rsidRDefault="00FC493D" w:rsidP="009F281D">
            <w:pPr>
              <w:jc w:val="both"/>
              <w:rPr>
                <w:sz w:val="22"/>
                <w:szCs w:val="22"/>
              </w:rPr>
            </w:pPr>
            <w:r w:rsidRPr="009F281D">
              <w:rPr>
                <w:sz w:val="22"/>
                <w:szCs w:val="22"/>
              </w:rPr>
              <w:t>Риски, связанные с изменением системы валютного регулирования минимизируются Банком с помощью организации и постоянного контроля профессионального уровня специалистов подразделений, осуществляющих валютные операции.</w:t>
            </w:r>
          </w:p>
          <w:p w:rsidR="00FC493D" w:rsidRPr="009F281D" w:rsidRDefault="00FC493D" w:rsidP="009F281D">
            <w:pPr>
              <w:jc w:val="both"/>
              <w:rPr>
                <w:sz w:val="22"/>
                <w:szCs w:val="22"/>
              </w:rPr>
            </w:pPr>
            <w:r w:rsidRPr="009F281D">
              <w:rPr>
                <w:sz w:val="22"/>
                <w:szCs w:val="22"/>
              </w:rPr>
              <w:t xml:space="preserve"> </w:t>
            </w:r>
            <w:proofErr w:type="gramStart"/>
            <w:r w:rsidRPr="009F281D">
              <w:rPr>
                <w:sz w:val="22"/>
                <w:szCs w:val="22"/>
              </w:rPr>
              <w:t>Контроль за</w:t>
            </w:r>
            <w:proofErr w:type="gramEnd"/>
            <w:r w:rsidRPr="009F281D">
              <w:rPr>
                <w:sz w:val="22"/>
                <w:szCs w:val="22"/>
              </w:rPr>
              <w:t xml:space="preserve"> возможным нарушением контрагентами условий заключенных договоров осуществляют специальные контролирующие подразделения Банка.</w:t>
            </w:r>
          </w:p>
          <w:p w:rsidR="00FC493D" w:rsidRPr="009F281D" w:rsidRDefault="00FC493D" w:rsidP="009F281D">
            <w:pPr>
              <w:jc w:val="both"/>
              <w:rPr>
                <w:sz w:val="22"/>
                <w:szCs w:val="22"/>
              </w:rPr>
            </w:pPr>
            <w:r w:rsidRPr="009F281D">
              <w:rPr>
                <w:sz w:val="22"/>
                <w:szCs w:val="22"/>
              </w:rPr>
              <w:t xml:space="preserve"> ОАО «ОТП Банк» осуществляет </w:t>
            </w:r>
            <w:proofErr w:type="gramStart"/>
            <w:r w:rsidRPr="009F281D">
              <w:rPr>
                <w:sz w:val="22"/>
                <w:szCs w:val="22"/>
              </w:rPr>
              <w:t>контроль за</w:t>
            </w:r>
            <w:proofErr w:type="gramEnd"/>
            <w:r w:rsidRPr="009F281D">
              <w:rPr>
                <w:sz w:val="22"/>
                <w:szCs w:val="22"/>
              </w:rPr>
              <w:t xml:space="preserve"> изменением налогового законодательства в рамках системы регулирования рисков. Политика Банка в этой области обеспечивает своевременное и надлежащее выполнение требований налогового законодательства РФ.</w:t>
            </w:r>
          </w:p>
          <w:p w:rsidR="00FC493D" w:rsidRPr="009F281D" w:rsidRDefault="00FC493D" w:rsidP="009F281D">
            <w:pPr>
              <w:jc w:val="both"/>
              <w:rPr>
                <w:sz w:val="22"/>
                <w:szCs w:val="22"/>
              </w:rPr>
            </w:pPr>
            <w:r w:rsidRPr="009F281D">
              <w:rPr>
                <w:sz w:val="22"/>
                <w:szCs w:val="22"/>
              </w:rPr>
              <w:t>Возможное изменение требований законодательства и нормативных актов Банка России в части регистрации кредитных организаций, их лицензирования и расширения деятельности контролируется квалифицированными сотрудниками  Дирекции юридического сопровождения  Банка. Конкретное регулирование осуществляется после принятия того или иного нормативно-правового акта исходя из характера положений данного нормативно-правового акта. В случае появления в СМИ информации о планируемом изменении действующего законодательства (а также положений и инструкций Банка России, постановлений Правительства Российской Федерации и т.д.), Банк учитывает в своей работе появившуюся информацию.</w:t>
            </w:r>
          </w:p>
          <w:p w:rsidR="00FC493D" w:rsidRPr="009F281D" w:rsidRDefault="00FC493D" w:rsidP="009F281D">
            <w:pPr>
              <w:jc w:val="both"/>
              <w:rPr>
                <w:sz w:val="22"/>
                <w:szCs w:val="22"/>
              </w:rPr>
            </w:pPr>
            <w:r w:rsidRPr="009F281D">
              <w:rPr>
                <w:sz w:val="22"/>
                <w:szCs w:val="22"/>
              </w:rPr>
              <w:t>Банком отслеживается появление новой судебной практики, кроме того, результаты текущих судебных процессов в которых участвует эмитент, анализируются и оцениваются, исходя из характера каждого конкретного дела.</w:t>
            </w:r>
          </w:p>
          <w:p w:rsidR="00FC493D" w:rsidRPr="009F281D" w:rsidRDefault="00FC493D" w:rsidP="009F281D">
            <w:pPr>
              <w:ind w:firstLine="437"/>
              <w:jc w:val="both"/>
              <w:rPr>
                <w:sz w:val="22"/>
                <w:szCs w:val="22"/>
              </w:rPr>
            </w:pPr>
            <w:r w:rsidRPr="009F281D">
              <w:rPr>
                <w:sz w:val="22"/>
                <w:szCs w:val="22"/>
              </w:rPr>
              <w:t>Риски, связанные с текущими судебными процессами, в которых участвует эмитент, связанные с отсутствием возможности продлить действие лицензии кредитной организации - эмитента на ведение определенного вида деятельности, отсутствуют.</w:t>
            </w:r>
          </w:p>
        </w:tc>
      </w:tr>
      <w:tr w:rsidR="00FC493D" w:rsidRPr="00E851C2" w:rsidTr="009F281D">
        <w:tc>
          <w:tcPr>
            <w:tcW w:w="9570" w:type="dxa"/>
          </w:tcPr>
          <w:p w:rsidR="00FC493D" w:rsidRPr="00E851C2" w:rsidRDefault="00FC493D" w:rsidP="003D6B53">
            <w:pPr>
              <w:pStyle w:val="em-6"/>
            </w:pPr>
            <w:r w:rsidRPr="00E851C2">
              <w:t>(Описывается риск возникновения у кредитной организации - эмитента убытков вследствие:</w:t>
            </w:r>
          </w:p>
          <w:p w:rsidR="00FC493D" w:rsidRPr="00E851C2" w:rsidRDefault="00FC493D" w:rsidP="003D6B53">
            <w:pPr>
              <w:pStyle w:val="em-6"/>
            </w:pPr>
            <w:r w:rsidRPr="00E851C2">
              <w:t>несоблюдения кредитной организацией - эмитентом требований нормативных правовых актов и заключенных договоров;</w:t>
            </w:r>
          </w:p>
          <w:p w:rsidR="00FC493D" w:rsidRPr="00E851C2" w:rsidRDefault="00FC493D" w:rsidP="003D6B53">
            <w:pPr>
              <w:pStyle w:val="em-6"/>
            </w:pPr>
            <w:r w:rsidRPr="00E851C2">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FC493D" w:rsidRPr="00E851C2" w:rsidRDefault="00FC493D" w:rsidP="003D6B53">
            <w:pPr>
              <w:pStyle w:val="em-6"/>
            </w:pPr>
            <w:r w:rsidRPr="00E851C2">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 - эмитента);</w:t>
            </w:r>
          </w:p>
          <w:p w:rsidR="00FC493D" w:rsidRPr="00E851C2" w:rsidRDefault="00FC493D" w:rsidP="003D6B53">
            <w:pPr>
              <w:pStyle w:val="em-6"/>
            </w:pPr>
            <w:r w:rsidRPr="00E851C2">
              <w:t>нарушения контрагентами нормативных правовых актов, а также условий заключенных договоров)</w:t>
            </w:r>
          </w:p>
        </w:tc>
      </w:tr>
    </w:tbl>
    <w:p w:rsidR="003D6B53" w:rsidRPr="00E851C2" w:rsidRDefault="003D6B53" w:rsidP="003D6B53">
      <w:pPr>
        <w:pStyle w:val="em-4"/>
      </w:pPr>
    </w:p>
    <w:p w:rsidR="00B37CA9" w:rsidRPr="00E851C2" w:rsidRDefault="00B37CA9" w:rsidP="003D6B53">
      <w:pPr>
        <w:pStyle w:val="em-7"/>
      </w:pPr>
      <w:bookmarkStart w:id="33" w:name="_Toc332634129"/>
      <w:r w:rsidRPr="00E851C2">
        <w:t>2.4.7. Риск потери деловой репутации (</w:t>
      </w:r>
      <w:proofErr w:type="spellStart"/>
      <w:r w:rsidRPr="00E851C2">
        <w:t>репутационный</w:t>
      </w:r>
      <w:proofErr w:type="spellEnd"/>
      <w:r w:rsidRPr="00E851C2">
        <w:t xml:space="preserve"> риск)</w:t>
      </w:r>
      <w:bookmarkEnd w:id="33"/>
    </w:p>
    <w:p w:rsidR="003D6B53" w:rsidRPr="00E851C2" w:rsidRDefault="003D6B53" w:rsidP="003D6B53">
      <w:pPr>
        <w:pStyle w:val="em-4"/>
      </w:pPr>
    </w:p>
    <w:tbl>
      <w:tblPr>
        <w:tblW w:w="0" w:type="auto"/>
        <w:tblLook w:val="01E0"/>
      </w:tblPr>
      <w:tblGrid>
        <w:gridCol w:w="9570"/>
      </w:tblGrid>
      <w:tr w:rsidR="00FC493D" w:rsidRPr="00E851C2" w:rsidTr="009F281D">
        <w:tc>
          <w:tcPr>
            <w:tcW w:w="9570" w:type="dxa"/>
            <w:vAlign w:val="center"/>
          </w:tcPr>
          <w:p w:rsidR="00FC493D" w:rsidRPr="009F281D" w:rsidRDefault="00FC493D" w:rsidP="009F281D">
            <w:pPr>
              <w:jc w:val="both"/>
              <w:rPr>
                <w:sz w:val="22"/>
                <w:szCs w:val="22"/>
              </w:rPr>
            </w:pPr>
            <w:r w:rsidRPr="009F281D">
              <w:rPr>
                <w:sz w:val="22"/>
                <w:szCs w:val="22"/>
              </w:rPr>
              <w:t>Риск потери деловой репутации (</w:t>
            </w:r>
            <w:proofErr w:type="spellStart"/>
            <w:r w:rsidRPr="009F281D">
              <w:rPr>
                <w:sz w:val="22"/>
                <w:szCs w:val="22"/>
              </w:rPr>
              <w:t>репутационный</w:t>
            </w:r>
            <w:proofErr w:type="spellEnd"/>
            <w:r w:rsidRPr="009F281D">
              <w:rPr>
                <w:sz w:val="22"/>
                <w:szCs w:val="22"/>
              </w:rPr>
              <w:t xml:space="preserve"> риск) - это риск возникновения у кредитной организации - эмитента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 эмитента, качестве оказываемых ею услуг или характере деятельности в целом.</w:t>
            </w:r>
          </w:p>
          <w:p w:rsidR="00FC493D" w:rsidRPr="009F281D" w:rsidRDefault="00FC493D" w:rsidP="009F281D">
            <w:pPr>
              <w:jc w:val="both"/>
              <w:rPr>
                <w:sz w:val="22"/>
                <w:szCs w:val="22"/>
              </w:rPr>
            </w:pPr>
            <w:r w:rsidRPr="009F281D">
              <w:rPr>
                <w:sz w:val="22"/>
                <w:szCs w:val="22"/>
              </w:rPr>
              <w:t>Для снижения риска потери репутации в Банке предусмотрены процедуры официального, последовательного и своевременного рассмотрения жалоб клиентов, определены этические нормы и общие принципы кодекса поведения,  постоянно проводится мониторинг информации о Банке, попадающей в средства массовой информации с целью принятия адекватных мер по защите собственной репутации.</w:t>
            </w:r>
          </w:p>
        </w:tc>
      </w:tr>
      <w:tr w:rsidR="00FC493D" w:rsidRPr="00E851C2" w:rsidTr="009F281D">
        <w:tc>
          <w:tcPr>
            <w:tcW w:w="9570" w:type="dxa"/>
          </w:tcPr>
          <w:p w:rsidR="00FC493D" w:rsidRPr="00E851C2" w:rsidRDefault="00FC493D" w:rsidP="003D6B53">
            <w:pPr>
              <w:pStyle w:val="em-6"/>
            </w:pPr>
            <w:r w:rsidRPr="00E851C2">
              <w:t>(Описывается риск возникновения у кредитной организации - эмитента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 эмитента, качестве оказываемых ею услуг или характере деятельности в целом)</w:t>
            </w:r>
          </w:p>
        </w:tc>
      </w:tr>
    </w:tbl>
    <w:p w:rsidR="003D6B53" w:rsidRPr="00E851C2" w:rsidRDefault="003D6B53" w:rsidP="003D6B53">
      <w:pPr>
        <w:pStyle w:val="em-4"/>
      </w:pPr>
    </w:p>
    <w:p w:rsidR="00B37CA9" w:rsidRPr="00E851C2" w:rsidRDefault="00B37CA9" w:rsidP="003D6B53">
      <w:pPr>
        <w:pStyle w:val="em-7"/>
      </w:pPr>
      <w:bookmarkStart w:id="34" w:name="_Toc332634130"/>
      <w:r w:rsidRPr="00E851C2">
        <w:t>2.4.8. Стратегический риск</w:t>
      </w:r>
      <w:bookmarkEnd w:id="34"/>
    </w:p>
    <w:p w:rsidR="003D6B53" w:rsidRPr="00E851C2" w:rsidRDefault="003D6B53" w:rsidP="003D6B53">
      <w:pPr>
        <w:pStyle w:val="em-4"/>
        <w:rPr>
          <w:lang w:val="en-US"/>
        </w:rPr>
      </w:pPr>
    </w:p>
    <w:tbl>
      <w:tblPr>
        <w:tblW w:w="0" w:type="auto"/>
        <w:tblLook w:val="01E0"/>
      </w:tblPr>
      <w:tblGrid>
        <w:gridCol w:w="9570"/>
      </w:tblGrid>
      <w:tr w:rsidR="00FC493D" w:rsidRPr="00E851C2" w:rsidTr="009F281D">
        <w:tc>
          <w:tcPr>
            <w:tcW w:w="9570" w:type="dxa"/>
            <w:vAlign w:val="center"/>
          </w:tcPr>
          <w:p w:rsidR="00FC493D" w:rsidRPr="009F281D" w:rsidRDefault="00FC493D" w:rsidP="009F281D">
            <w:pPr>
              <w:jc w:val="both"/>
              <w:rPr>
                <w:sz w:val="22"/>
                <w:szCs w:val="22"/>
              </w:rPr>
            </w:pPr>
            <w:r w:rsidRPr="009F281D">
              <w:rPr>
                <w:sz w:val="22"/>
                <w:szCs w:val="22"/>
              </w:rPr>
              <w:t xml:space="preserve">Одним из стратегических рисков банк рассматривает финансовую стабильность основного акционера банка, Акционерное общество Венгерская сберегательная касса и коммерческий банк (ОАО Банк ОТП), как следствие нестабильности возможны ограничения на предоставления финансирования от акционера Банку. </w:t>
            </w:r>
          </w:p>
          <w:p w:rsidR="00FC493D" w:rsidRPr="009F281D" w:rsidRDefault="00FC493D" w:rsidP="009F281D">
            <w:pPr>
              <w:jc w:val="both"/>
              <w:rPr>
                <w:sz w:val="22"/>
                <w:szCs w:val="22"/>
              </w:rPr>
            </w:pPr>
            <w:proofErr w:type="gramStart"/>
            <w:r w:rsidRPr="009F281D">
              <w:rPr>
                <w:sz w:val="22"/>
                <w:szCs w:val="22"/>
              </w:rPr>
              <w:t xml:space="preserve">Стратегический риск может возникнуть в результате ошибок (недостатков), допущенных при принятии решений, определяющих стратегию деятельности и развития кредитной организации - эмитента (стратегическое управление) и выражающихся в </w:t>
            </w:r>
            <w:proofErr w:type="spellStart"/>
            <w:r w:rsidRPr="009F281D">
              <w:rPr>
                <w:sz w:val="22"/>
                <w:szCs w:val="22"/>
              </w:rPr>
              <w:t>неучете</w:t>
            </w:r>
            <w:proofErr w:type="spellEnd"/>
            <w:r w:rsidRPr="009F281D">
              <w:rPr>
                <w:sz w:val="22"/>
                <w:szCs w:val="22"/>
              </w:rPr>
              <w:t xml:space="preserve"> или недостаточном учете возможных рисков, которые могут угрожать деятельности кредитной организации - эмитента, неправильном или недостаточно обоснованном определении перспективных направлений деятельности, в которых кредитная организация - эмитент может достичь преимущества перед конкурентами, отсутствии или обеспечении в</w:t>
            </w:r>
            <w:proofErr w:type="gramEnd"/>
            <w:r w:rsidRPr="009F281D">
              <w:rPr>
                <w:sz w:val="22"/>
                <w:szCs w:val="22"/>
              </w:rPr>
              <w:t xml:space="preserve"> </w:t>
            </w:r>
            <w:proofErr w:type="gramStart"/>
            <w:r w:rsidRPr="009F281D">
              <w:rPr>
                <w:sz w:val="22"/>
                <w:szCs w:val="22"/>
              </w:rPr>
              <w:t>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 - эмитента.</w:t>
            </w:r>
            <w:proofErr w:type="gramEnd"/>
          </w:p>
          <w:p w:rsidR="00FC493D" w:rsidRPr="009F281D" w:rsidRDefault="00FC493D" w:rsidP="009F281D">
            <w:pPr>
              <w:jc w:val="both"/>
              <w:rPr>
                <w:sz w:val="22"/>
                <w:szCs w:val="22"/>
              </w:rPr>
            </w:pPr>
            <w:r w:rsidRPr="009F281D">
              <w:rPr>
                <w:sz w:val="22"/>
                <w:szCs w:val="22"/>
              </w:rPr>
              <w:t xml:space="preserve">Потенциальные ошибки при принятии решений, определяющих стратегию развития банка по расширению сети банковских отделений, усиление конкуренции в банковской отрасли вместе с насыщением спроса на банковские услуги, как следствие опережающий рост </w:t>
            </w:r>
            <w:proofErr w:type="spellStart"/>
            <w:r w:rsidRPr="009F281D">
              <w:rPr>
                <w:sz w:val="22"/>
                <w:szCs w:val="22"/>
              </w:rPr>
              <w:t>неоперационных</w:t>
            </w:r>
            <w:proofErr w:type="spellEnd"/>
            <w:r w:rsidRPr="009F281D">
              <w:rPr>
                <w:sz w:val="22"/>
                <w:szCs w:val="22"/>
              </w:rPr>
              <w:t xml:space="preserve"> расходов, возникновение убытков, снижение рентабельности, могут быть отнесены к рискам стратегического развития бизнеса банка.</w:t>
            </w:r>
          </w:p>
          <w:p w:rsidR="00FC493D" w:rsidRPr="009F281D" w:rsidRDefault="00FC493D" w:rsidP="009F281D">
            <w:pPr>
              <w:jc w:val="both"/>
              <w:rPr>
                <w:sz w:val="22"/>
                <w:szCs w:val="22"/>
              </w:rPr>
            </w:pPr>
            <w:r w:rsidRPr="009F281D">
              <w:rPr>
                <w:sz w:val="22"/>
                <w:szCs w:val="22"/>
              </w:rPr>
              <w:t xml:space="preserve">Для снижения стратегического риска Банком осуществляется стратегическое планирование своей деятельности, мониторинг и анализ всех возникающих в обществе тенденций, своевременное обсуждение на Совете Директоров Банка </w:t>
            </w:r>
            <w:proofErr w:type="spellStart"/>
            <w:r w:rsidRPr="009F281D">
              <w:rPr>
                <w:sz w:val="22"/>
                <w:szCs w:val="22"/>
              </w:rPr>
              <w:t>системообразующих</w:t>
            </w:r>
            <w:proofErr w:type="spellEnd"/>
            <w:r w:rsidRPr="009F281D">
              <w:rPr>
                <w:sz w:val="22"/>
                <w:szCs w:val="22"/>
              </w:rPr>
              <w:t xml:space="preserve"> (</w:t>
            </w:r>
            <w:proofErr w:type="spellStart"/>
            <w:r w:rsidRPr="009F281D">
              <w:rPr>
                <w:sz w:val="22"/>
                <w:szCs w:val="22"/>
              </w:rPr>
              <w:t>системоизменяющих</w:t>
            </w:r>
            <w:proofErr w:type="spellEnd"/>
            <w:r w:rsidRPr="009F281D">
              <w:rPr>
                <w:sz w:val="22"/>
                <w:szCs w:val="22"/>
              </w:rPr>
              <w:t>) событий и выработка адекватной реакции на них.</w:t>
            </w:r>
          </w:p>
          <w:p w:rsidR="00FC493D" w:rsidRPr="009F281D" w:rsidRDefault="00FC493D" w:rsidP="009F281D">
            <w:pPr>
              <w:jc w:val="both"/>
              <w:rPr>
                <w:sz w:val="22"/>
                <w:szCs w:val="22"/>
              </w:rPr>
            </w:pPr>
            <w:r w:rsidRPr="009F281D">
              <w:rPr>
                <w:sz w:val="22"/>
                <w:szCs w:val="22"/>
              </w:rPr>
              <w:t xml:space="preserve">Риск возникновения убытков в результате ошибок (недостатков), допущенных при принятии </w:t>
            </w:r>
            <w:proofErr w:type="gramStart"/>
            <w:r w:rsidRPr="009F281D">
              <w:rPr>
                <w:sz w:val="22"/>
                <w:szCs w:val="22"/>
              </w:rPr>
              <w:t>стратегических решений, определяющих деятельность и развитие Банка на долгосрочную перспективу в настоящее время оценивается</w:t>
            </w:r>
            <w:proofErr w:type="gramEnd"/>
            <w:r w:rsidRPr="009F281D">
              <w:rPr>
                <w:sz w:val="22"/>
                <w:szCs w:val="22"/>
              </w:rPr>
              <w:t xml:space="preserve"> как незначительный.</w:t>
            </w:r>
          </w:p>
        </w:tc>
      </w:tr>
      <w:tr w:rsidR="00FC493D" w:rsidRPr="00E851C2" w:rsidTr="009F281D">
        <w:tc>
          <w:tcPr>
            <w:tcW w:w="9570" w:type="dxa"/>
          </w:tcPr>
          <w:p w:rsidR="00FC493D" w:rsidRPr="00E851C2" w:rsidRDefault="00FC493D" w:rsidP="003D6B53">
            <w:pPr>
              <w:pStyle w:val="em-6"/>
            </w:pPr>
            <w:r w:rsidRPr="00E851C2">
              <w:t>(Описывается риск возникновения у кредитной организации - эмитента убытков в результате ошибок (недостатков), допущенных при принятии решений, определяющих стратегию деятельности и развития кредитной организации - эмитента (стратегическое управление) и выражающихся в неучете или недостаточном учете возможных опасностей, которые могут угрожать деятельности кредитной организации - эмитента, неправильном или недостаточно обоснованном определении перспективных направлений деятельности, в которых кредитная организация -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 – эмитента)</w:t>
            </w:r>
          </w:p>
        </w:tc>
      </w:tr>
    </w:tbl>
    <w:p w:rsidR="003D6B53" w:rsidRPr="00E851C2" w:rsidRDefault="003D6B53" w:rsidP="003D6B53">
      <w:pPr>
        <w:pStyle w:val="em-4"/>
      </w:pPr>
    </w:p>
    <w:p w:rsidR="003D6B53" w:rsidRPr="00E851C2" w:rsidRDefault="003D6B53" w:rsidP="003D6B53">
      <w:pPr>
        <w:pStyle w:val="em-4"/>
      </w:pPr>
      <w:r w:rsidRPr="00E851C2">
        <w:br w:type="page"/>
      </w:r>
    </w:p>
    <w:p w:rsidR="00B37CA9" w:rsidRPr="00E851C2" w:rsidRDefault="00B37CA9" w:rsidP="003F084B">
      <w:pPr>
        <w:pStyle w:val="em-"/>
      </w:pPr>
      <w:bookmarkStart w:id="35" w:name="_Toc332634131"/>
      <w:r w:rsidRPr="00E851C2">
        <w:rPr>
          <w:lang w:val="en-US"/>
        </w:rPr>
        <w:t>III</w:t>
      </w:r>
      <w:r w:rsidRPr="00E851C2">
        <w:t>. Подробная информация о кредитной организации - эмитенте</w:t>
      </w:r>
      <w:bookmarkEnd w:id="35"/>
    </w:p>
    <w:p w:rsidR="00B37CA9" w:rsidRPr="00E851C2" w:rsidRDefault="00B37CA9" w:rsidP="003F084B">
      <w:pPr>
        <w:pStyle w:val="em-4"/>
      </w:pPr>
    </w:p>
    <w:p w:rsidR="00B37CA9" w:rsidRPr="00E851C2" w:rsidRDefault="00B37CA9" w:rsidP="003F084B">
      <w:pPr>
        <w:pStyle w:val="em-1"/>
      </w:pPr>
      <w:bookmarkStart w:id="36" w:name="_Toc332634132"/>
      <w:r w:rsidRPr="00E851C2">
        <w:t>3.1. История создания и развитие кредитной организации – эмитента</w:t>
      </w:r>
      <w:bookmarkEnd w:id="36"/>
    </w:p>
    <w:p w:rsidR="00B37CA9" w:rsidRPr="00E851C2" w:rsidRDefault="00B37CA9" w:rsidP="003F084B">
      <w:pPr>
        <w:pStyle w:val="em-4"/>
      </w:pPr>
    </w:p>
    <w:p w:rsidR="00B37CA9" w:rsidRPr="00E851C2" w:rsidRDefault="00B37CA9" w:rsidP="003F084B">
      <w:pPr>
        <w:pStyle w:val="em-7"/>
      </w:pPr>
      <w:bookmarkStart w:id="37" w:name="_Toc332634133"/>
      <w:r w:rsidRPr="00E851C2">
        <w:t>3.1.1. Данные о фирменном наименовании  кредитной организации – эмитента</w:t>
      </w:r>
      <w:bookmarkEnd w:id="37"/>
    </w:p>
    <w:p w:rsidR="00B37CA9" w:rsidRPr="00E851C2" w:rsidRDefault="00B37CA9" w:rsidP="003F084B">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2"/>
      </w:tblGrid>
      <w:tr w:rsidR="005B25D2" w:rsidRPr="00E851C2" w:rsidTr="009F281D">
        <w:tc>
          <w:tcPr>
            <w:tcW w:w="4068" w:type="dxa"/>
          </w:tcPr>
          <w:p w:rsidR="005B25D2" w:rsidRPr="009F281D" w:rsidRDefault="001D0362" w:rsidP="009F281D">
            <w:pPr>
              <w:pStyle w:val="em-4"/>
              <w:ind w:firstLine="0"/>
              <w:rPr>
                <w:lang w:val="en-US"/>
              </w:rPr>
            </w:pPr>
            <w:r w:rsidRPr="009F281D">
              <w:rPr>
                <w:szCs w:val="24"/>
              </w:rPr>
              <w:t>Полное фирменное наименование</w:t>
            </w:r>
          </w:p>
        </w:tc>
        <w:tc>
          <w:tcPr>
            <w:tcW w:w="5502" w:type="dxa"/>
          </w:tcPr>
          <w:p w:rsidR="005B25D2" w:rsidRPr="00E851C2" w:rsidRDefault="00715C0D" w:rsidP="009F281D">
            <w:pPr>
              <w:pStyle w:val="em-4"/>
              <w:ind w:firstLine="0"/>
            </w:pPr>
            <w:r w:rsidRPr="00E851C2">
              <w:t>Открытое акционерное общество «ОТП Банк»</w:t>
            </w:r>
          </w:p>
        </w:tc>
      </w:tr>
      <w:tr w:rsidR="001D0362" w:rsidRPr="00E851C2" w:rsidTr="009F281D">
        <w:tc>
          <w:tcPr>
            <w:tcW w:w="9570" w:type="dxa"/>
            <w:gridSpan w:val="2"/>
          </w:tcPr>
          <w:p w:rsidR="001D0362" w:rsidRPr="009F281D" w:rsidRDefault="001D0362" w:rsidP="009F281D">
            <w:pPr>
              <w:pStyle w:val="em-4"/>
              <w:ind w:firstLine="0"/>
              <w:rPr>
                <w:lang w:val="en-US"/>
              </w:rPr>
            </w:pPr>
            <w:r w:rsidRPr="009F281D">
              <w:rPr>
                <w:szCs w:val="24"/>
              </w:rPr>
              <w:t>введено с «</w:t>
            </w:r>
            <w:r w:rsidR="00715C0D" w:rsidRPr="009F281D">
              <w:rPr>
                <w:szCs w:val="24"/>
              </w:rPr>
              <w:t>26</w:t>
            </w:r>
            <w:r w:rsidRPr="009F281D">
              <w:rPr>
                <w:szCs w:val="24"/>
              </w:rPr>
              <w:t xml:space="preserve">» </w:t>
            </w:r>
            <w:r w:rsidR="00715C0D" w:rsidRPr="009F281D">
              <w:rPr>
                <w:szCs w:val="24"/>
              </w:rPr>
              <w:t>февраля 2008</w:t>
            </w:r>
            <w:r w:rsidRPr="009F281D">
              <w:rPr>
                <w:szCs w:val="24"/>
              </w:rPr>
              <w:t xml:space="preserve"> года</w:t>
            </w:r>
          </w:p>
        </w:tc>
      </w:tr>
      <w:tr w:rsidR="005B25D2" w:rsidRPr="00E851C2" w:rsidTr="009F281D">
        <w:tc>
          <w:tcPr>
            <w:tcW w:w="4068" w:type="dxa"/>
          </w:tcPr>
          <w:p w:rsidR="005B25D2" w:rsidRPr="009F281D" w:rsidRDefault="001D0362" w:rsidP="009F281D">
            <w:pPr>
              <w:pStyle w:val="em-4"/>
              <w:ind w:firstLine="0"/>
              <w:rPr>
                <w:lang w:val="en-US"/>
              </w:rPr>
            </w:pPr>
            <w:r w:rsidRPr="009F281D">
              <w:rPr>
                <w:szCs w:val="24"/>
              </w:rPr>
              <w:t>Сокращенное фирменное наименование</w:t>
            </w:r>
          </w:p>
        </w:tc>
        <w:tc>
          <w:tcPr>
            <w:tcW w:w="5502" w:type="dxa"/>
          </w:tcPr>
          <w:p w:rsidR="005B25D2" w:rsidRPr="00E851C2" w:rsidRDefault="00715C0D" w:rsidP="009F281D">
            <w:pPr>
              <w:pStyle w:val="em-4"/>
              <w:ind w:firstLine="0"/>
            </w:pPr>
            <w:r w:rsidRPr="00E851C2">
              <w:t>ОАО «ОТП Банк»</w:t>
            </w:r>
          </w:p>
        </w:tc>
      </w:tr>
      <w:tr w:rsidR="001D0362" w:rsidRPr="00E851C2" w:rsidTr="009F281D">
        <w:tc>
          <w:tcPr>
            <w:tcW w:w="9570" w:type="dxa"/>
            <w:gridSpan w:val="2"/>
          </w:tcPr>
          <w:p w:rsidR="001D0362" w:rsidRPr="009F281D" w:rsidRDefault="001D0362" w:rsidP="009F281D">
            <w:pPr>
              <w:pStyle w:val="em-4"/>
              <w:ind w:firstLine="0"/>
              <w:rPr>
                <w:lang w:val="en-US"/>
              </w:rPr>
            </w:pPr>
            <w:r w:rsidRPr="009F281D">
              <w:rPr>
                <w:szCs w:val="24"/>
              </w:rPr>
              <w:t>введено с «</w:t>
            </w:r>
            <w:r w:rsidR="00715C0D" w:rsidRPr="009F281D">
              <w:rPr>
                <w:szCs w:val="24"/>
              </w:rPr>
              <w:t>26</w:t>
            </w:r>
            <w:r w:rsidRPr="009F281D">
              <w:rPr>
                <w:szCs w:val="24"/>
              </w:rPr>
              <w:t xml:space="preserve">» </w:t>
            </w:r>
            <w:r w:rsidR="00715C0D" w:rsidRPr="009F281D">
              <w:rPr>
                <w:szCs w:val="24"/>
              </w:rPr>
              <w:t>февраля 2008</w:t>
            </w:r>
            <w:r w:rsidRPr="009F281D">
              <w:rPr>
                <w:szCs w:val="24"/>
              </w:rPr>
              <w:t xml:space="preserve"> года</w:t>
            </w:r>
          </w:p>
        </w:tc>
      </w:tr>
    </w:tbl>
    <w:p w:rsidR="005B25D2" w:rsidRPr="00E851C2" w:rsidRDefault="005B25D2" w:rsidP="003F084B">
      <w:pPr>
        <w:pStyle w:val="em-4"/>
        <w:rPr>
          <w:lang w:val="en-US"/>
        </w:rPr>
      </w:pPr>
    </w:p>
    <w:tbl>
      <w:tblPr>
        <w:tblW w:w="0" w:type="auto"/>
        <w:tblLook w:val="01E0"/>
      </w:tblPr>
      <w:tblGrid>
        <w:gridCol w:w="9570"/>
      </w:tblGrid>
      <w:tr w:rsidR="001D0362" w:rsidRPr="00E851C2" w:rsidTr="009F281D">
        <w:tc>
          <w:tcPr>
            <w:tcW w:w="9570" w:type="dxa"/>
          </w:tcPr>
          <w:p w:rsidR="001D0362" w:rsidRPr="00E851C2" w:rsidRDefault="00B37CA9" w:rsidP="001D0362">
            <w:pPr>
              <w:pStyle w:val="em-4"/>
            </w:pPr>
            <w:r w:rsidRPr="00E851C2">
              <w:t>Наименование юридического лица, схожее с фирменным наименованием кредитной организации - эмитента:</w:t>
            </w:r>
          </w:p>
        </w:tc>
      </w:tr>
      <w:tr w:rsidR="001D0362" w:rsidRPr="00E851C2" w:rsidTr="009F281D">
        <w:tc>
          <w:tcPr>
            <w:tcW w:w="9570" w:type="dxa"/>
          </w:tcPr>
          <w:p w:rsidR="001D0362" w:rsidRPr="00E851C2" w:rsidRDefault="00F7489B" w:rsidP="001D0362">
            <w:pPr>
              <w:pStyle w:val="em-4"/>
            </w:pPr>
            <w:r w:rsidRPr="00E851C2">
              <w:t>Данные о том, что наименование кредитной организации-эмитента является схожим с наименованием другого юридического лица, отсутствуют.</w:t>
            </w:r>
          </w:p>
        </w:tc>
      </w:tr>
      <w:tr w:rsidR="001D0362" w:rsidRPr="00E851C2" w:rsidTr="009F281D">
        <w:tc>
          <w:tcPr>
            <w:tcW w:w="9570" w:type="dxa"/>
          </w:tcPr>
          <w:p w:rsidR="001D0362" w:rsidRPr="00E851C2" w:rsidRDefault="001D0362" w:rsidP="009F281D">
            <w:pPr>
              <w:pStyle w:val="em-6"/>
              <w:jc w:val="center"/>
            </w:pPr>
            <w:r w:rsidRPr="00E851C2">
              <w:t>(указывается наименования юридического лица  и  пояснения, необходимые для   избежания смешения наименований)</w:t>
            </w:r>
          </w:p>
        </w:tc>
      </w:tr>
    </w:tbl>
    <w:p w:rsidR="001D0362" w:rsidRPr="00E851C2" w:rsidRDefault="001D0362" w:rsidP="001D0362">
      <w:pPr>
        <w:pStyle w:val="em-4"/>
      </w:pPr>
    </w:p>
    <w:tbl>
      <w:tblPr>
        <w:tblW w:w="0" w:type="auto"/>
        <w:tblLook w:val="01E0"/>
      </w:tblPr>
      <w:tblGrid>
        <w:gridCol w:w="9570"/>
      </w:tblGrid>
      <w:tr w:rsidR="001D0362" w:rsidRPr="00E851C2" w:rsidTr="009F281D">
        <w:tc>
          <w:tcPr>
            <w:tcW w:w="9570" w:type="dxa"/>
          </w:tcPr>
          <w:p w:rsidR="001D0362" w:rsidRPr="00E851C2" w:rsidRDefault="001D0362" w:rsidP="00993862">
            <w:pPr>
              <w:pStyle w:val="em-4"/>
            </w:pPr>
            <w:r w:rsidRPr="00E851C2">
              <w:t>Фирменное наименование кредитной организации – эмитента:</w:t>
            </w:r>
          </w:p>
        </w:tc>
      </w:tr>
      <w:tr w:rsidR="001D0362" w:rsidRPr="00E851C2" w:rsidTr="009F281D">
        <w:tc>
          <w:tcPr>
            <w:tcW w:w="9570" w:type="dxa"/>
          </w:tcPr>
          <w:p w:rsidR="001D0362" w:rsidRPr="00E851C2" w:rsidRDefault="00F7489B" w:rsidP="00993862">
            <w:pPr>
              <w:pStyle w:val="em-4"/>
            </w:pPr>
            <w:r w:rsidRPr="00E851C2">
              <w:t>Фирменное наименование кредитной организации – эмитента как товарный знак или знак обслуживания не зарегистрирован.</w:t>
            </w:r>
          </w:p>
        </w:tc>
      </w:tr>
      <w:tr w:rsidR="001D0362" w:rsidRPr="00E851C2" w:rsidTr="009F281D">
        <w:tc>
          <w:tcPr>
            <w:tcW w:w="9570" w:type="dxa"/>
          </w:tcPr>
          <w:p w:rsidR="001D0362" w:rsidRPr="00E851C2" w:rsidRDefault="001D0362" w:rsidP="009F281D">
            <w:pPr>
              <w:pStyle w:val="em-6"/>
              <w:jc w:val="center"/>
            </w:pPr>
            <w:r w:rsidRPr="00E851C2">
              <w:t xml:space="preserve">(Указывается зарегистрировано или не зарегистрировано фирменное наименование как товарный знак или знак обслуживания. </w:t>
            </w:r>
            <w:r w:rsidRPr="00E851C2">
              <w:br/>
              <w:t>Если зарегистрировано, указываются сведения об их регистрации)</w:t>
            </w:r>
          </w:p>
        </w:tc>
      </w:tr>
    </w:tbl>
    <w:p w:rsidR="001D0362" w:rsidRPr="00E851C2" w:rsidRDefault="001D0362" w:rsidP="001D0362">
      <w:pPr>
        <w:pStyle w:val="em-4"/>
      </w:pPr>
    </w:p>
    <w:p w:rsidR="00B37CA9" w:rsidRPr="00E851C2" w:rsidRDefault="00B37CA9" w:rsidP="001D0362">
      <w:pPr>
        <w:pStyle w:val="em-4"/>
      </w:pPr>
      <w:r w:rsidRPr="00E851C2">
        <w:t>Предшествующие фирменные наименования и организационно-правовые формы кредитной организации – эмитента:</w:t>
      </w:r>
    </w:p>
    <w:p w:rsidR="001D0362" w:rsidRPr="00E851C2" w:rsidRDefault="001D0362" w:rsidP="001D0362">
      <w:pPr>
        <w:pStyle w:val="em-4"/>
      </w:pPr>
    </w:p>
    <w:tbl>
      <w:tblPr>
        <w:tblW w:w="9612" w:type="dxa"/>
        <w:tblInd w:w="108" w:type="dxa"/>
        <w:tblLook w:val="0000"/>
      </w:tblPr>
      <w:tblGrid>
        <w:gridCol w:w="1800"/>
        <w:gridCol w:w="3056"/>
        <w:gridCol w:w="2217"/>
        <w:gridCol w:w="2539"/>
      </w:tblGrid>
      <w:tr w:rsidR="00B37CA9" w:rsidRPr="00E851C2">
        <w:trPr>
          <w:trHeight w:val="675"/>
        </w:trPr>
        <w:tc>
          <w:tcPr>
            <w:tcW w:w="1800"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Дата изменения</w:t>
            </w:r>
          </w:p>
        </w:tc>
        <w:tc>
          <w:tcPr>
            <w:tcW w:w="3056"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Полное фирменное наименование до изменения</w:t>
            </w:r>
          </w:p>
        </w:tc>
        <w:tc>
          <w:tcPr>
            <w:tcW w:w="2217"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Сокращенное фирменное наименование до изменения</w:t>
            </w:r>
          </w:p>
        </w:tc>
        <w:tc>
          <w:tcPr>
            <w:tcW w:w="2539"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Основание изменения</w:t>
            </w:r>
          </w:p>
        </w:tc>
      </w:tr>
      <w:tr w:rsidR="00B37CA9" w:rsidRPr="00E851C2">
        <w:trPr>
          <w:trHeight w:val="315"/>
        </w:trPr>
        <w:tc>
          <w:tcPr>
            <w:tcW w:w="1800" w:type="dxa"/>
            <w:tcBorders>
              <w:top w:val="nil"/>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3056"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c>
          <w:tcPr>
            <w:tcW w:w="2217" w:type="dxa"/>
            <w:tcBorders>
              <w:top w:val="nil"/>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3</w:t>
            </w:r>
          </w:p>
        </w:tc>
        <w:tc>
          <w:tcPr>
            <w:tcW w:w="2539" w:type="dxa"/>
            <w:tcBorders>
              <w:top w:val="nil"/>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4</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29.03.1995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Акционерный коммерческий банк "Сберегательный банк "Гермес" (Акционерное общество закрытого типа)</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w:t>
            </w:r>
            <w:proofErr w:type="spellStart"/>
            <w:r w:rsidRPr="00E851C2">
              <w:rPr>
                <w:sz w:val="22"/>
                <w:szCs w:val="22"/>
              </w:rPr>
              <w:t>ГермесСбербанк</w:t>
            </w:r>
            <w:proofErr w:type="spellEnd"/>
            <w:r w:rsidRPr="00E851C2">
              <w:rPr>
                <w:sz w:val="22"/>
                <w:szCs w:val="22"/>
              </w:rPr>
              <w:t>"</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N 9 от 31.01.1995г.)</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02.09.1996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Акционерный коммерческий банк "Банк инвестиций и сбережений" (Акционерное общество закрытого типа)</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w:t>
            </w:r>
            <w:proofErr w:type="spellStart"/>
            <w:r w:rsidRPr="00E851C2">
              <w:rPr>
                <w:sz w:val="22"/>
                <w:szCs w:val="22"/>
              </w:rPr>
              <w:t>Инвестсбербанк</w:t>
            </w:r>
            <w:proofErr w:type="spellEnd"/>
            <w:r w:rsidRPr="00E851C2">
              <w:rPr>
                <w:sz w:val="22"/>
                <w:szCs w:val="22"/>
              </w:rPr>
              <w:t>"</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N 15 от 01.03.1996г.)</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04.11.2002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Акционерный коммерческий банк "Банк Инвестиций и Сбережений" (закрытое акционерное общество)</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АКБ "</w:t>
            </w:r>
            <w:proofErr w:type="spellStart"/>
            <w:r w:rsidRPr="00E851C2">
              <w:rPr>
                <w:sz w:val="22"/>
                <w:szCs w:val="22"/>
              </w:rPr>
              <w:t>Инвестсбербанк</w:t>
            </w:r>
            <w:proofErr w:type="spellEnd"/>
            <w:r w:rsidRPr="00E851C2">
              <w:rPr>
                <w:sz w:val="22"/>
                <w:szCs w:val="22"/>
              </w:rPr>
              <w:t>"</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N 34 от 17.09.2002г.)</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06.05.2004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Акционерный коммерческий банк "Банк Инвестиций и Сбережений" (закрытое акционерное общество)</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АКБ «</w:t>
            </w:r>
            <w:proofErr w:type="spellStart"/>
            <w:r w:rsidRPr="00E851C2">
              <w:rPr>
                <w:sz w:val="22"/>
                <w:szCs w:val="22"/>
              </w:rPr>
              <w:t>Инвестсбербанк</w:t>
            </w:r>
            <w:proofErr w:type="spellEnd"/>
            <w:r w:rsidRPr="00E851C2">
              <w:rPr>
                <w:sz w:val="22"/>
                <w:szCs w:val="22"/>
              </w:rPr>
              <w:t>» (ЗАО)</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N 41 от 04.03.2004г.)</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02.03.2006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Банк инвестиций и сбережений «ИНВЕСТСБЕРБАНК» (открытое акционерное общество)</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ИНВЕСТСБЕРБАНК (ОАО)</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N 2 от 24.11.2005г.)</w:t>
            </w:r>
          </w:p>
        </w:tc>
      </w:tr>
      <w:tr w:rsidR="00715C0D" w:rsidRPr="00E851C2">
        <w:trPr>
          <w:trHeight w:val="315"/>
        </w:trPr>
        <w:tc>
          <w:tcPr>
            <w:tcW w:w="1800" w:type="dxa"/>
            <w:tcBorders>
              <w:top w:val="single" w:sz="4" w:space="0" w:color="auto"/>
              <w:left w:val="single" w:sz="4" w:space="0" w:color="auto"/>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26.02.2008 г.</w:t>
            </w:r>
          </w:p>
        </w:tc>
        <w:tc>
          <w:tcPr>
            <w:tcW w:w="3056"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ИНВЕСТСБЕРБАНК (открытое акционерное общество)</w:t>
            </w:r>
          </w:p>
        </w:tc>
        <w:tc>
          <w:tcPr>
            <w:tcW w:w="2217"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ИНВЕСТСБЕРБАНК (ОАО)</w:t>
            </w:r>
          </w:p>
        </w:tc>
        <w:tc>
          <w:tcPr>
            <w:tcW w:w="2539" w:type="dxa"/>
            <w:tcBorders>
              <w:top w:val="single" w:sz="4" w:space="0" w:color="auto"/>
              <w:left w:val="nil"/>
              <w:bottom w:val="single" w:sz="4" w:space="0" w:color="auto"/>
              <w:right w:val="single" w:sz="4" w:space="0" w:color="auto"/>
            </w:tcBorders>
            <w:vAlign w:val="center"/>
          </w:tcPr>
          <w:p w:rsidR="00715C0D" w:rsidRPr="00E851C2" w:rsidRDefault="00715C0D" w:rsidP="00715C0D">
            <w:pPr>
              <w:spacing w:before="60"/>
              <w:jc w:val="center"/>
              <w:rPr>
                <w:sz w:val="22"/>
                <w:szCs w:val="22"/>
              </w:rPr>
            </w:pPr>
            <w:r w:rsidRPr="00E851C2">
              <w:rPr>
                <w:sz w:val="22"/>
                <w:szCs w:val="22"/>
              </w:rPr>
              <w:t>Решение Общего собрания акционеров (Протокол № 5 от 20.11.2007г.)</w:t>
            </w:r>
          </w:p>
        </w:tc>
      </w:tr>
    </w:tbl>
    <w:p w:rsidR="00B37CA9" w:rsidRPr="00E851C2" w:rsidRDefault="00B37CA9" w:rsidP="001D0362">
      <w:pPr>
        <w:pStyle w:val="em-4"/>
      </w:pPr>
    </w:p>
    <w:p w:rsidR="00B37CA9" w:rsidRPr="00E851C2" w:rsidRDefault="00B37CA9" w:rsidP="001D0362">
      <w:pPr>
        <w:pStyle w:val="em-7"/>
      </w:pPr>
      <w:bookmarkStart w:id="38" w:name="_Toc332634134"/>
      <w:r w:rsidRPr="00E851C2">
        <w:t>3.1.2. Сведения о государственной регистрации кредитной организации - эмитента</w:t>
      </w:r>
      <w:bookmarkEnd w:id="38"/>
    </w:p>
    <w:p w:rsidR="00B37CA9" w:rsidRPr="00E851C2" w:rsidRDefault="00B37CA9" w:rsidP="001D0362">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242"/>
      </w:tblGrid>
      <w:tr w:rsidR="001D0362" w:rsidRPr="00E851C2" w:rsidTr="009F281D">
        <w:tc>
          <w:tcPr>
            <w:tcW w:w="5328" w:type="dxa"/>
          </w:tcPr>
          <w:p w:rsidR="001D0362" w:rsidRPr="00E851C2" w:rsidRDefault="001D0362" w:rsidP="009F281D">
            <w:pPr>
              <w:pStyle w:val="em-4"/>
              <w:ind w:firstLine="0"/>
            </w:pPr>
            <w:r w:rsidRPr="00E851C2">
              <w:t xml:space="preserve">Основной </w:t>
            </w:r>
            <w:proofErr w:type="gramStart"/>
            <w:r w:rsidRPr="00E851C2">
              <w:t>государственные</w:t>
            </w:r>
            <w:proofErr w:type="gramEnd"/>
            <w:r w:rsidRPr="00E851C2">
              <w:t xml:space="preserve"> регистрационный номер</w:t>
            </w:r>
          </w:p>
        </w:tc>
        <w:tc>
          <w:tcPr>
            <w:tcW w:w="4242" w:type="dxa"/>
          </w:tcPr>
          <w:p w:rsidR="001D0362" w:rsidRPr="00E851C2" w:rsidRDefault="00B702DB" w:rsidP="009F281D">
            <w:pPr>
              <w:pStyle w:val="em-4"/>
              <w:ind w:firstLine="0"/>
            </w:pPr>
            <w:r w:rsidRPr="00E851C2">
              <w:t>1027739176563</w:t>
            </w:r>
          </w:p>
        </w:tc>
      </w:tr>
      <w:tr w:rsidR="001D0362" w:rsidRPr="00E851C2" w:rsidTr="009F281D">
        <w:tc>
          <w:tcPr>
            <w:tcW w:w="5328" w:type="dxa"/>
          </w:tcPr>
          <w:p w:rsidR="001D0362" w:rsidRPr="00E851C2" w:rsidRDefault="001D0362" w:rsidP="009F281D">
            <w:pPr>
              <w:pStyle w:val="em-4"/>
              <w:ind w:firstLine="0"/>
            </w:pPr>
            <w:r w:rsidRPr="00E851C2">
              <w:t>Дата внесения в ЕГРЮЛ записи о создании</w:t>
            </w:r>
            <w:r w:rsidRPr="009F281D">
              <w:rPr>
                <w:rStyle w:val="af"/>
                <w:vanish/>
              </w:rPr>
              <w:footnoteReference w:id="21"/>
            </w:r>
            <w:r w:rsidRPr="00E851C2">
              <w:t>:</w:t>
            </w:r>
          </w:p>
        </w:tc>
        <w:tc>
          <w:tcPr>
            <w:tcW w:w="4242" w:type="dxa"/>
          </w:tcPr>
          <w:p w:rsidR="001D0362" w:rsidRPr="00E851C2" w:rsidRDefault="00DA31F1" w:rsidP="009F281D">
            <w:pPr>
              <w:pStyle w:val="em-4"/>
              <w:ind w:firstLine="0"/>
            </w:pPr>
            <w:r w:rsidRPr="00E851C2">
              <w:t>«</w:t>
            </w:r>
            <w:r w:rsidR="00B702DB" w:rsidRPr="00E851C2">
              <w:t>11</w:t>
            </w:r>
            <w:r w:rsidRPr="00E851C2">
              <w:t>»</w:t>
            </w:r>
            <w:r w:rsidR="00B702DB" w:rsidRPr="00E851C2">
              <w:t xml:space="preserve"> сентября 2002</w:t>
            </w:r>
            <w:r w:rsidRPr="00E851C2">
              <w:t xml:space="preserve"> года</w:t>
            </w:r>
          </w:p>
        </w:tc>
      </w:tr>
      <w:tr w:rsidR="001D0362" w:rsidRPr="00E851C2" w:rsidTr="009F281D">
        <w:tc>
          <w:tcPr>
            <w:tcW w:w="5328" w:type="dxa"/>
          </w:tcPr>
          <w:p w:rsidR="001D0362" w:rsidRPr="00E851C2" w:rsidRDefault="00DA31F1" w:rsidP="009F281D">
            <w:pPr>
              <w:pStyle w:val="em-4"/>
              <w:ind w:firstLine="0"/>
            </w:pPr>
            <w:r w:rsidRPr="00E851C2">
              <w:t>наименование регистрирующего органа, внесшего запись о создании кредитной организации – эмитента в ЕГРЮЛ</w:t>
            </w:r>
          </w:p>
        </w:tc>
        <w:tc>
          <w:tcPr>
            <w:tcW w:w="4242" w:type="dxa"/>
            <w:vAlign w:val="bottom"/>
          </w:tcPr>
          <w:p w:rsidR="001D0362" w:rsidRPr="00E851C2" w:rsidRDefault="00B702DB" w:rsidP="009F281D">
            <w:pPr>
              <w:pStyle w:val="em-4"/>
              <w:ind w:firstLine="0"/>
            </w:pPr>
            <w:r w:rsidRPr="00E851C2">
              <w:t xml:space="preserve">Межрайонная инспекция МНС Россия № 39  по </w:t>
            </w:r>
            <w:proofErr w:type="gramStart"/>
            <w:r w:rsidRPr="00E851C2">
              <w:t>г</w:t>
            </w:r>
            <w:proofErr w:type="gramEnd"/>
            <w:r w:rsidRPr="00E851C2">
              <w:t>. Москве</w:t>
            </w:r>
          </w:p>
        </w:tc>
      </w:tr>
    </w:tbl>
    <w:p w:rsidR="001D0362" w:rsidRPr="00E851C2" w:rsidRDefault="001D0362" w:rsidP="001D0362">
      <w:pPr>
        <w:pStyle w:val="em-4"/>
      </w:pPr>
    </w:p>
    <w:p w:rsidR="00B37CA9" w:rsidRPr="00E851C2" w:rsidRDefault="00B37CA9" w:rsidP="00012857">
      <w:pPr>
        <w:pStyle w:val="em-4"/>
      </w:pPr>
      <w:r w:rsidRPr="00E851C2">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r w:rsidRPr="00E851C2">
        <w:rPr>
          <w:rStyle w:val="af"/>
          <w:vanish/>
        </w:rPr>
        <w:footnoteReference w:id="22"/>
      </w:r>
      <w:r w:rsidRPr="00E851C2">
        <w:t xml:space="preserve">: </w:t>
      </w:r>
    </w:p>
    <w:tbl>
      <w:tblPr>
        <w:tblW w:w="0" w:type="auto"/>
        <w:tblLook w:val="01E0"/>
      </w:tblPr>
      <w:tblGrid>
        <w:gridCol w:w="3708"/>
        <w:gridCol w:w="5862"/>
      </w:tblGrid>
      <w:tr w:rsidR="00012857" w:rsidRPr="00E851C2" w:rsidTr="009F281D">
        <w:tc>
          <w:tcPr>
            <w:tcW w:w="3708" w:type="dxa"/>
          </w:tcPr>
          <w:p w:rsidR="00012857" w:rsidRPr="00E851C2" w:rsidRDefault="00C90FE0" w:rsidP="009F281D">
            <w:pPr>
              <w:pStyle w:val="em-4"/>
              <w:ind w:firstLine="0"/>
            </w:pPr>
            <w:r w:rsidRPr="00E851C2">
              <w:t>«11» сентября 2002 года</w:t>
            </w:r>
            <w:r w:rsidR="00012857" w:rsidRPr="00E851C2">
              <w:t>,</w:t>
            </w:r>
          </w:p>
        </w:tc>
        <w:tc>
          <w:tcPr>
            <w:tcW w:w="5862" w:type="dxa"/>
          </w:tcPr>
          <w:p w:rsidR="00012857" w:rsidRPr="00E851C2" w:rsidRDefault="00012857" w:rsidP="009F281D">
            <w:pPr>
              <w:pStyle w:val="em-4"/>
              <w:ind w:firstLine="0"/>
            </w:pPr>
            <w:r w:rsidRPr="00E851C2">
              <w:t>наименование регистрирующего органа, внесшего запись</w:t>
            </w:r>
          </w:p>
        </w:tc>
      </w:tr>
      <w:tr w:rsidR="00012857" w:rsidRPr="00E851C2" w:rsidTr="009F281D">
        <w:tc>
          <w:tcPr>
            <w:tcW w:w="9570" w:type="dxa"/>
            <w:gridSpan w:val="2"/>
          </w:tcPr>
          <w:p w:rsidR="00012857" w:rsidRPr="00E851C2" w:rsidRDefault="00C90FE0" w:rsidP="009F281D">
            <w:pPr>
              <w:pStyle w:val="em-4"/>
              <w:ind w:firstLine="0"/>
            </w:pPr>
            <w:r w:rsidRPr="00E851C2">
              <w:t xml:space="preserve">Межрайонная инспекция МНС Россия № 39 по </w:t>
            </w:r>
            <w:proofErr w:type="gramStart"/>
            <w:r w:rsidRPr="00E851C2">
              <w:t>г</w:t>
            </w:r>
            <w:proofErr w:type="gramEnd"/>
            <w:r w:rsidRPr="00E851C2">
              <w:t>. Москве</w:t>
            </w:r>
          </w:p>
        </w:tc>
      </w:tr>
    </w:tbl>
    <w:p w:rsidR="00012857" w:rsidRPr="00E851C2" w:rsidRDefault="00012857" w:rsidP="00012857">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12857" w:rsidRPr="00E851C2" w:rsidTr="009F281D">
        <w:tc>
          <w:tcPr>
            <w:tcW w:w="4785" w:type="dxa"/>
          </w:tcPr>
          <w:p w:rsidR="00012857" w:rsidRPr="00E851C2" w:rsidRDefault="00012857" w:rsidP="009F281D">
            <w:pPr>
              <w:pStyle w:val="em-4"/>
              <w:ind w:firstLine="0"/>
            </w:pPr>
            <w:r w:rsidRPr="00E851C2">
              <w:t>Дата регистрации в Банке России</w:t>
            </w:r>
            <w:r w:rsidRPr="009F281D">
              <w:rPr>
                <w:rStyle w:val="af"/>
                <w:vanish/>
              </w:rPr>
              <w:footnoteReference w:id="23"/>
            </w:r>
            <w:r w:rsidRPr="00E851C2">
              <w:t>:</w:t>
            </w:r>
          </w:p>
        </w:tc>
        <w:tc>
          <w:tcPr>
            <w:tcW w:w="4785" w:type="dxa"/>
          </w:tcPr>
          <w:p w:rsidR="00012857" w:rsidRPr="00E851C2" w:rsidRDefault="00F7489B" w:rsidP="009F281D">
            <w:pPr>
              <w:pStyle w:val="em-4"/>
              <w:ind w:firstLine="0"/>
            </w:pPr>
            <w:r w:rsidRPr="00E851C2">
              <w:t>«28» марта 1994 года</w:t>
            </w:r>
            <w:r w:rsidR="00012857" w:rsidRPr="00E851C2">
              <w:t>.</w:t>
            </w:r>
          </w:p>
        </w:tc>
      </w:tr>
      <w:tr w:rsidR="00DD2A1C" w:rsidRPr="00E851C2" w:rsidTr="009F281D">
        <w:tc>
          <w:tcPr>
            <w:tcW w:w="4785" w:type="dxa"/>
          </w:tcPr>
          <w:p w:rsidR="00DD2A1C" w:rsidRPr="00E851C2" w:rsidRDefault="00DD2A1C" w:rsidP="009F281D">
            <w:pPr>
              <w:pStyle w:val="em-4"/>
              <w:ind w:firstLine="0"/>
            </w:pPr>
            <w:r w:rsidRPr="00E851C2">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vAlign w:val="center"/>
          </w:tcPr>
          <w:p w:rsidR="00DD2A1C" w:rsidRPr="00E851C2" w:rsidRDefault="00F7489B" w:rsidP="009F281D">
            <w:pPr>
              <w:pStyle w:val="em-4"/>
              <w:ind w:firstLine="0"/>
            </w:pPr>
            <w:r w:rsidRPr="00E851C2">
              <w:t>2766</w:t>
            </w:r>
          </w:p>
        </w:tc>
      </w:tr>
    </w:tbl>
    <w:p w:rsidR="00012857" w:rsidRPr="00E851C2" w:rsidRDefault="00012857" w:rsidP="00012857">
      <w:pPr>
        <w:pStyle w:val="em-4"/>
      </w:pPr>
    </w:p>
    <w:p w:rsidR="00F216E9" w:rsidRPr="00E851C2" w:rsidRDefault="00F216E9" w:rsidP="00F216E9">
      <w:pPr>
        <w:jc w:val="both"/>
        <w:rPr>
          <w:sz w:val="22"/>
          <w:szCs w:val="22"/>
        </w:rPr>
      </w:pPr>
      <w:r w:rsidRPr="00E851C2">
        <w:rPr>
          <w:sz w:val="22"/>
          <w:szCs w:val="22"/>
        </w:rPr>
        <w:t>Сведения о наличии у кредитной организации - эмитента лицензий (разрешений, допусков к отдельным видам работ)</w:t>
      </w:r>
      <w:r w:rsidRPr="00E851C2">
        <w:rPr>
          <w:rStyle w:val="af"/>
          <w:vanish/>
          <w:sz w:val="22"/>
          <w:szCs w:val="22"/>
        </w:rPr>
        <w:footnoteReference w:id="24"/>
      </w:r>
    </w:p>
    <w:p w:rsidR="00F216E9" w:rsidRPr="00E851C2" w:rsidRDefault="00F216E9" w:rsidP="00F216E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Генеральная лицензия на осуществление</w:t>
            </w:r>
            <w:r w:rsidRPr="009F281D">
              <w:rPr>
                <w:sz w:val="22"/>
                <w:szCs w:val="22"/>
              </w:rPr>
              <w:br/>
              <w:t>банковских операций</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2766</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BA157C" w:rsidP="004B4B54">
            <w:pPr>
              <w:rPr>
                <w:sz w:val="22"/>
                <w:szCs w:val="22"/>
              </w:rPr>
            </w:pPr>
            <w:r w:rsidRPr="009F281D">
              <w:rPr>
                <w:sz w:val="22"/>
                <w:szCs w:val="22"/>
              </w:rPr>
              <w:t>21.06.2012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Центральный банк Российской Федерации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Без ограничения срока действия</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на осуществление операций с драгоценными металлами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 2766</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04.03.2008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Центральный банк Российской Федерации </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Без ограничения срока действия</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на заключение биржевым посредником в биржевой торговле договоров, являющихся производными финансовыми инструментами, базисным активом которых является биржевой товар</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 1185</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 15.05.2008</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ФСФР России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 Без ограничения срока действия</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4B4B54" w:rsidRPr="00E851C2" w:rsidTr="009F281D">
        <w:tc>
          <w:tcPr>
            <w:tcW w:w="4968" w:type="dxa"/>
          </w:tcPr>
          <w:p w:rsidR="004B4B54" w:rsidRPr="009F281D" w:rsidRDefault="004B4B54" w:rsidP="004B4B54">
            <w:pPr>
              <w:rPr>
                <w:sz w:val="22"/>
                <w:szCs w:val="22"/>
              </w:rPr>
            </w:pPr>
            <w:r w:rsidRPr="009F281D">
              <w:rPr>
                <w:sz w:val="22"/>
                <w:szCs w:val="22"/>
              </w:rPr>
              <w:t xml:space="preserve">Вид лицензии (деятельности, работ) </w:t>
            </w:r>
          </w:p>
        </w:tc>
        <w:tc>
          <w:tcPr>
            <w:tcW w:w="4500" w:type="dxa"/>
            <w:vAlign w:val="center"/>
          </w:tcPr>
          <w:p w:rsidR="004B4B54" w:rsidRPr="009F281D" w:rsidRDefault="004B4B54" w:rsidP="004B4B54">
            <w:pPr>
              <w:rPr>
                <w:sz w:val="22"/>
                <w:szCs w:val="22"/>
              </w:rPr>
            </w:pPr>
            <w:r w:rsidRPr="009F281D">
              <w:rPr>
                <w:sz w:val="22"/>
                <w:szCs w:val="22"/>
              </w:rPr>
              <w:t>Лицензия профессионального участника рынка ценных бумаг на осуществление депозитарной деятельности</w:t>
            </w:r>
          </w:p>
          <w:p w:rsidR="004B4B54" w:rsidRPr="009F281D" w:rsidRDefault="004B4B54" w:rsidP="004B4B54">
            <w:pPr>
              <w:rPr>
                <w:sz w:val="22"/>
                <w:szCs w:val="22"/>
              </w:rPr>
            </w:pPr>
          </w:p>
          <w:p w:rsidR="004B4B54" w:rsidRPr="009F281D" w:rsidRDefault="004B4B54" w:rsidP="004B4B54">
            <w:pPr>
              <w:rPr>
                <w:sz w:val="22"/>
                <w:szCs w:val="22"/>
              </w:rPr>
            </w:pPr>
          </w:p>
        </w:tc>
      </w:tr>
      <w:tr w:rsidR="004B4B54" w:rsidRPr="00E851C2" w:rsidTr="009F281D">
        <w:tc>
          <w:tcPr>
            <w:tcW w:w="4968" w:type="dxa"/>
          </w:tcPr>
          <w:p w:rsidR="004B4B54" w:rsidRPr="009F281D" w:rsidRDefault="004B4B54"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4B4B54" w:rsidRPr="009F281D" w:rsidRDefault="004B4B54" w:rsidP="004B4B54">
            <w:pPr>
              <w:rPr>
                <w:sz w:val="22"/>
                <w:szCs w:val="22"/>
              </w:rPr>
            </w:pPr>
            <w:r w:rsidRPr="009F281D">
              <w:rPr>
                <w:sz w:val="22"/>
                <w:szCs w:val="22"/>
              </w:rPr>
              <w:t> 177-04136-000100 от 20.12.2000</w:t>
            </w:r>
          </w:p>
        </w:tc>
      </w:tr>
      <w:tr w:rsidR="004B4B54" w:rsidRPr="00E851C2" w:rsidTr="009F281D">
        <w:tc>
          <w:tcPr>
            <w:tcW w:w="4968" w:type="dxa"/>
          </w:tcPr>
          <w:p w:rsidR="004B4B54" w:rsidRPr="009F281D" w:rsidRDefault="004B4B54" w:rsidP="004B4B54">
            <w:pPr>
              <w:rPr>
                <w:sz w:val="22"/>
                <w:szCs w:val="22"/>
              </w:rPr>
            </w:pPr>
            <w:r w:rsidRPr="009F281D">
              <w:rPr>
                <w:sz w:val="22"/>
                <w:szCs w:val="22"/>
              </w:rPr>
              <w:t>Дата выдачи лицензии (разрешения, допуска)</w:t>
            </w:r>
          </w:p>
        </w:tc>
        <w:tc>
          <w:tcPr>
            <w:tcW w:w="4500" w:type="dxa"/>
            <w:vAlign w:val="center"/>
          </w:tcPr>
          <w:p w:rsidR="004B4B54" w:rsidRPr="009F281D" w:rsidRDefault="004B4B54" w:rsidP="004B4B54">
            <w:pPr>
              <w:rPr>
                <w:sz w:val="22"/>
                <w:szCs w:val="22"/>
              </w:rPr>
            </w:pPr>
            <w:r w:rsidRPr="009F281D">
              <w:rPr>
                <w:sz w:val="22"/>
                <w:szCs w:val="22"/>
              </w:rPr>
              <w:t>20.12.2000 </w:t>
            </w:r>
          </w:p>
        </w:tc>
      </w:tr>
      <w:tr w:rsidR="004B4B54" w:rsidRPr="00E851C2" w:rsidTr="009F281D">
        <w:tc>
          <w:tcPr>
            <w:tcW w:w="4968" w:type="dxa"/>
          </w:tcPr>
          <w:p w:rsidR="004B4B54" w:rsidRPr="009F281D" w:rsidRDefault="004B4B54" w:rsidP="004B4B54">
            <w:pPr>
              <w:rPr>
                <w:sz w:val="22"/>
                <w:szCs w:val="22"/>
              </w:rPr>
            </w:pPr>
            <w:r w:rsidRPr="009F281D">
              <w:rPr>
                <w:sz w:val="22"/>
                <w:szCs w:val="22"/>
              </w:rPr>
              <w:t>Орган, выдавший лицензию (разрешение, допуск)</w:t>
            </w:r>
          </w:p>
        </w:tc>
        <w:tc>
          <w:tcPr>
            <w:tcW w:w="4500" w:type="dxa"/>
            <w:vAlign w:val="center"/>
          </w:tcPr>
          <w:p w:rsidR="004B4B54" w:rsidRPr="009F281D" w:rsidRDefault="004B4B54" w:rsidP="004B4B54">
            <w:pPr>
              <w:rPr>
                <w:sz w:val="22"/>
                <w:szCs w:val="22"/>
              </w:rPr>
            </w:pPr>
            <w:r w:rsidRPr="009F281D">
              <w:rPr>
                <w:sz w:val="22"/>
                <w:szCs w:val="22"/>
              </w:rPr>
              <w:t>ФСФР России</w:t>
            </w:r>
          </w:p>
        </w:tc>
      </w:tr>
      <w:tr w:rsidR="004B4B54" w:rsidRPr="00E851C2" w:rsidTr="009F281D">
        <w:tc>
          <w:tcPr>
            <w:tcW w:w="4968" w:type="dxa"/>
          </w:tcPr>
          <w:p w:rsidR="004B4B54" w:rsidRPr="009F281D" w:rsidRDefault="004B4B54" w:rsidP="004B4B54">
            <w:pPr>
              <w:rPr>
                <w:sz w:val="22"/>
                <w:szCs w:val="22"/>
              </w:rPr>
            </w:pPr>
            <w:r w:rsidRPr="009F281D">
              <w:rPr>
                <w:sz w:val="22"/>
                <w:szCs w:val="22"/>
              </w:rPr>
              <w:t>Срок действия лицензии (разрешения, допуска)</w:t>
            </w:r>
          </w:p>
        </w:tc>
        <w:tc>
          <w:tcPr>
            <w:tcW w:w="4500" w:type="dxa"/>
            <w:vAlign w:val="center"/>
          </w:tcPr>
          <w:p w:rsidR="004B4B54" w:rsidRPr="009F281D" w:rsidRDefault="004B4B54" w:rsidP="004B4B54">
            <w:pPr>
              <w:rPr>
                <w:sz w:val="22"/>
                <w:szCs w:val="22"/>
              </w:rPr>
            </w:pPr>
            <w:r w:rsidRPr="009F281D">
              <w:rPr>
                <w:sz w:val="22"/>
                <w:szCs w:val="22"/>
              </w:rPr>
              <w:t>Без ограничения срока действия </w:t>
            </w:r>
          </w:p>
        </w:tc>
      </w:tr>
    </w:tbl>
    <w:p w:rsidR="004B4B54" w:rsidRPr="00E851C2" w:rsidRDefault="004B4B54"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профессионального участника рынка ценных бумаг  на осуществление дилерской деятельности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 177-03597-010000 от 07.12.2000</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07.12.2000 </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ФСФР России </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Без ограничения срока действия </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профессионального участника рынка ценных бумаг  на осуществление брокерской деятельности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 177-03494-100000 от 07.12.2000</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07.12.2000 </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ФСФР России </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Без ограничения срока действия </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профессионального участника рынка ценных бумаг  на осуществление деятельности по управлению  ценными бумагами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 177-03688-001000 от 07.12.2000</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07.12.2000 </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ФСФР России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Без ограничения срока действия </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на осуществление технического обслуживания шифровальных (криптографических) средств</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9761Х от 23.11.2010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17.12.2010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Центр по лицензированию, сертификации и защите государственной тайны ФСБ России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23.11.2015 г.</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на осуществление предоставления услуг в области шифрования информации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9763У от 23.11.2010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17.12.2010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Центр по лицензированию, сертификации и защите государственной тайны ФСБ России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23.11.2015 г.</w:t>
            </w:r>
          </w:p>
        </w:tc>
      </w:tr>
    </w:tbl>
    <w:p w:rsidR="00F216E9" w:rsidRPr="00E851C2" w:rsidRDefault="00F216E9" w:rsidP="004B4B54">
      <w:pPr>
        <w:pStyle w:val="em-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500"/>
      </w:tblGrid>
      <w:tr w:rsidR="00F216E9" w:rsidRPr="00E851C2" w:rsidTr="009F281D">
        <w:tc>
          <w:tcPr>
            <w:tcW w:w="4968" w:type="dxa"/>
          </w:tcPr>
          <w:p w:rsidR="00F216E9" w:rsidRPr="009F281D" w:rsidRDefault="00F216E9" w:rsidP="004B4B54">
            <w:pPr>
              <w:rPr>
                <w:sz w:val="22"/>
                <w:szCs w:val="22"/>
              </w:rPr>
            </w:pPr>
            <w:r w:rsidRPr="009F281D">
              <w:rPr>
                <w:sz w:val="22"/>
                <w:szCs w:val="22"/>
              </w:rPr>
              <w:t xml:space="preserve">Вид лицензии (деятельности, работ) </w:t>
            </w:r>
          </w:p>
        </w:tc>
        <w:tc>
          <w:tcPr>
            <w:tcW w:w="4500" w:type="dxa"/>
            <w:vAlign w:val="center"/>
          </w:tcPr>
          <w:p w:rsidR="00F216E9" w:rsidRPr="009F281D" w:rsidRDefault="00F216E9" w:rsidP="004B4B54">
            <w:pPr>
              <w:rPr>
                <w:sz w:val="22"/>
                <w:szCs w:val="22"/>
              </w:rPr>
            </w:pPr>
            <w:r w:rsidRPr="009F281D">
              <w:rPr>
                <w:sz w:val="22"/>
                <w:szCs w:val="22"/>
              </w:rPr>
              <w:t>Лицензия на осуществление распространения шифровальных (криптографических) средств</w:t>
            </w:r>
          </w:p>
        </w:tc>
      </w:tr>
      <w:tr w:rsidR="00F216E9" w:rsidRPr="00E851C2" w:rsidTr="009F281D">
        <w:tc>
          <w:tcPr>
            <w:tcW w:w="4968" w:type="dxa"/>
          </w:tcPr>
          <w:p w:rsidR="00F216E9" w:rsidRPr="009F281D" w:rsidRDefault="00F216E9" w:rsidP="004B4B54">
            <w:pPr>
              <w:rPr>
                <w:sz w:val="22"/>
                <w:szCs w:val="22"/>
              </w:rPr>
            </w:pPr>
            <w:r w:rsidRPr="009F281D">
              <w:rPr>
                <w:sz w:val="22"/>
                <w:szCs w:val="22"/>
              </w:rPr>
              <w:t>Номер лицензии (разрешения) или документа, подтверждающего получение допуска к отдельным видам работ</w:t>
            </w:r>
          </w:p>
        </w:tc>
        <w:tc>
          <w:tcPr>
            <w:tcW w:w="4500" w:type="dxa"/>
            <w:vAlign w:val="center"/>
          </w:tcPr>
          <w:p w:rsidR="00F216E9" w:rsidRPr="009F281D" w:rsidRDefault="00F216E9" w:rsidP="004B4B54">
            <w:pPr>
              <w:rPr>
                <w:sz w:val="22"/>
                <w:szCs w:val="22"/>
              </w:rPr>
            </w:pPr>
            <w:r w:rsidRPr="009F281D">
              <w:rPr>
                <w:sz w:val="22"/>
                <w:szCs w:val="22"/>
              </w:rPr>
              <w:t>9762Р от 23.11.2010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Дата выдачи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17.12.2010 г.</w:t>
            </w:r>
          </w:p>
        </w:tc>
      </w:tr>
      <w:tr w:rsidR="00F216E9" w:rsidRPr="00E851C2" w:rsidTr="009F281D">
        <w:tc>
          <w:tcPr>
            <w:tcW w:w="4968" w:type="dxa"/>
          </w:tcPr>
          <w:p w:rsidR="00F216E9" w:rsidRPr="009F281D" w:rsidRDefault="00F216E9" w:rsidP="004B4B54">
            <w:pPr>
              <w:rPr>
                <w:sz w:val="22"/>
                <w:szCs w:val="22"/>
              </w:rPr>
            </w:pPr>
            <w:r w:rsidRPr="009F281D">
              <w:rPr>
                <w:sz w:val="22"/>
                <w:szCs w:val="22"/>
              </w:rPr>
              <w:t>Орган, выдавший лицензию (разрешение, допуск)</w:t>
            </w:r>
          </w:p>
        </w:tc>
        <w:tc>
          <w:tcPr>
            <w:tcW w:w="4500" w:type="dxa"/>
            <w:vAlign w:val="center"/>
          </w:tcPr>
          <w:p w:rsidR="00F216E9" w:rsidRPr="009F281D" w:rsidRDefault="00F216E9" w:rsidP="004B4B54">
            <w:pPr>
              <w:rPr>
                <w:sz w:val="22"/>
                <w:szCs w:val="22"/>
              </w:rPr>
            </w:pPr>
            <w:r w:rsidRPr="009F281D">
              <w:rPr>
                <w:sz w:val="22"/>
                <w:szCs w:val="22"/>
              </w:rPr>
              <w:t>Центр по лицензированию, сертификации и защите государственной тайны ФСБ России</w:t>
            </w:r>
          </w:p>
        </w:tc>
      </w:tr>
      <w:tr w:rsidR="00F216E9" w:rsidRPr="00E851C2" w:rsidTr="009F281D">
        <w:tc>
          <w:tcPr>
            <w:tcW w:w="4968" w:type="dxa"/>
          </w:tcPr>
          <w:p w:rsidR="00F216E9" w:rsidRPr="009F281D" w:rsidRDefault="00F216E9" w:rsidP="004B4B54">
            <w:pPr>
              <w:rPr>
                <w:sz w:val="22"/>
                <w:szCs w:val="22"/>
              </w:rPr>
            </w:pPr>
            <w:r w:rsidRPr="009F281D">
              <w:rPr>
                <w:sz w:val="22"/>
                <w:szCs w:val="22"/>
              </w:rPr>
              <w:t>Срок действия лицензии (разрешения, допуска)</w:t>
            </w:r>
          </w:p>
        </w:tc>
        <w:tc>
          <w:tcPr>
            <w:tcW w:w="4500" w:type="dxa"/>
            <w:vAlign w:val="center"/>
          </w:tcPr>
          <w:p w:rsidR="00F216E9" w:rsidRPr="009F281D" w:rsidRDefault="00F216E9" w:rsidP="004B4B54">
            <w:pPr>
              <w:rPr>
                <w:sz w:val="22"/>
                <w:szCs w:val="22"/>
              </w:rPr>
            </w:pPr>
            <w:r w:rsidRPr="009F281D">
              <w:rPr>
                <w:sz w:val="22"/>
                <w:szCs w:val="22"/>
              </w:rPr>
              <w:t>23.11.2015 г.</w:t>
            </w:r>
          </w:p>
        </w:tc>
      </w:tr>
    </w:tbl>
    <w:p w:rsidR="00F216E9" w:rsidRPr="00E851C2" w:rsidRDefault="00F216E9" w:rsidP="00012857">
      <w:pPr>
        <w:pStyle w:val="em-4"/>
      </w:pPr>
    </w:p>
    <w:p w:rsidR="00B37CA9" w:rsidRPr="00E851C2" w:rsidRDefault="00B37CA9" w:rsidP="00DD2A1C">
      <w:pPr>
        <w:pStyle w:val="em-7"/>
      </w:pPr>
      <w:bookmarkStart w:id="39" w:name="_Toc332634135"/>
      <w:r w:rsidRPr="00E851C2">
        <w:t>3.1.3. Сведения о создании и развитии кредитной организации - эмитента</w:t>
      </w:r>
      <w:bookmarkEnd w:id="39"/>
      <w:r w:rsidRPr="00E851C2">
        <w:rPr>
          <w:rStyle w:val="af"/>
          <w:b w:val="0"/>
          <w:bCs/>
          <w:vanish/>
        </w:rPr>
        <w:footnoteReference w:id="25"/>
      </w:r>
    </w:p>
    <w:p w:rsidR="00B252D9" w:rsidRPr="00E851C2" w:rsidRDefault="00B252D9" w:rsidP="00B252D9">
      <w:pPr>
        <w:pStyle w:val="em-4"/>
      </w:pPr>
    </w:p>
    <w:tbl>
      <w:tblPr>
        <w:tblW w:w="0" w:type="auto"/>
        <w:tblLook w:val="01E0"/>
      </w:tblPr>
      <w:tblGrid>
        <w:gridCol w:w="4785"/>
        <w:gridCol w:w="4785"/>
      </w:tblGrid>
      <w:tr w:rsidR="001D5A72" w:rsidRPr="00E851C2" w:rsidTr="009F281D">
        <w:tc>
          <w:tcPr>
            <w:tcW w:w="4785" w:type="dxa"/>
          </w:tcPr>
          <w:p w:rsidR="001D5A72" w:rsidRPr="00E851C2" w:rsidRDefault="001D5A72" w:rsidP="009F281D">
            <w:pPr>
              <w:pStyle w:val="em-4"/>
              <w:ind w:firstLine="0"/>
            </w:pPr>
            <w:r w:rsidRPr="00E851C2">
              <w:t>Кредитная организация -  эмитент  создана</w:t>
            </w:r>
          </w:p>
        </w:tc>
        <w:tc>
          <w:tcPr>
            <w:tcW w:w="4785" w:type="dxa"/>
          </w:tcPr>
          <w:p w:rsidR="001D5A72" w:rsidRPr="00E851C2" w:rsidRDefault="00A062CB" w:rsidP="009F281D">
            <w:pPr>
              <w:pStyle w:val="em-4"/>
              <w:ind w:firstLine="0"/>
            </w:pPr>
            <w:r w:rsidRPr="00E851C2">
              <w:t>на неопределенный срок.</w:t>
            </w:r>
          </w:p>
        </w:tc>
      </w:tr>
      <w:tr w:rsidR="00DD2A1C" w:rsidRPr="00E851C2" w:rsidTr="009F281D">
        <w:tc>
          <w:tcPr>
            <w:tcW w:w="4785" w:type="dxa"/>
          </w:tcPr>
          <w:p w:rsidR="00DD2A1C" w:rsidRPr="00E851C2" w:rsidRDefault="00DD2A1C" w:rsidP="00DD2A1C">
            <w:pPr>
              <w:pStyle w:val="em-6"/>
            </w:pPr>
          </w:p>
        </w:tc>
        <w:tc>
          <w:tcPr>
            <w:tcW w:w="4785" w:type="dxa"/>
          </w:tcPr>
          <w:p w:rsidR="00DD2A1C" w:rsidRPr="00E851C2" w:rsidRDefault="00DD2A1C" w:rsidP="00DD2A1C">
            <w:pPr>
              <w:pStyle w:val="em-6"/>
            </w:pPr>
            <w:r w:rsidRPr="00E851C2">
              <w:t>(указывается фраза «на неопределенный срок» или указывается срок  (цель) до достижения которого (которой) кредитная организация – эмитент будет существовать)</w:t>
            </w:r>
          </w:p>
        </w:tc>
      </w:tr>
    </w:tbl>
    <w:p w:rsidR="00DD2A1C" w:rsidRPr="00E851C2" w:rsidRDefault="00DD2A1C" w:rsidP="00DD2A1C">
      <w:pPr>
        <w:pStyle w:val="em-4"/>
      </w:pPr>
    </w:p>
    <w:p w:rsidR="00B37CA9" w:rsidRPr="00E851C2" w:rsidRDefault="00B37CA9" w:rsidP="00DD2A1C">
      <w:pPr>
        <w:pStyle w:val="em-4"/>
      </w:pPr>
      <w:r w:rsidRPr="00E851C2">
        <w:t>Краткое описание истории создания и развития кредитной организации – эмитента</w:t>
      </w:r>
    </w:p>
    <w:tbl>
      <w:tblPr>
        <w:tblW w:w="0" w:type="auto"/>
        <w:tblLook w:val="01E0"/>
      </w:tblPr>
      <w:tblGrid>
        <w:gridCol w:w="9570"/>
      </w:tblGrid>
      <w:tr w:rsidR="00A062CB" w:rsidRPr="00E851C2" w:rsidTr="009F281D">
        <w:tc>
          <w:tcPr>
            <w:tcW w:w="9570" w:type="dxa"/>
            <w:vAlign w:val="center"/>
          </w:tcPr>
          <w:p w:rsidR="00A062CB" w:rsidRPr="009F281D" w:rsidRDefault="00A062CB" w:rsidP="009F281D">
            <w:pPr>
              <w:jc w:val="both"/>
              <w:rPr>
                <w:b/>
                <w:sz w:val="22"/>
                <w:szCs w:val="22"/>
              </w:rPr>
            </w:pPr>
            <w:r w:rsidRPr="009F281D">
              <w:rPr>
                <w:b/>
                <w:sz w:val="22"/>
                <w:szCs w:val="22"/>
              </w:rPr>
              <w:t>История ОАО «ОТП Банк» в России</w:t>
            </w:r>
          </w:p>
          <w:p w:rsidR="00A062CB" w:rsidRPr="009F281D" w:rsidRDefault="00A062CB" w:rsidP="009F281D">
            <w:pPr>
              <w:jc w:val="both"/>
              <w:rPr>
                <w:sz w:val="22"/>
                <w:szCs w:val="22"/>
              </w:rPr>
            </w:pPr>
            <w:r w:rsidRPr="009F281D">
              <w:rPr>
                <w:sz w:val="22"/>
                <w:szCs w:val="22"/>
              </w:rPr>
              <w:t>Открытое акционерное общество «ОТП Банк» было образовано в 1994 году. При учреждении Банк имел следующее наименование: Акционерный коммерческий банк "Сберегательный банк "Гермес" (Акционерное общество закрытого типа), «</w:t>
            </w:r>
            <w:proofErr w:type="spellStart"/>
            <w:r w:rsidRPr="009F281D">
              <w:rPr>
                <w:sz w:val="22"/>
                <w:szCs w:val="22"/>
              </w:rPr>
              <w:t>ГермесСбербанк</w:t>
            </w:r>
            <w:proofErr w:type="spellEnd"/>
            <w:r w:rsidRPr="009F281D">
              <w:rPr>
                <w:sz w:val="22"/>
                <w:szCs w:val="22"/>
              </w:rPr>
              <w:t>».</w:t>
            </w:r>
          </w:p>
          <w:p w:rsidR="00A062CB" w:rsidRPr="009F281D" w:rsidRDefault="00A062CB" w:rsidP="009F281D">
            <w:pPr>
              <w:jc w:val="both"/>
              <w:rPr>
                <w:sz w:val="22"/>
                <w:szCs w:val="22"/>
              </w:rPr>
            </w:pPr>
            <w:r w:rsidRPr="009F281D">
              <w:rPr>
                <w:sz w:val="22"/>
                <w:szCs w:val="22"/>
              </w:rPr>
              <w:t xml:space="preserve">В 2006 году вошел в одну из крупнейших банковских групп Европы – Группу ОТП (OTP </w:t>
            </w:r>
            <w:proofErr w:type="spellStart"/>
            <w:r w:rsidRPr="009F281D">
              <w:rPr>
                <w:sz w:val="22"/>
                <w:szCs w:val="22"/>
              </w:rPr>
              <w:t>Group</w:t>
            </w:r>
            <w:proofErr w:type="spellEnd"/>
            <w:r w:rsidRPr="009F281D">
              <w:rPr>
                <w:sz w:val="22"/>
                <w:szCs w:val="22"/>
              </w:rPr>
              <w:t xml:space="preserve">). Вместе с новым динамичным брендом ОАО «ОТП Банк» получило доступ к ресурсам и опыту европейского материнского банка, что позволило усилить развитие розничного и корпоративного бизнеса в России. </w:t>
            </w:r>
          </w:p>
          <w:p w:rsidR="00A062CB" w:rsidRPr="009F281D" w:rsidRDefault="00A062CB" w:rsidP="009F281D">
            <w:pPr>
              <w:jc w:val="both"/>
              <w:rPr>
                <w:sz w:val="22"/>
                <w:szCs w:val="22"/>
              </w:rPr>
            </w:pPr>
            <w:r w:rsidRPr="009F281D">
              <w:rPr>
                <w:sz w:val="22"/>
                <w:szCs w:val="22"/>
              </w:rPr>
              <w:t xml:space="preserve">ОАО «ОТП Банк» продолжает устойчивое и динамичное развитие, его финансовое положение укрепляется, все основные показатели, характеризующие состояние банка, стабильно растут. </w:t>
            </w:r>
          </w:p>
          <w:p w:rsidR="00A062CB" w:rsidRPr="009F281D" w:rsidRDefault="00A062CB" w:rsidP="009F281D">
            <w:pPr>
              <w:jc w:val="both"/>
              <w:rPr>
                <w:sz w:val="22"/>
                <w:szCs w:val="22"/>
              </w:rPr>
            </w:pPr>
            <w:r w:rsidRPr="009F281D">
              <w:rPr>
                <w:sz w:val="22"/>
                <w:szCs w:val="22"/>
              </w:rPr>
              <w:t>ОАО «ОТП Банк» – это универсальная кредитная организация, предоставляющая широкий спектр банковских услуг и продуктов для корпоративных клиентов и частных лиц.</w:t>
            </w:r>
          </w:p>
          <w:p w:rsidR="00A062CB" w:rsidRPr="009F281D" w:rsidRDefault="00A062CB" w:rsidP="009F281D">
            <w:pPr>
              <w:jc w:val="both"/>
              <w:rPr>
                <w:sz w:val="22"/>
                <w:szCs w:val="22"/>
              </w:rPr>
            </w:pPr>
          </w:p>
          <w:p w:rsidR="00A062CB" w:rsidRPr="009F281D" w:rsidRDefault="00A062CB" w:rsidP="009F281D">
            <w:pPr>
              <w:autoSpaceDE w:val="0"/>
              <w:autoSpaceDN w:val="0"/>
              <w:adjustRightInd w:val="0"/>
              <w:rPr>
                <w:b/>
                <w:sz w:val="22"/>
                <w:szCs w:val="22"/>
                <w:u w:val="single"/>
              </w:rPr>
            </w:pPr>
            <w:smartTag w:uri="urn:schemas-microsoft-com:office:smarttags" w:element="metricconverter">
              <w:smartTagPr>
                <w:attr w:name="ProductID" w:val="1994 г"/>
              </w:smartTagPr>
              <w:r w:rsidRPr="009F281D">
                <w:rPr>
                  <w:b/>
                  <w:sz w:val="22"/>
                  <w:szCs w:val="22"/>
                  <w:u w:val="single"/>
                </w:rPr>
                <w:t>1994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Эмитент получил генеральную лицензию на осуществление банковских операций от Банка России.</w:t>
            </w: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3 г"/>
              </w:smartTagPr>
              <w:r w:rsidRPr="009F281D">
                <w:rPr>
                  <w:b/>
                  <w:sz w:val="22"/>
                  <w:szCs w:val="22"/>
                  <w:u w:val="single"/>
                </w:rPr>
                <w:t>2003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Выдан первый потребительский кредит (POS-кредит) в торговой точке.</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4 г"/>
              </w:smartTagPr>
              <w:r w:rsidRPr="009F281D">
                <w:rPr>
                  <w:b/>
                  <w:sz w:val="22"/>
                  <w:szCs w:val="22"/>
                  <w:u w:val="single"/>
                </w:rPr>
                <w:t>2004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Акционерный Коммерческий Банк «Русский генеральный банк» (открытое акционерное общество)  присоединено к Эмитенту.</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Открыты кредитно-кассовые офисы в 29 регионах России.</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Филиальная сеть насчитывала 1000 точек продаж POS-кредитов и 15 универсальных отделений в Москве.</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5 г"/>
              </w:smartTagPr>
              <w:r w:rsidRPr="009F281D">
                <w:rPr>
                  <w:b/>
                  <w:sz w:val="22"/>
                  <w:szCs w:val="22"/>
                  <w:u w:val="single"/>
                </w:rPr>
                <w:t>2005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Введена собственная программа кредитных карт, к концу 2005 года было активировано более 227 000 кредитных карт.</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Открыто 11 новых универсальных отделений, число точек POS-кредитования превысило 3200.</w:t>
            </w:r>
          </w:p>
          <w:p w:rsidR="00A062CB" w:rsidRPr="009F281D" w:rsidRDefault="00A062CB" w:rsidP="009F281D">
            <w:pPr>
              <w:numPr>
                <w:ilvl w:val="0"/>
                <w:numId w:val="5"/>
              </w:numPr>
              <w:tabs>
                <w:tab w:val="left" w:pos="280"/>
              </w:tabs>
              <w:autoSpaceDE w:val="0"/>
              <w:autoSpaceDN w:val="0"/>
              <w:adjustRightInd w:val="0"/>
              <w:rPr>
                <w:sz w:val="22"/>
                <w:szCs w:val="22"/>
              </w:rPr>
            </w:pPr>
            <w:proofErr w:type="gramStart"/>
            <w:r w:rsidRPr="009F281D">
              <w:rPr>
                <w:sz w:val="22"/>
                <w:szCs w:val="22"/>
              </w:rPr>
              <w:t>Выдан</w:t>
            </w:r>
            <w:proofErr w:type="gramEnd"/>
            <w:r w:rsidRPr="009F281D">
              <w:rPr>
                <w:sz w:val="22"/>
                <w:szCs w:val="22"/>
              </w:rPr>
              <w:t xml:space="preserve"> 1 </w:t>
            </w:r>
            <w:proofErr w:type="spellStart"/>
            <w:r w:rsidRPr="009F281D">
              <w:rPr>
                <w:sz w:val="22"/>
                <w:szCs w:val="22"/>
              </w:rPr>
              <w:t>млн</w:t>
            </w:r>
            <w:proofErr w:type="spellEnd"/>
            <w:r w:rsidRPr="009F281D">
              <w:rPr>
                <w:sz w:val="22"/>
                <w:szCs w:val="22"/>
                <w:lang w:val="en-US"/>
              </w:rPr>
              <w:t>.</w:t>
            </w:r>
            <w:r w:rsidRPr="009F281D">
              <w:rPr>
                <w:sz w:val="22"/>
                <w:szCs w:val="22"/>
              </w:rPr>
              <w:t xml:space="preserve"> потребительских кредитов.</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6 г"/>
              </w:smartTagPr>
              <w:r w:rsidRPr="009F281D">
                <w:rPr>
                  <w:b/>
                  <w:sz w:val="22"/>
                  <w:szCs w:val="22"/>
                  <w:u w:val="single"/>
                </w:rPr>
                <w:t>2006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Приобретен контрольный пакет акций </w:t>
            </w:r>
            <w:proofErr w:type="spellStart"/>
            <w:r w:rsidRPr="009F281D">
              <w:rPr>
                <w:sz w:val="22"/>
                <w:szCs w:val="22"/>
              </w:rPr>
              <w:t>Инвестсбербанка</w:t>
            </w:r>
            <w:proofErr w:type="spellEnd"/>
            <w:r w:rsidRPr="009F281D">
              <w:rPr>
                <w:sz w:val="22"/>
                <w:szCs w:val="22"/>
              </w:rPr>
              <w:t xml:space="preserve"> одной из крупнейших банковских групп Центральной и Восточной Европы – Группой ОТП (OTP </w:t>
            </w:r>
            <w:proofErr w:type="spellStart"/>
            <w:r w:rsidRPr="009F281D">
              <w:rPr>
                <w:sz w:val="22"/>
                <w:szCs w:val="22"/>
              </w:rPr>
              <w:t>Group</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Открытое акционерное общество «Омский </w:t>
            </w:r>
            <w:proofErr w:type="spellStart"/>
            <w:r w:rsidRPr="009F281D">
              <w:rPr>
                <w:sz w:val="22"/>
                <w:szCs w:val="22"/>
              </w:rPr>
              <w:t>инвестиционно-коммерческий</w:t>
            </w:r>
            <w:proofErr w:type="spellEnd"/>
            <w:r w:rsidRPr="009F281D">
              <w:rPr>
                <w:sz w:val="22"/>
                <w:szCs w:val="22"/>
              </w:rPr>
              <w:t xml:space="preserve"> промышленно-строительный банк» и Открытое акционерное общество «</w:t>
            </w:r>
            <w:proofErr w:type="spellStart"/>
            <w:r w:rsidRPr="009F281D">
              <w:rPr>
                <w:sz w:val="22"/>
                <w:szCs w:val="22"/>
              </w:rPr>
              <w:t>ПромФинСервис</w:t>
            </w:r>
            <w:proofErr w:type="spellEnd"/>
            <w:r w:rsidRPr="009F281D">
              <w:rPr>
                <w:sz w:val="22"/>
                <w:szCs w:val="22"/>
              </w:rPr>
              <w:t xml:space="preserve"> банк» </w:t>
            </w:r>
            <w:proofErr w:type="gramStart"/>
            <w:r w:rsidRPr="009F281D">
              <w:rPr>
                <w:sz w:val="22"/>
                <w:szCs w:val="22"/>
              </w:rPr>
              <w:t>присоединены</w:t>
            </w:r>
            <w:proofErr w:type="gramEnd"/>
            <w:r w:rsidRPr="009F281D">
              <w:rPr>
                <w:sz w:val="22"/>
                <w:szCs w:val="22"/>
              </w:rPr>
              <w:t xml:space="preserve"> к Эмитенту.</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7 г"/>
              </w:smartTagPr>
              <w:r w:rsidRPr="009F281D">
                <w:rPr>
                  <w:b/>
                  <w:sz w:val="22"/>
                  <w:szCs w:val="22"/>
                  <w:u w:val="single"/>
                </w:rPr>
                <w:t>2007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Банк стал крупнейшим эмитентом кредитных карт VISA в России.</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В феврале </w:t>
            </w:r>
            <w:smartTag w:uri="urn:schemas-microsoft-com:office:smarttags" w:element="metricconverter">
              <w:smartTagPr>
                <w:attr w:name="ProductID" w:val="2007 г"/>
              </w:smartTagPr>
              <w:r w:rsidRPr="009F281D">
                <w:rPr>
                  <w:sz w:val="22"/>
                  <w:szCs w:val="22"/>
                </w:rPr>
                <w:t>2007 г</w:t>
              </w:r>
            </w:smartTag>
            <w:r w:rsidRPr="009F281D">
              <w:rPr>
                <w:sz w:val="22"/>
                <w:szCs w:val="22"/>
              </w:rPr>
              <w:t>. выпущен 1 млн. кредитных карт.</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В Группу ОТП (OTP </w:t>
            </w:r>
            <w:proofErr w:type="spellStart"/>
            <w:r w:rsidRPr="009F281D">
              <w:rPr>
                <w:sz w:val="22"/>
                <w:szCs w:val="22"/>
              </w:rPr>
              <w:t>Group</w:t>
            </w:r>
            <w:proofErr w:type="spellEnd"/>
            <w:r w:rsidRPr="009F281D">
              <w:rPr>
                <w:sz w:val="22"/>
                <w:szCs w:val="22"/>
              </w:rPr>
              <w:t xml:space="preserve">) вошел Донской народный банк. Таким образом, Донской народный банк стал вторым российским банком, который вошел в Группу ОТП (OTP </w:t>
            </w:r>
            <w:proofErr w:type="spellStart"/>
            <w:r w:rsidRPr="009F281D">
              <w:rPr>
                <w:sz w:val="22"/>
                <w:szCs w:val="22"/>
              </w:rPr>
              <w:t>Group</w:t>
            </w:r>
            <w:proofErr w:type="spellEnd"/>
            <w:r w:rsidRPr="009F281D">
              <w:rPr>
                <w:sz w:val="22"/>
                <w:szCs w:val="22"/>
              </w:rPr>
              <w:t>).</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8 г"/>
              </w:smartTagPr>
              <w:r w:rsidRPr="009F281D">
                <w:rPr>
                  <w:b/>
                  <w:sz w:val="22"/>
                  <w:szCs w:val="22"/>
                  <w:u w:val="single"/>
                </w:rPr>
                <w:t>2008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Получен статус принципиального члена </w:t>
            </w:r>
            <w:proofErr w:type="spellStart"/>
            <w:r w:rsidRPr="009F281D">
              <w:rPr>
                <w:sz w:val="22"/>
                <w:szCs w:val="22"/>
              </w:rPr>
              <w:t>MasterCard</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proofErr w:type="gramStart"/>
            <w:r w:rsidRPr="009F281D">
              <w:rPr>
                <w:sz w:val="22"/>
                <w:szCs w:val="22"/>
              </w:rPr>
              <w:t xml:space="preserve">Проведен </w:t>
            </w:r>
            <w:proofErr w:type="spellStart"/>
            <w:r w:rsidRPr="009F281D">
              <w:rPr>
                <w:sz w:val="22"/>
                <w:szCs w:val="22"/>
              </w:rPr>
              <w:t>ребрендинг</w:t>
            </w:r>
            <w:proofErr w:type="spellEnd"/>
            <w:r w:rsidRPr="009F281D">
              <w:rPr>
                <w:sz w:val="22"/>
                <w:szCs w:val="22"/>
              </w:rPr>
              <w:t>, по итогам которого ОАО «ОТП Банк» заняло 8 место в рейтинге лояльности Национального агентства финансовых исследований.</w:t>
            </w:r>
            <w:proofErr w:type="gramEnd"/>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Появилась услуга «Мобильный банкир». </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ОАО «ОТП Банк» заключило соглашение о сотрудничестве с торговой сетью «ДОМО».</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09 г"/>
              </w:smartTagPr>
              <w:r w:rsidRPr="009F281D">
                <w:rPr>
                  <w:b/>
                  <w:sz w:val="22"/>
                  <w:szCs w:val="22"/>
                  <w:u w:val="single"/>
                </w:rPr>
                <w:t>2009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начало сотрудничать с федеральными </w:t>
            </w:r>
            <w:proofErr w:type="spellStart"/>
            <w:r w:rsidRPr="009F281D">
              <w:rPr>
                <w:sz w:val="22"/>
                <w:szCs w:val="22"/>
              </w:rPr>
              <w:t>ритейлерами</w:t>
            </w:r>
            <w:proofErr w:type="spellEnd"/>
            <w:r w:rsidRPr="009F281D">
              <w:rPr>
                <w:sz w:val="22"/>
                <w:szCs w:val="22"/>
              </w:rPr>
              <w:t xml:space="preserve"> из «топ-3» - сетями по продаже бытовой техники "Эльдорадо" и "</w:t>
            </w:r>
            <w:proofErr w:type="spellStart"/>
            <w:r w:rsidRPr="009F281D">
              <w:rPr>
                <w:sz w:val="22"/>
                <w:szCs w:val="22"/>
              </w:rPr>
              <w:t>Техносила</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Чистая прибыль ОАО «ОТП Банка»  на 1 января 2009 года по РСБУ составила 1,8 млрд. рублей, что в 1,5 раза выше показателей на аналогичную дату прошлого года.</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получило лицензию международной пластиковой системы VISA </w:t>
            </w:r>
            <w:proofErr w:type="spellStart"/>
            <w:r w:rsidRPr="009F281D">
              <w:rPr>
                <w:sz w:val="22"/>
                <w:szCs w:val="22"/>
              </w:rPr>
              <w:t>International</w:t>
            </w:r>
            <w:proofErr w:type="spellEnd"/>
            <w:r w:rsidRPr="009F281D">
              <w:rPr>
                <w:sz w:val="22"/>
                <w:szCs w:val="22"/>
              </w:rPr>
              <w:t xml:space="preserve"> </w:t>
            </w:r>
            <w:proofErr w:type="gramStart"/>
            <w:r w:rsidRPr="009F281D">
              <w:rPr>
                <w:sz w:val="22"/>
                <w:szCs w:val="22"/>
              </w:rPr>
              <w:t>на</w:t>
            </w:r>
            <w:proofErr w:type="gramEnd"/>
            <w:r w:rsidRPr="009F281D">
              <w:rPr>
                <w:sz w:val="22"/>
                <w:szCs w:val="22"/>
              </w:rPr>
              <w:t xml:space="preserve"> торговый </w:t>
            </w:r>
            <w:proofErr w:type="spellStart"/>
            <w:r w:rsidRPr="009F281D">
              <w:rPr>
                <w:sz w:val="22"/>
                <w:szCs w:val="22"/>
              </w:rPr>
              <w:t>эквайринг</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По данным газеты </w:t>
            </w:r>
            <w:proofErr w:type="spellStart"/>
            <w:r w:rsidRPr="009F281D">
              <w:rPr>
                <w:sz w:val="22"/>
                <w:szCs w:val="22"/>
              </w:rPr>
              <w:t>Коммерсантъ</w:t>
            </w:r>
            <w:proofErr w:type="spellEnd"/>
            <w:r w:rsidRPr="009F281D">
              <w:rPr>
                <w:sz w:val="22"/>
                <w:szCs w:val="22"/>
              </w:rPr>
              <w:t>, ОАО «ОТП Банк» заняло 2 место на рынке POS-кредитования.</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ОАО «ОТП Банк» стало лауреатом двух престижных премий - "Финансовый олимп" и "Бренд года".</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Открыт филиал в Челябинске - первый на Урале и 8-ой в России.</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10 г"/>
              </w:smartTagPr>
              <w:r w:rsidRPr="009F281D">
                <w:rPr>
                  <w:b/>
                  <w:sz w:val="22"/>
                  <w:szCs w:val="22"/>
                  <w:u w:val="single"/>
                </w:rPr>
                <w:t>2010 г</w:t>
              </w:r>
            </w:smartTag>
            <w:r w:rsidRPr="009F281D">
              <w:rPr>
                <w:b/>
                <w:sz w:val="22"/>
                <w:szCs w:val="22"/>
                <w:u w:val="single"/>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вошло в «топ-3» банков по объемам выданных </w:t>
            </w:r>
            <w:proofErr w:type="spellStart"/>
            <w:r w:rsidRPr="009F281D">
              <w:rPr>
                <w:sz w:val="22"/>
                <w:szCs w:val="22"/>
              </w:rPr>
              <w:t>беззалоговых</w:t>
            </w:r>
            <w:proofErr w:type="spellEnd"/>
            <w:r w:rsidRPr="009F281D">
              <w:rPr>
                <w:sz w:val="22"/>
                <w:szCs w:val="22"/>
              </w:rPr>
              <w:t xml:space="preserve"> кредитов, согласно данным рейтинга ИА "</w:t>
            </w:r>
            <w:proofErr w:type="spellStart"/>
            <w:r w:rsidRPr="009F281D">
              <w:rPr>
                <w:sz w:val="22"/>
                <w:szCs w:val="22"/>
              </w:rPr>
              <w:t>Росбизнесконсалтинг</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Согласно данным ИА "</w:t>
            </w:r>
            <w:proofErr w:type="spellStart"/>
            <w:r w:rsidRPr="009F281D">
              <w:rPr>
                <w:sz w:val="22"/>
                <w:szCs w:val="22"/>
              </w:rPr>
              <w:t>Росбизнесконсалтинг</w:t>
            </w:r>
            <w:proofErr w:type="spellEnd"/>
            <w:r w:rsidRPr="009F281D">
              <w:rPr>
                <w:sz w:val="22"/>
                <w:szCs w:val="22"/>
              </w:rPr>
              <w:t>", ОАО «ОТП Банк» по итогам работы в 2009 году заняло 19 место в рейтинге банков по размеру портфеля кредитов, выданных на покупку автомобиля.</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ОАО «ОТП Банк» во второй раз получило премию «Бренд года», а также вошел в рейтинг банков с высокой репутацией, согласно исследованию компании «</w:t>
            </w:r>
            <w:proofErr w:type="spellStart"/>
            <w:r w:rsidRPr="009F281D">
              <w:rPr>
                <w:sz w:val="22"/>
                <w:szCs w:val="22"/>
              </w:rPr>
              <w:t>Ромир</w:t>
            </w:r>
            <w:proofErr w:type="spellEnd"/>
            <w:r w:rsidRPr="009F281D">
              <w:rPr>
                <w:sz w:val="22"/>
                <w:szCs w:val="22"/>
              </w:rPr>
              <w:t>».</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Банк России зарегистрировал филиал «Ростовский» ОАО «ОТП Банк». Филиал банка в Ростове-на-Дону и Ростовской области создан на базе бывшего Донского народного банка, созданного в 1992 году и  являющегося одним из крупнейших игроков на банковском рынке Ростова-на-Дону и Ростовской области.</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начало  котировать валютную пару доллар/рубль (USD/RUB) на одной   из торговых   платформ   компании  </w:t>
            </w:r>
            <w:proofErr w:type="spellStart"/>
            <w:r w:rsidRPr="009F281D">
              <w:rPr>
                <w:sz w:val="22"/>
                <w:szCs w:val="22"/>
              </w:rPr>
              <w:t>FXall</w:t>
            </w:r>
            <w:proofErr w:type="spellEnd"/>
            <w:r w:rsidRPr="009F281D">
              <w:rPr>
                <w:sz w:val="22"/>
                <w:szCs w:val="22"/>
              </w:rPr>
              <w:t xml:space="preserve">  (Нью-Йорк,  США). </w:t>
            </w:r>
            <w:proofErr w:type="spellStart"/>
            <w:r w:rsidRPr="009F281D">
              <w:rPr>
                <w:sz w:val="22"/>
                <w:szCs w:val="22"/>
              </w:rPr>
              <w:t>Прайм-брокерами</w:t>
            </w:r>
            <w:proofErr w:type="spellEnd"/>
            <w:r w:rsidRPr="009F281D">
              <w:rPr>
                <w:sz w:val="22"/>
                <w:szCs w:val="22"/>
              </w:rPr>
              <w:t xml:space="preserve">  ОАО «ОТП Банк» по торговле рублем стали банки из числа ведущих кредитных организаций мира.</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ОАО «ОТП Банк» эмитировало более 6 млн. карт, а портфель кредитных карт на конец октября достиг 13 млрд. рублей. По итогам 2010 года ОАО «ОТП Банк» стал 4 на рынке кредитных карт, согласно рейтингу газеты «</w:t>
            </w:r>
            <w:proofErr w:type="spellStart"/>
            <w:r w:rsidRPr="009F281D">
              <w:rPr>
                <w:sz w:val="22"/>
                <w:szCs w:val="22"/>
              </w:rPr>
              <w:t>Коммерсантъ</w:t>
            </w:r>
            <w:proofErr w:type="spellEnd"/>
            <w:r w:rsidRPr="009F281D">
              <w:rPr>
                <w:sz w:val="22"/>
                <w:szCs w:val="22"/>
              </w:rPr>
              <w:t>».</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tabs>
                <w:tab w:val="left" w:pos="280"/>
              </w:tabs>
              <w:autoSpaceDE w:val="0"/>
              <w:autoSpaceDN w:val="0"/>
              <w:adjustRightInd w:val="0"/>
              <w:rPr>
                <w:b/>
                <w:sz w:val="22"/>
                <w:szCs w:val="22"/>
                <w:u w:val="single"/>
              </w:rPr>
            </w:pPr>
            <w:smartTag w:uri="urn:schemas-microsoft-com:office:smarttags" w:element="metricconverter">
              <w:smartTagPr>
                <w:attr w:name="ProductID" w:val="2011 г"/>
              </w:smartTagPr>
              <w:r w:rsidRPr="009F281D">
                <w:rPr>
                  <w:b/>
                  <w:sz w:val="22"/>
                  <w:szCs w:val="22"/>
                  <w:u w:val="single"/>
                </w:rPr>
                <w:t>2011 г</w:t>
              </w:r>
            </w:smartTag>
            <w:r w:rsidRPr="009F281D">
              <w:rPr>
                <w:b/>
                <w:sz w:val="22"/>
                <w:szCs w:val="22"/>
                <w:u w:val="single"/>
              </w:rPr>
              <w:t>.</w:t>
            </w:r>
          </w:p>
          <w:p w:rsidR="00A062CB" w:rsidRPr="009F281D" w:rsidRDefault="00A062CB" w:rsidP="009F281D">
            <w:pPr>
              <w:tabs>
                <w:tab w:val="left" w:pos="280"/>
              </w:tabs>
              <w:autoSpaceDE w:val="0"/>
              <w:autoSpaceDN w:val="0"/>
              <w:adjustRightInd w:val="0"/>
              <w:rPr>
                <w:sz w:val="22"/>
                <w:szCs w:val="22"/>
                <w:lang w:val="en-US"/>
              </w:rPr>
            </w:pPr>
          </w:p>
          <w:p w:rsidR="00A062CB" w:rsidRPr="009F281D" w:rsidRDefault="00A062CB" w:rsidP="009F281D">
            <w:pPr>
              <w:numPr>
                <w:ilvl w:val="0"/>
                <w:numId w:val="5"/>
              </w:numPr>
              <w:tabs>
                <w:tab w:val="left" w:pos="280"/>
              </w:tabs>
              <w:autoSpaceDE w:val="0"/>
              <w:autoSpaceDN w:val="0"/>
              <w:adjustRightInd w:val="0"/>
              <w:rPr>
                <w:sz w:val="22"/>
                <w:szCs w:val="22"/>
              </w:rPr>
            </w:pPr>
            <w:proofErr w:type="gramStart"/>
            <w:r w:rsidRPr="009F281D">
              <w:rPr>
                <w:sz w:val="22"/>
                <w:szCs w:val="22"/>
              </w:rPr>
              <w:t xml:space="preserve">По итогам 1 полугодия </w:t>
            </w:r>
            <w:smartTag w:uri="urn:schemas-microsoft-com:office:smarttags" w:element="metricconverter">
              <w:smartTagPr>
                <w:attr w:name="ProductID" w:val="2011 г"/>
              </w:smartTagPr>
              <w:r w:rsidRPr="009F281D">
                <w:rPr>
                  <w:sz w:val="22"/>
                  <w:szCs w:val="22"/>
                </w:rPr>
                <w:t>2011 г</w:t>
              </w:r>
            </w:smartTag>
            <w:r w:rsidRPr="009F281D">
              <w:rPr>
                <w:sz w:val="22"/>
                <w:szCs w:val="22"/>
              </w:rPr>
              <w:t xml:space="preserve">. по российским стандартам чистая прибыль ОТП Банка превысила 3 млрд. руб. Собственный капитал ОТП Банка на 1 июля </w:t>
            </w:r>
            <w:smartTag w:uri="urn:schemas-microsoft-com:office:smarttags" w:element="metricconverter">
              <w:smartTagPr>
                <w:attr w:name="ProductID" w:val="2011 г"/>
              </w:smartTagPr>
              <w:r w:rsidRPr="009F281D">
                <w:rPr>
                  <w:sz w:val="22"/>
                  <w:szCs w:val="22"/>
                </w:rPr>
                <w:t>2011 г</w:t>
              </w:r>
            </w:smartTag>
            <w:r w:rsidRPr="009F281D">
              <w:rPr>
                <w:sz w:val="22"/>
                <w:szCs w:val="22"/>
              </w:rPr>
              <w:t>. составляет 17,5 млрд. руб. Активы банка на аналогичную дату составляют порядка 92,75 млрд. руб. Депозитный портфель - 56 млрд. руб., кредитный портфель - почти 79 млрд. руб.</w:t>
            </w:r>
            <w:proofErr w:type="gramEnd"/>
          </w:p>
          <w:p w:rsidR="00A062CB" w:rsidRPr="009F281D" w:rsidRDefault="00A062CB" w:rsidP="009F281D">
            <w:pPr>
              <w:tabs>
                <w:tab w:val="left" w:pos="280"/>
              </w:tabs>
              <w:autoSpaceDE w:val="0"/>
              <w:autoSpaceDN w:val="0"/>
              <w:adjustRightInd w:val="0"/>
              <w:ind w:left="36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29 марта 2011 года разместил на ММВБ выпуск облигаций серии 02 общей номинальной стоимостью 2,5 млрд. руб.   </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ОАО "ОТП Банк" 02 августа 2011 года разместил на ММВБ выпуск биржевых облигаций серии БО-01 общей номинальной стоимостью 5 млрд. руб.   </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Международное рейтинговое агентство </w:t>
            </w:r>
            <w:proofErr w:type="spellStart"/>
            <w:r w:rsidRPr="009F281D">
              <w:rPr>
                <w:sz w:val="22"/>
                <w:szCs w:val="22"/>
              </w:rPr>
              <w:t>Fitch</w:t>
            </w:r>
            <w:proofErr w:type="spellEnd"/>
            <w:r w:rsidRPr="009F281D">
              <w:rPr>
                <w:sz w:val="22"/>
                <w:szCs w:val="22"/>
              </w:rPr>
              <w:t xml:space="preserve"> </w:t>
            </w:r>
            <w:proofErr w:type="spellStart"/>
            <w:r w:rsidRPr="009F281D">
              <w:rPr>
                <w:sz w:val="22"/>
                <w:szCs w:val="22"/>
              </w:rPr>
              <w:t>Ratings</w:t>
            </w:r>
            <w:proofErr w:type="spellEnd"/>
            <w:r w:rsidRPr="009F281D">
              <w:rPr>
                <w:sz w:val="22"/>
                <w:szCs w:val="22"/>
              </w:rPr>
              <w:t xml:space="preserve"> в июне 2011 подтвердило рейтинг поддержки OTP </w:t>
            </w:r>
            <w:proofErr w:type="spellStart"/>
            <w:r w:rsidRPr="009F281D">
              <w:rPr>
                <w:sz w:val="22"/>
                <w:szCs w:val="22"/>
              </w:rPr>
              <w:t>Bank</w:t>
            </w:r>
            <w:proofErr w:type="spellEnd"/>
            <w:r w:rsidRPr="009F281D">
              <w:rPr>
                <w:sz w:val="22"/>
                <w:szCs w:val="22"/>
              </w:rPr>
              <w:t xml:space="preserve"> </w:t>
            </w:r>
            <w:proofErr w:type="spellStart"/>
            <w:r w:rsidRPr="009F281D">
              <w:rPr>
                <w:sz w:val="22"/>
                <w:szCs w:val="22"/>
              </w:rPr>
              <w:t>Plc</w:t>
            </w:r>
            <w:proofErr w:type="spellEnd"/>
            <w:r w:rsidRPr="009F281D">
              <w:rPr>
                <w:sz w:val="22"/>
                <w:szCs w:val="22"/>
              </w:rPr>
              <w:t xml:space="preserve"> на уровне «3» и изменило с «Негативного» на «Стабильный» прогноз по долгосрочному РДЭ «BB» ОАО ОТП Банк (Россия).</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Международное рейтинговое агентство </w:t>
            </w:r>
            <w:proofErr w:type="spellStart"/>
            <w:r w:rsidRPr="009F281D">
              <w:rPr>
                <w:sz w:val="22"/>
                <w:szCs w:val="22"/>
              </w:rPr>
              <w:t>Moody's</w:t>
            </w:r>
            <w:proofErr w:type="spellEnd"/>
            <w:r w:rsidRPr="009F281D">
              <w:rPr>
                <w:sz w:val="22"/>
                <w:szCs w:val="22"/>
              </w:rPr>
              <w:t xml:space="preserve"> </w:t>
            </w:r>
            <w:proofErr w:type="spellStart"/>
            <w:r w:rsidRPr="009F281D">
              <w:rPr>
                <w:sz w:val="22"/>
                <w:szCs w:val="22"/>
              </w:rPr>
              <w:t>Investors</w:t>
            </w:r>
            <w:proofErr w:type="spellEnd"/>
            <w:r w:rsidRPr="009F281D">
              <w:rPr>
                <w:sz w:val="22"/>
                <w:szCs w:val="22"/>
              </w:rPr>
              <w:t xml:space="preserve"> </w:t>
            </w:r>
            <w:proofErr w:type="spellStart"/>
            <w:r w:rsidRPr="009F281D">
              <w:rPr>
                <w:sz w:val="22"/>
                <w:szCs w:val="22"/>
              </w:rPr>
              <w:t>Service</w:t>
            </w:r>
            <w:proofErr w:type="spellEnd"/>
            <w:r w:rsidRPr="009F281D">
              <w:rPr>
                <w:sz w:val="22"/>
                <w:szCs w:val="22"/>
              </w:rPr>
              <w:t xml:space="preserve"> в июле 2011 изменило ОАО «ОТП Банк» рейтинг финансовой устойчивости (РФУБ) на D-, прогноз "стабильный" и подтвердило долгосрочный рейтинг Bа1, прогноз "негативный.</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За первое полугодие 2011 года ОТП Банк стал лауреатом премии "Права потребителей и качества обслуживания - 2011" (специальная номинация Дирекции премии "Финансовая грамотность"), лауреатом премии "Финансовый Олимп" в номинации "Розничный банк. Потенциал и перспектива", в третий раз стал лауреатом премии "</w:t>
            </w:r>
            <w:proofErr w:type="spellStart"/>
            <w:r w:rsidRPr="009F281D">
              <w:rPr>
                <w:sz w:val="22"/>
                <w:szCs w:val="22"/>
              </w:rPr>
              <w:t>Брэнд</w:t>
            </w:r>
            <w:proofErr w:type="spellEnd"/>
            <w:r w:rsidRPr="009F281D">
              <w:rPr>
                <w:sz w:val="22"/>
                <w:szCs w:val="22"/>
              </w:rPr>
              <w:t xml:space="preserve"> года - 2010" в номинации "Финансовые организации</w:t>
            </w:r>
            <w:proofErr w:type="gramStart"/>
            <w:r w:rsidRPr="009F281D">
              <w:rPr>
                <w:sz w:val="22"/>
                <w:szCs w:val="22"/>
              </w:rPr>
              <w:t>.</w:t>
            </w:r>
            <w:proofErr w:type="gramEnd"/>
            <w:r w:rsidRPr="009F281D">
              <w:rPr>
                <w:sz w:val="22"/>
                <w:szCs w:val="22"/>
              </w:rPr>
              <w:t xml:space="preserve"> </w:t>
            </w:r>
            <w:proofErr w:type="gramStart"/>
            <w:r w:rsidRPr="009F281D">
              <w:rPr>
                <w:sz w:val="22"/>
                <w:szCs w:val="22"/>
              </w:rPr>
              <w:t>п</w:t>
            </w:r>
            <w:proofErr w:type="gramEnd"/>
            <w:r w:rsidRPr="009F281D">
              <w:rPr>
                <w:sz w:val="22"/>
                <w:szCs w:val="22"/>
              </w:rPr>
              <w:t>родукты и услуги. Страхование", Президент ОТП Банка, Алексей Коровин, стал лауреатом VI ежегодной премии «</w:t>
            </w:r>
            <w:proofErr w:type="spellStart"/>
            <w:r w:rsidRPr="009F281D">
              <w:rPr>
                <w:sz w:val="22"/>
                <w:szCs w:val="22"/>
              </w:rPr>
              <w:t>Финанс</w:t>
            </w:r>
            <w:proofErr w:type="spellEnd"/>
            <w:r w:rsidRPr="009F281D">
              <w:rPr>
                <w:sz w:val="22"/>
                <w:szCs w:val="22"/>
              </w:rPr>
              <w:t xml:space="preserve">» в номинации «За успехи в розничном бизнесе». </w:t>
            </w:r>
          </w:p>
          <w:p w:rsidR="00A062CB" w:rsidRPr="009F281D" w:rsidRDefault="00A062CB" w:rsidP="009F281D">
            <w:pPr>
              <w:tabs>
                <w:tab w:val="left" w:pos="280"/>
              </w:tabs>
              <w:autoSpaceDE w:val="0"/>
              <w:autoSpaceDN w:val="0"/>
              <w:adjustRightInd w:val="0"/>
              <w:ind w:left="36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ОТП Банк занял 11 позицию в рейтинге самых прибыльных банков по итогам 1 кв. 2011 года, подготовленного ИА "</w:t>
            </w:r>
            <w:proofErr w:type="spellStart"/>
            <w:r w:rsidRPr="009F281D">
              <w:rPr>
                <w:sz w:val="22"/>
                <w:szCs w:val="22"/>
              </w:rPr>
              <w:t>Росбизнесконсалтинг</w:t>
            </w:r>
            <w:proofErr w:type="spellEnd"/>
            <w:r w:rsidRPr="009F281D">
              <w:rPr>
                <w:sz w:val="22"/>
                <w:szCs w:val="22"/>
              </w:rPr>
              <w:t>".</w:t>
            </w:r>
          </w:p>
          <w:p w:rsidR="00A062CB" w:rsidRPr="009F281D" w:rsidRDefault="00A062CB" w:rsidP="009F281D">
            <w:pPr>
              <w:tabs>
                <w:tab w:val="left" w:pos="280"/>
              </w:tabs>
              <w:autoSpaceDE w:val="0"/>
              <w:autoSpaceDN w:val="0"/>
              <w:adjustRightInd w:val="0"/>
              <w:ind w:left="360"/>
              <w:rPr>
                <w:sz w:val="22"/>
                <w:szCs w:val="22"/>
              </w:rPr>
            </w:pPr>
            <w:r w:rsidRPr="009F281D">
              <w:rPr>
                <w:sz w:val="22"/>
                <w:szCs w:val="22"/>
              </w:rPr>
              <w:t xml:space="preserve">  </w:t>
            </w: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Согласно данным исследовательской компании </w:t>
            </w:r>
            <w:proofErr w:type="spellStart"/>
            <w:r w:rsidRPr="009F281D">
              <w:rPr>
                <w:sz w:val="22"/>
                <w:szCs w:val="22"/>
              </w:rPr>
              <w:t>Frank</w:t>
            </w:r>
            <w:proofErr w:type="spellEnd"/>
            <w:r w:rsidRPr="009F281D">
              <w:rPr>
                <w:sz w:val="22"/>
                <w:szCs w:val="22"/>
              </w:rPr>
              <w:t xml:space="preserve"> </w:t>
            </w:r>
            <w:proofErr w:type="spellStart"/>
            <w:r w:rsidRPr="009F281D">
              <w:rPr>
                <w:sz w:val="22"/>
                <w:szCs w:val="22"/>
              </w:rPr>
              <w:t>Research</w:t>
            </w:r>
            <w:proofErr w:type="spellEnd"/>
            <w:r w:rsidRPr="009F281D">
              <w:rPr>
                <w:sz w:val="22"/>
                <w:szCs w:val="22"/>
              </w:rPr>
              <w:t xml:space="preserve"> </w:t>
            </w:r>
            <w:proofErr w:type="spellStart"/>
            <w:r w:rsidRPr="009F281D">
              <w:rPr>
                <w:sz w:val="22"/>
                <w:szCs w:val="22"/>
              </w:rPr>
              <w:t>Group</w:t>
            </w:r>
            <w:proofErr w:type="spellEnd"/>
            <w:r w:rsidRPr="009F281D">
              <w:rPr>
                <w:sz w:val="22"/>
                <w:szCs w:val="22"/>
              </w:rPr>
              <w:t>, ОТП Банк занял 4 место на рынке кредитных карт.</w:t>
            </w:r>
          </w:p>
          <w:p w:rsidR="00A062CB" w:rsidRPr="009F281D" w:rsidRDefault="00A062CB" w:rsidP="009F281D">
            <w:pPr>
              <w:tabs>
                <w:tab w:val="left" w:pos="280"/>
              </w:tabs>
              <w:autoSpaceDE w:val="0"/>
              <w:autoSpaceDN w:val="0"/>
              <w:adjustRightInd w:val="0"/>
              <w:ind w:left="36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 xml:space="preserve">ОТП Банк существенно изменил систему оценки рисков при выдаче нецелевых кредитов и запустил программу </w:t>
            </w:r>
            <w:proofErr w:type="spellStart"/>
            <w:r w:rsidRPr="009F281D">
              <w:rPr>
                <w:sz w:val="22"/>
                <w:szCs w:val="22"/>
              </w:rPr>
              <w:t>risk</w:t>
            </w:r>
            <w:proofErr w:type="spellEnd"/>
            <w:r w:rsidRPr="009F281D">
              <w:rPr>
                <w:sz w:val="22"/>
                <w:szCs w:val="22"/>
              </w:rPr>
              <w:t xml:space="preserve"> </w:t>
            </w:r>
            <w:proofErr w:type="spellStart"/>
            <w:r w:rsidRPr="009F281D">
              <w:rPr>
                <w:sz w:val="22"/>
                <w:szCs w:val="22"/>
              </w:rPr>
              <w:t>based</w:t>
            </w:r>
            <w:proofErr w:type="spellEnd"/>
            <w:r w:rsidRPr="009F281D">
              <w:rPr>
                <w:sz w:val="22"/>
                <w:szCs w:val="22"/>
              </w:rPr>
              <w:t xml:space="preserve"> </w:t>
            </w:r>
            <w:proofErr w:type="spellStart"/>
            <w:r w:rsidRPr="009F281D">
              <w:rPr>
                <w:sz w:val="22"/>
                <w:szCs w:val="22"/>
              </w:rPr>
              <w:t>pricing</w:t>
            </w:r>
            <w:proofErr w:type="spellEnd"/>
            <w:r w:rsidRPr="009F281D">
              <w:rPr>
                <w:sz w:val="22"/>
                <w:szCs w:val="22"/>
              </w:rPr>
              <w:t xml:space="preserve"> (определение процентной ставки на базе оценки рисков).</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numPr>
                <w:ilvl w:val="0"/>
                <w:numId w:val="5"/>
              </w:numPr>
              <w:tabs>
                <w:tab w:val="left" w:pos="280"/>
              </w:tabs>
              <w:autoSpaceDE w:val="0"/>
              <w:autoSpaceDN w:val="0"/>
              <w:adjustRightInd w:val="0"/>
              <w:rPr>
                <w:sz w:val="22"/>
                <w:szCs w:val="22"/>
              </w:rPr>
            </w:pPr>
            <w:r w:rsidRPr="009F281D">
              <w:rPr>
                <w:sz w:val="22"/>
                <w:szCs w:val="22"/>
              </w:rPr>
              <w:t>Центр экономических исследований «</w:t>
            </w:r>
            <w:proofErr w:type="spellStart"/>
            <w:r w:rsidRPr="009F281D">
              <w:rPr>
                <w:sz w:val="22"/>
                <w:szCs w:val="22"/>
              </w:rPr>
              <w:t>РИА-Аналитика</w:t>
            </w:r>
            <w:proofErr w:type="spellEnd"/>
            <w:r w:rsidRPr="009F281D">
              <w:rPr>
                <w:sz w:val="22"/>
                <w:szCs w:val="22"/>
              </w:rPr>
              <w:t>» подготовил рейтинг банков России по объему кредитного портфеля по состоянию на 1 сентября 2011 года. Согласно данному рейтингу, ОТП Банк поднялся на 3 позиции, заняв 35 место.</w:t>
            </w:r>
          </w:p>
          <w:p w:rsidR="00A062CB" w:rsidRPr="009F281D" w:rsidRDefault="00A062CB" w:rsidP="009F281D">
            <w:pPr>
              <w:tabs>
                <w:tab w:val="left" w:pos="280"/>
              </w:tabs>
              <w:autoSpaceDE w:val="0"/>
              <w:autoSpaceDN w:val="0"/>
              <w:adjustRightInd w:val="0"/>
              <w:rPr>
                <w:sz w:val="22"/>
                <w:szCs w:val="22"/>
              </w:rPr>
            </w:pPr>
          </w:p>
          <w:p w:rsidR="00A062CB" w:rsidRPr="009F281D" w:rsidRDefault="00A062CB" w:rsidP="009F281D">
            <w:pPr>
              <w:numPr>
                <w:ilvl w:val="0"/>
                <w:numId w:val="5"/>
              </w:numPr>
              <w:tabs>
                <w:tab w:val="left" w:pos="280"/>
              </w:tabs>
              <w:autoSpaceDE w:val="0"/>
              <w:autoSpaceDN w:val="0"/>
              <w:adjustRightInd w:val="0"/>
              <w:jc w:val="both"/>
              <w:rPr>
                <w:sz w:val="22"/>
                <w:szCs w:val="22"/>
              </w:rPr>
            </w:pPr>
            <w:r w:rsidRPr="009F281D">
              <w:rPr>
                <w:sz w:val="22"/>
                <w:szCs w:val="22"/>
              </w:rPr>
              <w:t>По состоянию на 1 декабря 2011 ОТП Банк увеличил долю на рынке кредитования в торговых точках до 20,4%, портфель кредитов, выданных в торговых точках, составил 36,8 млрд</w:t>
            </w:r>
            <w:proofErr w:type="gramStart"/>
            <w:r w:rsidRPr="009F281D">
              <w:rPr>
                <w:sz w:val="22"/>
                <w:szCs w:val="22"/>
              </w:rPr>
              <w:t>.р</w:t>
            </w:r>
            <w:proofErr w:type="gramEnd"/>
            <w:r w:rsidRPr="009F281D">
              <w:rPr>
                <w:sz w:val="22"/>
                <w:szCs w:val="22"/>
              </w:rPr>
              <w:t>ублей.</w:t>
            </w:r>
          </w:p>
          <w:p w:rsidR="00A062CB" w:rsidRPr="009F281D" w:rsidRDefault="00A062CB" w:rsidP="009F281D">
            <w:pPr>
              <w:tabs>
                <w:tab w:val="left" w:pos="280"/>
              </w:tabs>
              <w:autoSpaceDE w:val="0"/>
              <w:autoSpaceDN w:val="0"/>
              <w:adjustRightInd w:val="0"/>
              <w:jc w:val="both"/>
              <w:rPr>
                <w:sz w:val="22"/>
                <w:szCs w:val="22"/>
              </w:rPr>
            </w:pPr>
          </w:p>
          <w:p w:rsidR="00A062CB" w:rsidRPr="009F281D" w:rsidRDefault="00A062CB" w:rsidP="009F281D">
            <w:pPr>
              <w:tabs>
                <w:tab w:val="left" w:pos="280"/>
              </w:tabs>
              <w:autoSpaceDE w:val="0"/>
              <w:autoSpaceDN w:val="0"/>
              <w:adjustRightInd w:val="0"/>
              <w:ind w:left="360"/>
              <w:jc w:val="both"/>
              <w:rPr>
                <w:sz w:val="22"/>
                <w:szCs w:val="22"/>
              </w:rPr>
            </w:pPr>
            <w:r w:rsidRPr="009F281D">
              <w:rPr>
                <w:sz w:val="22"/>
                <w:szCs w:val="22"/>
              </w:rPr>
              <w:t xml:space="preserve">-      В декабре 2011 был открыт новый филиал Банка - «Дальневосточный» в </w:t>
            </w:r>
            <w:proofErr w:type="gramStart"/>
            <w:r w:rsidRPr="009F281D">
              <w:rPr>
                <w:sz w:val="22"/>
                <w:szCs w:val="22"/>
              </w:rPr>
              <w:t>г</w:t>
            </w:r>
            <w:proofErr w:type="gramEnd"/>
            <w:r w:rsidRPr="009F281D">
              <w:rPr>
                <w:sz w:val="22"/>
                <w:szCs w:val="22"/>
              </w:rPr>
              <w:t>. Хабаровске.</w:t>
            </w:r>
          </w:p>
          <w:p w:rsidR="00A062CB" w:rsidRPr="009F281D" w:rsidRDefault="00A062CB" w:rsidP="009F281D">
            <w:pPr>
              <w:tabs>
                <w:tab w:val="left" w:pos="280"/>
              </w:tabs>
              <w:autoSpaceDE w:val="0"/>
              <w:autoSpaceDN w:val="0"/>
              <w:adjustRightInd w:val="0"/>
              <w:ind w:left="360"/>
              <w:jc w:val="both"/>
              <w:rPr>
                <w:b/>
                <w:sz w:val="19"/>
                <w:szCs w:val="19"/>
                <w:u w:val="single"/>
              </w:rPr>
            </w:pPr>
          </w:p>
          <w:p w:rsidR="00A062CB" w:rsidRPr="009F281D" w:rsidRDefault="00A062CB" w:rsidP="009F281D">
            <w:pPr>
              <w:jc w:val="both"/>
              <w:rPr>
                <w:sz w:val="22"/>
                <w:szCs w:val="22"/>
              </w:rPr>
            </w:pPr>
            <w:r w:rsidRPr="009F281D">
              <w:rPr>
                <w:sz w:val="22"/>
                <w:szCs w:val="22"/>
              </w:rPr>
              <w:t xml:space="preserve">По мнению  руководства  Банка, за 16 лет развития ОАО «ОТП Банк» стало стабильной организацией с диверсифицированной клиентской базой и хорошей репутацией. ОАО «ОТП Банк» имеет </w:t>
            </w:r>
            <w:r w:rsidR="00C37612" w:rsidRPr="009F281D">
              <w:rPr>
                <w:sz w:val="22"/>
                <w:szCs w:val="22"/>
              </w:rPr>
              <w:t>8</w:t>
            </w:r>
            <w:r w:rsidRPr="009F281D">
              <w:rPr>
                <w:sz w:val="22"/>
                <w:szCs w:val="22"/>
              </w:rPr>
              <w:t xml:space="preserve"> филиалов, </w:t>
            </w:r>
            <w:r w:rsidR="00C37612" w:rsidRPr="009F281D">
              <w:rPr>
                <w:sz w:val="22"/>
                <w:szCs w:val="22"/>
              </w:rPr>
              <w:t>6</w:t>
            </w:r>
            <w:r w:rsidRPr="009F281D">
              <w:rPr>
                <w:sz w:val="22"/>
                <w:szCs w:val="22"/>
              </w:rPr>
              <w:t xml:space="preserve"> региональных представительств, </w:t>
            </w:r>
            <w:r w:rsidR="00804EBD" w:rsidRPr="009F281D">
              <w:rPr>
                <w:sz w:val="22"/>
                <w:szCs w:val="22"/>
              </w:rPr>
              <w:t xml:space="preserve">77 </w:t>
            </w:r>
            <w:r w:rsidRPr="009F281D">
              <w:rPr>
                <w:sz w:val="22"/>
                <w:szCs w:val="22"/>
              </w:rPr>
              <w:t xml:space="preserve">дополнительных офиса, </w:t>
            </w:r>
            <w:r w:rsidR="00804EBD" w:rsidRPr="009F281D">
              <w:rPr>
                <w:sz w:val="22"/>
                <w:szCs w:val="22"/>
              </w:rPr>
              <w:t>32</w:t>
            </w:r>
            <w:r w:rsidRPr="009F281D">
              <w:rPr>
                <w:sz w:val="22"/>
                <w:szCs w:val="22"/>
              </w:rPr>
              <w:t xml:space="preserve"> операционных офиса и 96 кредитно-кассовых офиса.</w:t>
            </w:r>
          </w:p>
          <w:p w:rsidR="00A062CB" w:rsidRPr="009F281D" w:rsidRDefault="00A062CB" w:rsidP="009F281D">
            <w:pPr>
              <w:jc w:val="both"/>
              <w:rPr>
                <w:sz w:val="22"/>
                <w:szCs w:val="22"/>
              </w:rPr>
            </w:pPr>
          </w:p>
          <w:p w:rsidR="00A062CB" w:rsidRPr="009F281D" w:rsidRDefault="00A062CB" w:rsidP="009F281D">
            <w:pPr>
              <w:jc w:val="both"/>
              <w:rPr>
                <w:b/>
                <w:sz w:val="22"/>
                <w:szCs w:val="22"/>
              </w:rPr>
            </w:pPr>
            <w:r w:rsidRPr="009F281D">
              <w:rPr>
                <w:b/>
                <w:sz w:val="22"/>
                <w:szCs w:val="22"/>
              </w:rPr>
              <w:t>Миссия:</w:t>
            </w:r>
          </w:p>
          <w:p w:rsidR="00A062CB" w:rsidRPr="009F281D" w:rsidRDefault="00A062CB" w:rsidP="009F281D">
            <w:pPr>
              <w:jc w:val="both"/>
              <w:rPr>
                <w:sz w:val="22"/>
                <w:szCs w:val="22"/>
              </w:rPr>
            </w:pPr>
            <w:r w:rsidRPr="009F281D">
              <w:rPr>
                <w:sz w:val="22"/>
                <w:szCs w:val="22"/>
              </w:rPr>
              <w:t>Мы строим долгосрочные отношения с клиентами и партнёрами на основе взаимного доверия.</w:t>
            </w:r>
          </w:p>
          <w:p w:rsidR="00A062CB" w:rsidRPr="009F281D" w:rsidRDefault="00A062CB" w:rsidP="009F281D">
            <w:pPr>
              <w:jc w:val="both"/>
              <w:rPr>
                <w:sz w:val="22"/>
                <w:szCs w:val="22"/>
              </w:rPr>
            </w:pPr>
            <w:r w:rsidRPr="009F281D">
              <w:rPr>
                <w:sz w:val="22"/>
                <w:szCs w:val="22"/>
              </w:rPr>
              <w:t>Мы предлагаем доступные продукты и услуги в любой точке России и способствуем повышению уровня финансовой грамотности.</w:t>
            </w:r>
          </w:p>
          <w:p w:rsidR="00A062CB" w:rsidRPr="009F281D" w:rsidRDefault="00A062CB" w:rsidP="009F281D">
            <w:pPr>
              <w:jc w:val="both"/>
              <w:rPr>
                <w:sz w:val="22"/>
                <w:szCs w:val="22"/>
              </w:rPr>
            </w:pPr>
            <w:r w:rsidRPr="009F281D">
              <w:rPr>
                <w:sz w:val="22"/>
                <w:szCs w:val="22"/>
              </w:rPr>
              <w:t>Мы развиваем рынок банковских услуг и создаем условия для профессионального роста талантливых сотрудников.</w:t>
            </w:r>
          </w:p>
          <w:p w:rsidR="00A062CB" w:rsidRPr="009F281D" w:rsidRDefault="00A062CB" w:rsidP="009F281D">
            <w:pPr>
              <w:jc w:val="both"/>
              <w:rPr>
                <w:sz w:val="22"/>
                <w:szCs w:val="22"/>
              </w:rPr>
            </w:pPr>
          </w:p>
          <w:p w:rsidR="00A062CB" w:rsidRPr="009F281D" w:rsidRDefault="00A062CB" w:rsidP="009F281D">
            <w:pPr>
              <w:jc w:val="both"/>
              <w:rPr>
                <w:b/>
                <w:sz w:val="22"/>
                <w:szCs w:val="22"/>
              </w:rPr>
            </w:pPr>
            <w:r w:rsidRPr="009F281D">
              <w:rPr>
                <w:b/>
                <w:sz w:val="22"/>
                <w:szCs w:val="22"/>
              </w:rPr>
              <w:t>Видение:</w:t>
            </w:r>
          </w:p>
          <w:p w:rsidR="00A062CB" w:rsidRPr="009F281D" w:rsidRDefault="00A062CB" w:rsidP="009F281D">
            <w:pPr>
              <w:jc w:val="both"/>
              <w:rPr>
                <w:sz w:val="22"/>
                <w:szCs w:val="22"/>
              </w:rPr>
            </w:pPr>
            <w:r w:rsidRPr="009F281D">
              <w:rPr>
                <w:sz w:val="22"/>
                <w:szCs w:val="22"/>
              </w:rPr>
              <w:t>Мы хотим стать постоянным партнером для 3 миллионов клиентов.</w:t>
            </w:r>
          </w:p>
          <w:p w:rsidR="00A062CB" w:rsidRPr="009F281D" w:rsidRDefault="00A062CB" w:rsidP="009F281D">
            <w:pPr>
              <w:jc w:val="both"/>
              <w:rPr>
                <w:sz w:val="22"/>
                <w:szCs w:val="22"/>
              </w:rPr>
            </w:pPr>
            <w:r w:rsidRPr="009F281D">
              <w:rPr>
                <w:sz w:val="22"/>
                <w:szCs w:val="22"/>
              </w:rPr>
              <w:t>Развиваясь как универсальный финансовый институт и опираясь на инициативу сотрудников, мы стремимся войти в 20 крупнейших российских банков.</w:t>
            </w:r>
          </w:p>
          <w:p w:rsidR="00A062CB" w:rsidRPr="009F281D" w:rsidRDefault="00A062CB" w:rsidP="009F281D">
            <w:pPr>
              <w:jc w:val="both"/>
              <w:rPr>
                <w:sz w:val="22"/>
                <w:szCs w:val="22"/>
              </w:rPr>
            </w:pPr>
            <w:r w:rsidRPr="009F281D">
              <w:rPr>
                <w:b/>
                <w:sz w:val="22"/>
                <w:szCs w:val="22"/>
              </w:rPr>
              <w:t>Наша цель</w:t>
            </w:r>
            <w:r w:rsidRPr="009F281D">
              <w:rPr>
                <w:sz w:val="22"/>
                <w:szCs w:val="22"/>
              </w:rPr>
              <w:t xml:space="preserve"> – быть ключевым дочерним банком Группы ОТП (OTP </w:t>
            </w:r>
            <w:proofErr w:type="spellStart"/>
            <w:r w:rsidRPr="009F281D">
              <w:rPr>
                <w:sz w:val="22"/>
                <w:szCs w:val="22"/>
              </w:rPr>
              <w:t>Group</w:t>
            </w:r>
            <w:proofErr w:type="spellEnd"/>
            <w:r w:rsidRPr="009F281D">
              <w:rPr>
                <w:sz w:val="22"/>
                <w:szCs w:val="22"/>
              </w:rPr>
              <w:t>), показывая стабильный рост прибыли и рыночной доли.</w:t>
            </w:r>
          </w:p>
          <w:p w:rsidR="00A062CB" w:rsidRPr="009F281D" w:rsidRDefault="00A062CB" w:rsidP="009F281D">
            <w:pPr>
              <w:spacing w:before="100" w:beforeAutospacing="1" w:after="100" w:afterAutospacing="1"/>
              <w:jc w:val="both"/>
              <w:rPr>
                <w:spacing w:val="1"/>
                <w:sz w:val="22"/>
                <w:szCs w:val="22"/>
              </w:rPr>
            </w:pPr>
          </w:p>
        </w:tc>
      </w:tr>
      <w:tr w:rsidR="00A062CB" w:rsidRPr="00E851C2" w:rsidTr="009F281D">
        <w:tc>
          <w:tcPr>
            <w:tcW w:w="9570" w:type="dxa"/>
          </w:tcPr>
          <w:p w:rsidR="00A062CB" w:rsidRPr="00E851C2" w:rsidRDefault="00A062CB" w:rsidP="002607E7">
            <w:pPr>
              <w:pStyle w:val="em-6"/>
            </w:pPr>
            <w:r w:rsidRPr="00E851C2">
              <w:t>(Указываются цели создания, миссия (при наличии) и иная информация о деятельности кредитной организации – эмитента, имеющая значение для принятии решения о приобретении ценных бумаг кредитной организации – эмитента)</w:t>
            </w:r>
          </w:p>
        </w:tc>
      </w:tr>
    </w:tbl>
    <w:p w:rsidR="002607E7" w:rsidRPr="00E851C2" w:rsidRDefault="002607E7" w:rsidP="00DD2A1C">
      <w:pPr>
        <w:pStyle w:val="em-4"/>
      </w:pPr>
    </w:p>
    <w:p w:rsidR="00B37CA9" w:rsidRPr="00E851C2" w:rsidRDefault="00B37CA9" w:rsidP="002607E7">
      <w:pPr>
        <w:pStyle w:val="em-7"/>
        <w:rPr>
          <w:sz w:val="20"/>
          <w:szCs w:val="20"/>
        </w:rPr>
      </w:pPr>
      <w:bookmarkStart w:id="40" w:name="_Toc332634136"/>
      <w:r w:rsidRPr="00E851C2">
        <w:t>3.1.4. Контактная информация</w:t>
      </w:r>
      <w:bookmarkEnd w:id="40"/>
    </w:p>
    <w:p w:rsidR="002607E7" w:rsidRPr="00E851C2" w:rsidRDefault="002607E7" w:rsidP="002607E7">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B8348A" w:rsidRPr="00E851C2" w:rsidTr="009F281D">
        <w:tc>
          <w:tcPr>
            <w:tcW w:w="4785" w:type="dxa"/>
            <w:vAlign w:val="bottom"/>
          </w:tcPr>
          <w:p w:rsidR="00B8348A" w:rsidRPr="00E851C2" w:rsidRDefault="00B8348A" w:rsidP="009F281D">
            <w:pPr>
              <w:pStyle w:val="em-4"/>
              <w:ind w:firstLine="0"/>
            </w:pPr>
            <w:r w:rsidRPr="00E851C2">
              <w:t>Место нахождения кредитной организации – эмитента:</w:t>
            </w:r>
          </w:p>
        </w:tc>
        <w:tc>
          <w:tcPr>
            <w:tcW w:w="4785" w:type="dxa"/>
            <w:vAlign w:val="center"/>
          </w:tcPr>
          <w:p w:rsidR="00B8348A" w:rsidRPr="009F281D" w:rsidRDefault="00B8348A" w:rsidP="009F281D">
            <w:pPr>
              <w:jc w:val="center"/>
              <w:rPr>
                <w:sz w:val="22"/>
                <w:szCs w:val="22"/>
              </w:rPr>
            </w:pPr>
            <w:smartTag w:uri="urn:schemas-microsoft-com:office:smarttags" w:element="metricconverter">
              <w:smartTagPr>
                <w:attr w:name="ProductID" w:val="125171, г"/>
              </w:smartTagPr>
              <w:r w:rsidRPr="009F281D">
                <w:rPr>
                  <w:sz w:val="22"/>
                  <w:szCs w:val="22"/>
                </w:rPr>
                <w:t>125171, г</w:t>
              </w:r>
            </w:smartTag>
            <w:r w:rsidRPr="009F281D">
              <w:rPr>
                <w:sz w:val="22"/>
                <w:szCs w:val="22"/>
              </w:rPr>
              <w:t xml:space="preserve">. Москва, Ленинградское шоссе, </w:t>
            </w:r>
          </w:p>
          <w:p w:rsidR="00B8348A" w:rsidRPr="009F281D" w:rsidRDefault="00B8348A" w:rsidP="009F281D">
            <w:pPr>
              <w:jc w:val="center"/>
              <w:rPr>
                <w:sz w:val="22"/>
                <w:szCs w:val="22"/>
              </w:rPr>
            </w:pPr>
            <w:r w:rsidRPr="009F281D">
              <w:rPr>
                <w:sz w:val="22"/>
                <w:szCs w:val="22"/>
              </w:rPr>
              <w:t>д. 16</w:t>
            </w:r>
            <w:proofErr w:type="gramStart"/>
            <w:r w:rsidRPr="009F281D">
              <w:rPr>
                <w:sz w:val="22"/>
                <w:szCs w:val="22"/>
              </w:rPr>
              <w:t xml:space="preserve"> А</w:t>
            </w:r>
            <w:proofErr w:type="gramEnd"/>
            <w:r w:rsidRPr="009F281D">
              <w:rPr>
                <w:sz w:val="22"/>
                <w:szCs w:val="22"/>
              </w:rPr>
              <w:t xml:space="preserve">, стр. 1  </w:t>
            </w:r>
          </w:p>
        </w:tc>
      </w:tr>
      <w:tr w:rsidR="00B8348A" w:rsidRPr="00E851C2" w:rsidTr="009F281D">
        <w:tc>
          <w:tcPr>
            <w:tcW w:w="4785" w:type="dxa"/>
            <w:vAlign w:val="bottom"/>
          </w:tcPr>
          <w:p w:rsidR="00B8348A" w:rsidRPr="00E851C2" w:rsidRDefault="00B8348A" w:rsidP="009F281D">
            <w:pPr>
              <w:pStyle w:val="em-4"/>
              <w:ind w:firstLine="0"/>
            </w:pPr>
            <w:r w:rsidRPr="00E851C2">
              <w:t>Адрес для направления почтовой корреспонденции:</w:t>
            </w:r>
          </w:p>
        </w:tc>
        <w:tc>
          <w:tcPr>
            <w:tcW w:w="4785" w:type="dxa"/>
            <w:vAlign w:val="center"/>
          </w:tcPr>
          <w:p w:rsidR="00B8348A" w:rsidRPr="009F281D" w:rsidRDefault="00B8348A" w:rsidP="009F281D">
            <w:pPr>
              <w:jc w:val="center"/>
              <w:rPr>
                <w:sz w:val="22"/>
                <w:szCs w:val="22"/>
              </w:rPr>
            </w:pPr>
            <w:smartTag w:uri="urn:schemas-microsoft-com:office:smarttags" w:element="metricconverter">
              <w:smartTagPr>
                <w:attr w:name="ProductID" w:val="125171, г"/>
              </w:smartTagPr>
              <w:r w:rsidRPr="009F281D">
                <w:rPr>
                  <w:sz w:val="22"/>
                  <w:szCs w:val="22"/>
                </w:rPr>
                <w:t>125171, г</w:t>
              </w:r>
            </w:smartTag>
            <w:r w:rsidRPr="009F281D">
              <w:rPr>
                <w:sz w:val="22"/>
                <w:szCs w:val="22"/>
              </w:rPr>
              <w:t xml:space="preserve">. Москва, Ленинградское шоссе, </w:t>
            </w:r>
          </w:p>
          <w:p w:rsidR="00B8348A" w:rsidRPr="009F281D" w:rsidRDefault="00B8348A" w:rsidP="009F281D">
            <w:pPr>
              <w:jc w:val="center"/>
              <w:rPr>
                <w:rFonts w:ascii="Arial" w:hAnsi="Arial" w:cs="Arial"/>
                <w:sz w:val="22"/>
                <w:szCs w:val="22"/>
              </w:rPr>
            </w:pPr>
            <w:r w:rsidRPr="009F281D">
              <w:rPr>
                <w:sz w:val="22"/>
                <w:szCs w:val="22"/>
              </w:rPr>
              <w:t>д. 16</w:t>
            </w:r>
            <w:proofErr w:type="gramStart"/>
            <w:r w:rsidRPr="009F281D">
              <w:rPr>
                <w:sz w:val="22"/>
                <w:szCs w:val="22"/>
              </w:rPr>
              <w:t xml:space="preserve"> А</w:t>
            </w:r>
            <w:proofErr w:type="gramEnd"/>
            <w:r w:rsidRPr="009F281D">
              <w:rPr>
                <w:sz w:val="22"/>
                <w:szCs w:val="22"/>
              </w:rPr>
              <w:t xml:space="preserve">, стр. 1  </w:t>
            </w:r>
          </w:p>
        </w:tc>
      </w:tr>
      <w:tr w:rsidR="00B8348A" w:rsidRPr="00E851C2" w:rsidTr="009F281D">
        <w:tc>
          <w:tcPr>
            <w:tcW w:w="4785" w:type="dxa"/>
            <w:vAlign w:val="bottom"/>
          </w:tcPr>
          <w:p w:rsidR="00B8348A" w:rsidRPr="00E851C2" w:rsidRDefault="00B8348A" w:rsidP="009F281D">
            <w:pPr>
              <w:pStyle w:val="em-4"/>
              <w:ind w:firstLine="0"/>
            </w:pPr>
            <w:r w:rsidRPr="00E851C2">
              <w:t>Номер телефона, факса:</w:t>
            </w:r>
          </w:p>
        </w:tc>
        <w:tc>
          <w:tcPr>
            <w:tcW w:w="4785" w:type="dxa"/>
            <w:vAlign w:val="center"/>
          </w:tcPr>
          <w:p w:rsidR="00B8348A" w:rsidRPr="009F281D" w:rsidRDefault="00B8348A" w:rsidP="009F281D">
            <w:pPr>
              <w:jc w:val="center"/>
              <w:rPr>
                <w:rFonts w:ascii="Arial" w:hAnsi="Arial" w:cs="Arial"/>
                <w:sz w:val="22"/>
                <w:szCs w:val="22"/>
              </w:rPr>
            </w:pPr>
            <w:r w:rsidRPr="009F281D">
              <w:rPr>
                <w:sz w:val="22"/>
                <w:szCs w:val="22"/>
              </w:rPr>
              <w:t>(495) 783-54-00, (495) 642-95-46</w:t>
            </w:r>
          </w:p>
        </w:tc>
      </w:tr>
      <w:tr w:rsidR="00B8348A" w:rsidRPr="00E851C2" w:rsidTr="009F281D">
        <w:tc>
          <w:tcPr>
            <w:tcW w:w="4785" w:type="dxa"/>
            <w:vAlign w:val="bottom"/>
          </w:tcPr>
          <w:p w:rsidR="00B8348A" w:rsidRPr="00E851C2" w:rsidRDefault="00B8348A" w:rsidP="009F281D">
            <w:pPr>
              <w:pStyle w:val="em-4"/>
              <w:ind w:firstLine="0"/>
            </w:pPr>
            <w:r w:rsidRPr="00E851C2">
              <w:t>Адрес электронной почты:</w:t>
            </w:r>
          </w:p>
        </w:tc>
        <w:tc>
          <w:tcPr>
            <w:tcW w:w="4785" w:type="dxa"/>
            <w:vAlign w:val="center"/>
          </w:tcPr>
          <w:p w:rsidR="00B8348A" w:rsidRPr="009F281D" w:rsidRDefault="00B8348A" w:rsidP="009F281D">
            <w:pPr>
              <w:jc w:val="center"/>
              <w:rPr>
                <w:rFonts w:ascii="Arial" w:hAnsi="Arial" w:cs="Arial"/>
                <w:sz w:val="22"/>
                <w:szCs w:val="22"/>
              </w:rPr>
            </w:pPr>
            <w:r w:rsidRPr="009F281D">
              <w:rPr>
                <w:rFonts w:ascii="Arial" w:hAnsi="Arial" w:cs="Arial"/>
                <w:sz w:val="22"/>
                <w:szCs w:val="22"/>
              </w:rPr>
              <w:t> </w:t>
            </w:r>
            <w:proofErr w:type="spellStart"/>
            <w:r w:rsidRPr="009F281D">
              <w:rPr>
                <w:sz w:val="22"/>
                <w:szCs w:val="22"/>
              </w:rPr>
              <w:t>info@</w:t>
            </w:r>
            <w:r w:rsidRPr="009F281D">
              <w:rPr>
                <w:sz w:val="22"/>
                <w:szCs w:val="22"/>
                <w:lang w:val="en-US"/>
              </w:rPr>
              <w:t>otpbank</w:t>
            </w:r>
            <w:proofErr w:type="spellEnd"/>
            <w:r w:rsidRPr="009F281D">
              <w:rPr>
                <w:sz w:val="22"/>
                <w:szCs w:val="22"/>
              </w:rPr>
              <w:t>.</w:t>
            </w:r>
            <w:proofErr w:type="spellStart"/>
            <w:r w:rsidRPr="009F281D">
              <w:rPr>
                <w:sz w:val="22"/>
                <w:szCs w:val="22"/>
              </w:rPr>
              <w:t>ru</w:t>
            </w:r>
            <w:proofErr w:type="spellEnd"/>
          </w:p>
        </w:tc>
      </w:tr>
      <w:tr w:rsidR="00B8348A" w:rsidRPr="00E851C2" w:rsidTr="009F281D">
        <w:tc>
          <w:tcPr>
            <w:tcW w:w="4785" w:type="dxa"/>
            <w:vAlign w:val="bottom"/>
          </w:tcPr>
          <w:p w:rsidR="00B8348A" w:rsidRPr="00E851C2" w:rsidRDefault="00B8348A" w:rsidP="009F281D">
            <w:pPr>
              <w:pStyle w:val="em-4"/>
              <w:ind w:firstLine="0"/>
            </w:pPr>
            <w:proofErr w:type="gramStart"/>
            <w:r w:rsidRPr="00E851C2">
              <w:t>Адрес страницы (страниц) в сети Интернет, на которой (на которых) доступна информация о кредитной организации - эмитенте, выпущенных и (или) выпускаемых ею ценных бумагах</w:t>
            </w:r>
            <w:proofErr w:type="gramEnd"/>
          </w:p>
        </w:tc>
        <w:tc>
          <w:tcPr>
            <w:tcW w:w="4785" w:type="dxa"/>
            <w:vAlign w:val="center"/>
          </w:tcPr>
          <w:p w:rsidR="00B8348A" w:rsidRPr="009F281D" w:rsidRDefault="00B8348A" w:rsidP="009F281D">
            <w:pPr>
              <w:jc w:val="center"/>
              <w:rPr>
                <w:rFonts w:ascii="Arial" w:hAnsi="Arial" w:cs="Arial"/>
                <w:sz w:val="22"/>
                <w:szCs w:val="22"/>
              </w:rPr>
            </w:pPr>
            <w:proofErr w:type="spellStart"/>
            <w:r w:rsidRPr="009F281D">
              <w:rPr>
                <w:sz w:val="22"/>
                <w:szCs w:val="22"/>
              </w:rPr>
              <w:t>www</w:t>
            </w:r>
            <w:proofErr w:type="spellEnd"/>
            <w:r w:rsidRPr="009F281D">
              <w:rPr>
                <w:sz w:val="22"/>
                <w:szCs w:val="22"/>
              </w:rPr>
              <w:t>.</w:t>
            </w:r>
            <w:proofErr w:type="spellStart"/>
            <w:r w:rsidRPr="009F281D">
              <w:rPr>
                <w:sz w:val="22"/>
                <w:szCs w:val="22"/>
                <w:lang w:val="en-US"/>
              </w:rPr>
              <w:t>otpbank</w:t>
            </w:r>
            <w:proofErr w:type="spellEnd"/>
            <w:r w:rsidRPr="009F281D">
              <w:rPr>
                <w:sz w:val="22"/>
                <w:szCs w:val="22"/>
              </w:rPr>
              <w:t>.</w:t>
            </w:r>
            <w:proofErr w:type="spellStart"/>
            <w:r w:rsidRPr="009F281D">
              <w:rPr>
                <w:sz w:val="22"/>
                <w:szCs w:val="22"/>
              </w:rPr>
              <w:t>ru</w:t>
            </w:r>
            <w:proofErr w:type="spellEnd"/>
            <w:r w:rsidRPr="009F281D">
              <w:rPr>
                <w:rFonts w:ascii="Arial" w:hAnsi="Arial" w:cs="Arial"/>
                <w:sz w:val="22"/>
                <w:szCs w:val="22"/>
              </w:rPr>
              <w:t> </w:t>
            </w:r>
          </w:p>
        </w:tc>
      </w:tr>
    </w:tbl>
    <w:p w:rsidR="002607E7" w:rsidRPr="00E851C2" w:rsidRDefault="002607E7" w:rsidP="002607E7">
      <w:pPr>
        <w:pStyle w:val="em-4"/>
      </w:pPr>
    </w:p>
    <w:p w:rsidR="002607E7" w:rsidRPr="00E851C2" w:rsidRDefault="002607E7" w:rsidP="002607E7">
      <w:pPr>
        <w:pStyle w:val="em-4"/>
      </w:pPr>
      <w:r w:rsidRPr="00E851C2">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r w:rsidRPr="00E851C2">
        <w:rPr>
          <w:rStyle w:val="af"/>
          <w:vanish/>
        </w:rPr>
        <w:footnoteReference w:id="26"/>
      </w:r>
      <w:r w:rsidRPr="00E851C2">
        <w:t>:</w:t>
      </w:r>
    </w:p>
    <w:p w:rsidR="002607E7" w:rsidRPr="00E851C2" w:rsidRDefault="002607E7" w:rsidP="002607E7">
      <w:pPr>
        <w:pStyle w:val="em-4"/>
      </w:pPr>
    </w:p>
    <w:p w:rsidR="002607E7" w:rsidRPr="00E851C2" w:rsidRDefault="00B21E28" w:rsidP="002607E7">
      <w:pPr>
        <w:pStyle w:val="em-4"/>
      </w:pPr>
      <w:r w:rsidRPr="00E851C2">
        <w:t>Подразделение по работе с акционерами и инвесторами не создавалось.</w:t>
      </w:r>
    </w:p>
    <w:p w:rsidR="00B21E28" w:rsidRPr="00E851C2" w:rsidRDefault="00B21E28" w:rsidP="002607E7">
      <w:pPr>
        <w:pStyle w:val="em-4"/>
      </w:pPr>
    </w:p>
    <w:p w:rsidR="00B37CA9" w:rsidRPr="00E851C2" w:rsidRDefault="00B37CA9" w:rsidP="00237042">
      <w:pPr>
        <w:pStyle w:val="em-7"/>
      </w:pPr>
      <w:bookmarkStart w:id="41" w:name="_Toc332634137"/>
      <w:r w:rsidRPr="00E851C2">
        <w:t>3.1.5. Идентификационный номер налогоплательщика</w:t>
      </w:r>
      <w:bookmarkEnd w:id="41"/>
      <w:r w:rsidRPr="00E851C2">
        <w:t xml:space="preserve"> </w:t>
      </w:r>
    </w:p>
    <w:p w:rsidR="00237042" w:rsidRPr="00E851C2" w:rsidRDefault="00237042" w:rsidP="00237042">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424B82" w:rsidRPr="00E851C2" w:rsidTr="009F281D">
        <w:tc>
          <w:tcPr>
            <w:tcW w:w="1908" w:type="dxa"/>
          </w:tcPr>
          <w:p w:rsidR="00424B82" w:rsidRPr="00E851C2" w:rsidRDefault="00424B82" w:rsidP="009F281D">
            <w:pPr>
              <w:pStyle w:val="em-4"/>
              <w:ind w:firstLine="0"/>
            </w:pPr>
            <w:r w:rsidRPr="00E851C2">
              <w:t>ИНН:</w:t>
            </w:r>
          </w:p>
        </w:tc>
        <w:tc>
          <w:tcPr>
            <w:tcW w:w="7662" w:type="dxa"/>
            <w:vAlign w:val="center"/>
          </w:tcPr>
          <w:p w:rsidR="00424B82" w:rsidRPr="009F281D" w:rsidRDefault="00424B82" w:rsidP="00D12F42">
            <w:pPr>
              <w:rPr>
                <w:sz w:val="22"/>
                <w:szCs w:val="22"/>
              </w:rPr>
            </w:pPr>
            <w:r w:rsidRPr="009F281D">
              <w:rPr>
                <w:sz w:val="22"/>
                <w:szCs w:val="22"/>
              </w:rPr>
              <w:t>7708001614</w:t>
            </w:r>
          </w:p>
        </w:tc>
      </w:tr>
    </w:tbl>
    <w:p w:rsidR="00237042" w:rsidRPr="00E851C2" w:rsidRDefault="00237042" w:rsidP="00237042">
      <w:pPr>
        <w:pStyle w:val="em-4"/>
      </w:pPr>
    </w:p>
    <w:p w:rsidR="00B37CA9" w:rsidRPr="00E851C2" w:rsidRDefault="00B37CA9" w:rsidP="00237042">
      <w:pPr>
        <w:pStyle w:val="em-7"/>
      </w:pPr>
      <w:bookmarkStart w:id="42" w:name="_Toc332634138"/>
      <w:r w:rsidRPr="00E851C2">
        <w:t>3.1.6. Филиалы и представительства кредитной организации – эмитента</w:t>
      </w:r>
      <w:r w:rsidRPr="00E851C2">
        <w:rPr>
          <w:rStyle w:val="af"/>
          <w:b w:val="0"/>
          <w:bCs/>
        </w:rPr>
        <w:footnoteReference w:id="27"/>
      </w:r>
      <w:bookmarkEnd w:id="42"/>
    </w:p>
    <w:p w:rsidR="000119C9" w:rsidRPr="00E851C2" w:rsidRDefault="000119C9" w:rsidP="00237042">
      <w:pPr>
        <w:pStyle w:val="em-7"/>
      </w:pPr>
      <w:bookmarkStart w:id="43" w:name="_Toc324851814"/>
      <w:bookmarkStart w:id="44" w:name="_Toc332634139"/>
      <w:r w:rsidRPr="00E851C2">
        <w:t>Филиалы:</w:t>
      </w:r>
      <w:bookmarkEnd w:id="43"/>
      <w:bookmarkEnd w:id="44"/>
    </w:p>
    <w:p w:rsidR="0087250F" w:rsidRPr="00E851C2" w:rsidRDefault="0087250F" w:rsidP="0087250F">
      <w:pPr>
        <w:rPr>
          <w:b/>
          <w:bCs/>
          <w:sz w:val="22"/>
          <w:szCs w:val="22"/>
        </w:rPr>
      </w:pPr>
      <w:r w:rsidRPr="00E851C2">
        <w:rPr>
          <w:b/>
          <w:bCs/>
          <w:sz w:val="22"/>
          <w:szCs w:val="22"/>
        </w:rPr>
        <w:t>Смена руководителя филиала, выдана новая доверенность:</w:t>
      </w:r>
    </w:p>
    <w:p w:rsidR="0087250F" w:rsidRPr="00E851C2" w:rsidRDefault="0087250F" w:rsidP="0087250F">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7"/>
        <w:gridCol w:w="5601"/>
      </w:tblGrid>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940"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филиал «Самарский» Открытого акционерного общества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филиала: филиал «Самарский» ОАО «ОТП Банк»</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xml:space="preserve"> 28 августа 2008г. </w:t>
            </w:r>
            <w:proofErr w:type="spellStart"/>
            <w:r w:rsidRPr="004700AF">
              <w:rPr>
                <w:sz w:val="18"/>
                <w:szCs w:val="18"/>
              </w:rPr>
              <w:t>рег</w:t>
            </w:r>
            <w:proofErr w:type="spellEnd"/>
            <w:r w:rsidRPr="004700AF">
              <w:rPr>
                <w:sz w:val="18"/>
                <w:szCs w:val="18"/>
              </w:rPr>
              <w:t>. номер 2766/6</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smartTag w:uri="urn:schemas-microsoft-com:office:smarttags" w:element="metricconverter">
              <w:smartTagPr>
                <w:attr w:name="ProductID" w:val="443045 г"/>
              </w:smartTagPr>
              <w:r w:rsidRPr="004700AF">
                <w:rPr>
                  <w:sz w:val="18"/>
                  <w:szCs w:val="18"/>
                </w:rPr>
                <w:t>443045 г</w:t>
              </w:r>
            </w:smartTag>
            <w:r w:rsidRPr="004700AF">
              <w:rPr>
                <w:sz w:val="18"/>
                <w:szCs w:val="18"/>
              </w:rPr>
              <w:t>. Самара, ул. Авроры, д. 150</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(846) 342-53-12</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w:t>
            </w:r>
            <w:proofErr w:type="spellStart"/>
            <w:r w:rsidRPr="004700AF">
              <w:rPr>
                <w:sz w:val="18"/>
                <w:szCs w:val="18"/>
              </w:rPr>
              <w:t>Сиразева</w:t>
            </w:r>
            <w:proofErr w:type="spellEnd"/>
            <w:r w:rsidRPr="004700AF">
              <w:rPr>
                <w:sz w:val="18"/>
                <w:szCs w:val="18"/>
              </w:rPr>
              <w:t xml:space="preserve"> Алиса </w:t>
            </w:r>
            <w:proofErr w:type="spellStart"/>
            <w:r w:rsidRPr="004700AF">
              <w:rPr>
                <w:sz w:val="18"/>
                <w:szCs w:val="18"/>
              </w:rPr>
              <w:t>Минигареевна</w:t>
            </w:r>
            <w:proofErr w:type="spellEnd"/>
            <w:r w:rsidRPr="004700AF">
              <w:rPr>
                <w:sz w:val="18"/>
                <w:szCs w:val="18"/>
              </w:rPr>
              <w:t xml:space="preserve"> </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с 16.04.2012г. по 15.04.2013г.</w:t>
            </w:r>
          </w:p>
        </w:tc>
      </w:tr>
    </w:tbl>
    <w:p w:rsidR="00C64395" w:rsidRPr="004700AF" w:rsidRDefault="00C64395" w:rsidP="000119C9">
      <w:pPr>
        <w:ind w:left="360"/>
        <w:rPr>
          <w:b/>
          <w:bCs/>
          <w:sz w:val="18"/>
          <w:szCs w:val="18"/>
        </w:rPr>
      </w:pPr>
    </w:p>
    <w:p w:rsidR="000119C9" w:rsidRPr="004700AF" w:rsidRDefault="000119C9" w:rsidP="000119C9">
      <w:pPr>
        <w:ind w:left="360"/>
        <w:rPr>
          <w:b/>
          <w:bCs/>
          <w:sz w:val="18"/>
          <w:szCs w:val="18"/>
        </w:rPr>
      </w:pPr>
      <w:r w:rsidRPr="004700AF">
        <w:rPr>
          <w:b/>
          <w:bCs/>
          <w:sz w:val="18"/>
          <w:szCs w:val="18"/>
        </w:rPr>
        <w:t>Представительства:</w:t>
      </w:r>
    </w:p>
    <w:p w:rsidR="0087250F" w:rsidRPr="004700AF" w:rsidRDefault="0087250F" w:rsidP="0087250F">
      <w:pPr>
        <w:ind w:left="360"/>
        <w:rPr>
          <w:b/>
          <w:bCs/>
          <w:sz w:val="18"/>
          <w:szCs w:val="18"/>
        </w:rPr>
      </w:pPr>
      <w:r w:rsidRPr="004700AF">
        <w:rPr>
          <w:b/>
          <w:bCs/>
          <w:sz w:val="18"/>
          <w:szCs w:val="18"/>
        </w:rPr>
        <w:t>Выдана новая доверенность:</w:t>
      </w:r>
    </w:p>
    <w:p w:rsidR="0087250F" w:rsidRPr="004700AF" w:rsidRDefault="0087250F" w:rsidP="0087250F">
      <w:pPr>
        <w:ind w:left="36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5611"/>
      </w:tblGrid>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940"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«Северо-Западный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«Северо-Западный региональный центр» ОАО «ОТП Банк»</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01.09.2005 г.</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smartTag w:uri="urn:schemas-microsoft-com:office:smarttags" w:element="metricconverter">
              <w:smartTagPr>
                <w:attr w:name="ProductID" w:val="192012, г"/>
              </w:smartTagPr>
              <w:r w:rsidRPr="004700AF">
                <w:rPr>
                  <w:sz w:val="18"/>
                  <w:szCs w:val="18"/>
                </w:rPr>
                <w:t>192012, г</w:t>
              </w:r>
            </w:smartTag>
            <w:r w:rsidRPr="004700AF">
              <w:rPr>
                <w:sz w:val="18"/>
                <w:szCs w:val="18"/>
              </w:rPr>
              <w:t xml:space="preserve">. Санкт-Петербург, проспект </w:t>
            </w:r>
            <w:proofErr w:type="spellStart"/>
            <w:r w:rsidRPr="004700AF">
              <w:rPr>
                <w:sz w:val="18"/>
                <w:szCs w:val="18"/>
              </w:rPr>
              <w:t>Обуховской</w:t>
            </w:r>
            <w:proofErr w:type="spellEnd"/>
            <w:r w:rsidRPr="004700AF">
              <w:rPr>
                <w:sz w:val="18"/>
                <w:szCs w:val="18"/>
              </w:rPr>
              <w:t xml:space="preserve"> обороны, д. 120, лит. И</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(812) 456-54-82</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proofErr w:type="spellStart"/>
            <w:r w:rsidRPr="004700AF">
              <w:rPr>
                <w:sz w:val="18"/>
                <w:szCs w:val="18"/>
              </w:rPr>
              <w:t>Григориадис</w:t>
            </w:r>
            <w:proofErr w:type="spellEnd"/>
            <w:r w:rsidRPr="004700AF">
              <w:rPr>
                <w:sz w:val="18"/>
                <w:szCs w:val="18"/>
              </w:rPr>
              <w:t xml:space="preserve"> Мария Андреевна</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с 23.05.2012 г. по 22.05.2013г.</w:t>
            </w:r>
          </w:p>
        </w:tc>
      </w:tr>
    </w:tbl>
    <w:p w:rsidR="0087250F" w:rsidRPr="004700AF" w:rsidRDefault="0087250F" w:rsidP="0087250F">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4"/>
        <w:gridCol w:w="5457"/>
      </w:tblGrid>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457"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«Верхневолжский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«Верхневолжский региональный центр» ОАО «ОТП Банк»</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01.07.2006г.</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proofErr w:type="gramStart"/>
            <w:r w:rsidRPr="004700AF">
              <w:rPr>
                <w:sz w:val="18"/>
                <w:szCs w:val="18"/>
              </w:rPr>
              <w:t>443045, Самарская обл., г. Самара, Октябрьский р-н, ул. Авроры, д. 150</w:t>
            </w:r>
            <w:proofErr w:type="gramEnd"/>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(846) 342-67-90</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xml:space="preserve">Головин Владислав Владиславович </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с 23.05.2012 г. по 22.05.2013г.</w:t>
            </w:r>
          </w:p>
        </w:tc>
      </w:tr>
    </w:tbl>
    <w:p w:rsidR="0087250F" w:rsidRPr="004700AF" w:rsidRDefault="0087250F" w:rsidP="0087250F">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4"/>
        <w:gridCol w:w="5457"/>
      </w:tblGrid>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457"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w:t>
            </w:r>
            <w:proofErr w:type="spellStart"/>
            <w:r w:rsidRPr="004700AF">
              <w:rPr>
                <w:bCs/>
                <w:iCs/>
                <w:sz w:val="18"/>
                <w:szCs w:val="18"/>
              </w:rPr>
              <w:t>Западно-Сибирский</w:t>
            </w:r>
            <w:proofErr w:type="spellEnd"/>
            <w:r w:rsidRPr="004700AF">
              <w:rPr>
                <w:bCs/>
                <w:iCs/>
                <w:sz w:val="18"/>
                <w:szCs w:val="18"/>
              </w:rPr>
              <w:t xml:space="preserve">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w:t>
            </w:r>
            <w:proofErr w:type="spellStart"/>
            <w:r w:rsidRPr="004700AF">
              <w:rPr>
                <w:bCs/>
                <w:iCs/>
                <w:sz w:val="18"/>
                <w:szCs w:val="18"/>
              </w:rPr>
              <w:t>Западно-Сибирский</w:t>
            </w:r>
            <w:proofErr w:type="spellEnd"/>
            <w:r w:rsidRPr="004700AF">
              <w:rPr>
                <w:bCs/>
                <w:iCs/>
                <w:sz w:val="18"/>
                <w:szCs w:val="18"/>
              </w:rPr>
              <w:t xml:space="preserve"> региональный центр» ОАО «ОТП Банк»</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02.03.2006 г.</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smartTag w:uri="urn:schemas-microsoft-com:office:smarttags" w:element="metricconverter">
              <w:smartTagPr>
                <w:attr w:name="ProductID" w:val="620026, г"/>
              </w:smartTagPr>
              <w:r w:rsidRPr="004700AF">
                <w:rPr>
                  <w:sz w:val="18"/>
                  <w:szCs w:val="18"/>
                </w:rPr>
                <w:t>630099 г</w:t>
              </w:r>
            </w:smartTag>
            <w:r w:rsidRPr="004700AF">
              <w:rPr>
                <w:sz w:val="18"/>
                <w:szCs w:val="18"/>
              </w:rPr>
              <w:t xml:space="preserve">. Новосибирск, ул. </w:t>
            </w:r>
            <w:proofErr w:type="spellStart"/>
            <w:r w:rsidRPr="004700AF">
              <w:rPr>
                <w:sz w:val="18"/>
                <w:szCs w:val="18"/>
              </w:rPr>
              <w:t>Щетинкина</w:t>
            </w:r>
            <w:proofErr w:type="spellEnd"/>
            <w:r w:rsidRPr="004700AF">
              <w:rPr>
                <w:sz w:val="18"/>
                <w:szCs w:val="18"/>
              </w:rPr>
              <w:t>, д.49</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(383) 363-34-49</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proofErr w:type="spellStart"/>
            <w:r w:rsidRPr="004700AF">
              <w:rPr>
                <w:sz w:val="18"/>
                <w:szCs w:val="18"/>
              </w:rPr>
              <w:t>Зацкий</w:t>
            </w:r>
            <w:proofErr w:type="spellEnd"/>
            <w:r w:rsidRPr="004700AF">
              <w:rPr>
                <w:sz w:val="18"/>
                <w:szCs w:val="18"/>
              </w:rPr>
              <w:t xml:space="preserve"> Денис Валерьевич </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с 23.05.2012 г. по 22.05.2013г.</w:t>
            </w:r>
          </w:p>
        </w:tc>
      </w:tr>
    </w:tbl>
    <w:p w:rsidR="0087250F" w:rsidRPr="004700AF" w:rsidRDefault="0087250F" w:rsidP="0087250F">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4"/>
        <w:gridCol w:w="5457"/>
      </w:tblGrid>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457"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«Южный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«Южный региональный центр» ОАО «ОТП Банк»</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11.12.2003г.</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proofErr w:type="gramStart"/>
            <w:r w:rsidRPr="004700AF">
              <w:rPr>
                <w:sz w:val="18"/>
                <w:szCs w:val="18"/>
              </w:rPr>
              <w:t>350020, Краснодарский край, г. Краснодар, Западный округ,  ул. им. Дзержинского/ул. Морская, д.7/1</w:t>
            </w:r>
            <w:proofErr w:type="gramEnd"/>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(861) 279-67-43</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Карпенко Андрей Анатольевич</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с 23.05.2012 г. по 22.05.2013г.</w:t>
            </w:r>
          </w:p>
        </w:tc>
      </w:tr>
    </w:tbl>
    <w:p w:rsidR="0087250F" w:rsidRPr="004700AF" w:rsidRDefault="0087250F" w:rsidP="0087250F">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5611"/>
      </w:tblGrid>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940"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«Дальневосточный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«Дальневосточный региональный центр» ОАО «ОТП Банк»</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11.12.2003г.</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xml:space="preserve">690078, Приморский край, г. Владивосток, ул. </w:t>
            </w:r>
            <w:proofErr w:type="gramStart"/>
            <w:r w:rsidRPr="004700AF">
              <w:rPr>
                <w:sz w:val="18"/>
                <w:szCs w:val="18"/>
              </w:rPr>
              <w:t>Союзная</w:t>
            </w:r>
            <w:proofErr w:type="gramEnd"/>
            <w:r w:rsidRPr="004700AF">
              <w:rPr>
                <w:sz w:val="18"/>
                <w:szCs w:val="18"/>
              </w:rPr>
              <w:t>, д. 20а</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 xml:space="preserve">(423) 242-14-06      </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нет</w:t>
            </w:r>
          </w:p>
        </w:tc>
      </w:tr>
      <w:tr w:rsidR="0087250F" w:rsidRPr="004700AF" w:rsidTr="0087250F">
        <w:tc>
          <w:tcPr>
            <w:tcW w:w="4428"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940"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w:t>
            </w:r>
          </w:p>
        </w:tc>
      </w:tr>
    </w:tbl>
    <w:p w:rsidR="0087250F" w:rsidRPr="004700AF" w:rsidRDefault="0087250F" w:rsidP="0087250F">
      <w:pPr>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4"/>
        <w:gridCol w:w="5457"/>
      </w:tblGrid>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bCs/>
                <w:iCs/>
                <w:sz w:val="18"/>
                <w:szCs w:val="18"/>
              </w:rPr>
              <w:t>Наименование:</w:t>
            </w:r>
          </w:p>
        </w:tc>
        <w:tc>
          <w:tcPr>
            <w:tcW w:w="5457"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rPr>
                <w:bCs/>
                <w:iCs/>
                <w:sz w:val="18"/>
                <w:szCs w:val="18"/>
              </w:rPr>
            </w:pPr>
            <w:r w:rsidRPr="004700AF">
              <w:rPr>
                <w:bCs/>
                <w:iCs/>
                <w:sz w:val="18"/>
                <w:szCs w:val="18"/>
              </w:rPr>
              <w:t>Полное наименование: Представительство «Восточно-Уральский региональный центр» Открытое акционерное общество «ОТП Банк»</w:t>
            </w:r>
          </w:p>
          <w:p w:rsidR="0087250F" w:rsidRPr="004700AF" w:rsidRDefault="0087250F" w:rsidP="0087250F">
            <w:pPr>
              <w:pStyle w:val="em-4"/>
              <w:ind w:firstLine="0"/>
              <w:jc w:val="left"/>
              <w:rPr>
                <w:sz w:val="18"/>
                <w:szCs w:val="18"/>
              </w:rPr>
            </w:pPr>
            <w:r w:rsidRPr="004700AF">
              <w:rPr>
                <w:bCs/>
                <w:iCs/>
                <w:sz w:val="18"/>
                <w:szCs w:val="18"/>
              </w:rPr>
              <w:t>Сокращенное наименование: Представительство «Восточно-Уральский региональный центр» ОАО «ОТП Банк»</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Дата открытия: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01.07.2006г.</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Место нахождения в соответствии с Уставом (учредительными документами):</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smartTag w:uri="urn:schemas-microsoft-com:office:smarttags" w:element="metricconverter">
              <w:smartTagPr>
                <w:attr w:name="ProductID" w:val="620026, г"/>
              </w:smartTagPr>
              <w:r w:rsidRPr="004700AF">
                <w:rPr>
                  <w:sz w:val="18"/>
                  <w:szCs w:val="18"/>
                </w:rPr>
                <w:t>620026, г</w:t>
              </w:r>
            </w:smartTag>
            <w:r w:rsidRPr="004700AF">
              <w:rPr>
                <w:sz w:val="18"/>
                <w:szCs w:val="18"/>
              </w:rPr>
              <w:t>. Екатеринбург, ул. Бажова, д. 138</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Телефон:</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(343) 239-40-17</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ФИО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Азов Андрей Геннадьевич</w:t>
            </w:r>
          </w:p>
        </w:tc>
      </w:tr>
      <w:tr w:rsidR="0087250F" w:rsidRPr="004700AF" w:rsidTr="0087250F">
        <w:tc>
          <w:tcPr>
            <w:tcW w:w="4114" w:type="dxa"/>
            <w:tcBorders>
              <w:top w:val="single" w:sz="4" w:space="0" w:color="auto"/>
              <w:left w:val="single" w:sz="4" w:space="0" w:color="auto"/>
              <w:bottom w:val="single" w:sz="4" w:space="0" w:color="auto"/>
              <w:right w:val="single" w:sz="4" w:space="0" w:color="auto"/>
            </w:tcBorders>
          </w:tcPr>
          <w:p w:rsidR="0087250F" w:rsidRPr="004700AF" w:rsidRDefault="0087250F" w:rsidP="0087250F">
            <w:pPr>
              <w:pStyle w:val="em-4"/>
              <w:ind w:firstLine="0"/>
              <w:jc w:val="left"/>
              <w:rPr>
                <w:sz w:val="18"/>
                <w:szCs w:val="18"/>
              </w:rPr>
            </w:pPr>
            <w:r w:rsidRPr="004700AF">
              <w:rPr>
                <w:sz w:val="18"/>
                <w:szCs w:val="18"/>
              </w:rPr>
              <w:t>Срок действия доверенности руководителя:</w:t>
            </w:r>
          </w:p>
        </w:tc>
        <w:tc>
          <w:tcPr>
            <w:tcW w:w="5457" w:type="dxa"/>
            <w:tcBorders>
              <w:top w:val="single" w:sz="4" w:space="0" w:color="auto"/>
              <w:left w:val="single" w:sz="4" w:space="0" w:color="auto"/>
              <w:bottom w:val="single" w:sz="4" w:space="0" w:color="auto"/>
              <w:right w:val="single" w:sz="4" w:space="0" w:color="auto"/>
            </w:tcBorders>
            <w:vAlign w:val="center"/>
          </w:tcPr>
          <w:p w:rsidR="0087250F" w:rsidRPr="004700AF" w:rsidRDefault="0087250F" w:rsidP="0087250F">
            <w:pPr>
              <w:rPr>
                <w:sz w:val="18"/>
                <w:szCs w:val="18"/>
              </w:rPr>
            </w:pPr>
            <w:r w:rsidRPr="004700AF">
              <w:rPr>
                <w:sz w:val="18"/>
                <w:szCs w:val="18"/>
              </w:rPr>
              <w:t>с 23.05.2012 г. по 22.05.2013г.</w:t>
            </w:r>
          </w:p>
        </w:tc>
      </w:tr>
    </w:tbl>
    <w:p w:rsidR="00237042" w:rsidRPr="00E851C2" w:rsidRDefault="00237042" w:rsidP="00237042">
      <w:pPr>
        <w:pStyle w:val="em-4"/>
      </w:pPr>
    </w:p>
    <w:p w:rsidR="00B37CA9" w:rsidRPr="00E851C2" w:rsidRDefault="00B37CA9" w:rsidP="00237042">
      <w:pPr>
        <w:pStyle w:val="em-1"/>
      </w:pPr>
      <w:bookmarkStart w:id="45" w:name="_Toc332634140"/>
      <w:r w:rsidRPr="00E851C2">
        <w:t>3.2. Основная хозяйственная деятельность кредитной организации - эмитента</w:t>
      </w:r>
      <w:bookmarkEnd w:id="45"/>
    </w:p>
    <w:p w:rsidR="00B37CA9" w:rsidRPr="00E851C2" w:rsidRDefault="00B37CA9" w:rsidP="00237042">
      <w:pPr>
        <w:pStyle w:val="em-4"/>
      </w:pPr>
    </w:p>
    <w:p w:rsidR="00B37CA9" w:rsidRPr="00E851C2" w:rsidRDefault="00B37CA9" w:rsidP="00237042">
      <w:pPr>
        <w:pStyle w:val="em-7"/>
      </w:pPr>
      <w:bookmarkStart w:id="46" w:name="_Toc332634141"/>
      <w:r w:rsidRPr="00E851C2">
        <w:t>3.2.1. Отраслевая принадлежность кредитной организации – эмитента</w:t>
      </w:r>
      <w:bookmarkEnd w:id="46"/>
    </w:p>
    <w:p w:rsidR="00237042" w:rsidRPr="00E851C2" w:rsidRDefault="00237042" w:rsidP="00237042">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662"/>
      </w:tblGrid>
      <w:tr w:rsidR="00237042" w:rsidRPr="00E851C2" w:rsidTr="009F281D">
        <w:tc>
          <w:tcPr>
            <w:tcW w:w="1908" w:type="dxa"/>
          </w:tcPr>
          <w:p w:rsidR="00237042" w:rsidRPr="00E851C2" w:rsidRDefault="00237042" w:rsidP="009F281D">
            <w:pPr>
              <w:pStyle w:val="em-4"/>
              <w:ind w:firstLine="0"/>
            </w:pPr>
            <w:r w:rsidRPr="00E851C2">
              <w:t>ОКВЭД:</w:t>
            </w:r>
          </w:p>
        </w:tc>
        <w:tc>
          <w:tcPr>
            <w:tcW w:w="7662" w:type="dxa"/>
          </w:tcPr>
          <w:p w:rsidR="00237042" w:rsidRPr="00E851C2" w:rsidRDefault="0095436D" w:rsidP="009F281D">
            <w:pPr>
              <w:pStyle w:val="em-4"/>
              <w:ind w:firstLine="0"/>
            </w:pPr>
            <w:r w:rsidRPr="00E851C2">
              <w:t>65.12, 67.13</w:t>
            </w:r>
          </w:p>
        </w:tc>
      </w:tr>
    </w:tbl>
    <w:p w:rsidR="00237042" w:rsidRPr="00E851C2" w:rsidRDefault="00237042" w:rsidP="00237042">
      <w:pPr>
        <w:pStyle w:val="em-4"/>
      </w:pPr>
    </w:p>
    <w:p w:rsidR="00B37CA9" w:rsidRPr="00E851C2" w:rsidRDefault="00B37CA9" w:rsidP="00237042">
      <w:pPr>
        <w:pStyle w:val="em-7"/>
      </w:pPr>
      <w:bookmarkStart w:id="47" w:name="_Toc332634142"/>
      <w:r w:rsidRPr="00E851C2">
        <w:t>3.2.2. Основная хозяйственная деятельность кредитной организации – эмитента</w:t>
      </w:r>
      <w:bookmarkEnd w:id="47"/>
      <w:r w:rsidRPr="00E851C2">
        <w:rPr>
          <w:rStyle w:val="af"/>
          <w:b w:val="0"/>
          <w:bCs/>
          <w:vanish/>
        </w:rPr>
        <w:footnoteReference w:id="28"/>
      </w:r>
    </w:p>
    <w:p w:rsidR="00B37CA9" w:rsidRPr="00E851C2" w:rsidRDefault="00B37CA9" w:rsidP="00237042">
      <w:pPr>
        <w:pStyle w:val="em-4"/>
      </w:pPr>
    </w:p>
    <w:p w:rsidR="00B37CA9" w:rsidRPr="00E851C2" w:rsidRDefault="00B37CA9" w:rsidP="00237042">
      <w:pPr>
        <w:pStyle w:val="em-4"/>
      </w:pPr>
      <w:r w:rsidRPr="00E851C2">
        <w:t>Основная, а именно преобладающая и имеющая приоритетное значение для кредитной организации – эмитента, деятельность  (виды деятельности, виды банковских операций)</w:t>
      </w:r>
    </w:p>
    <w:p w:rsidR="00237042" w:rsidRPr="00E851C2" w:rsidRDefault="00237042" w:rsidP="00237042">
      <w:pPr>
        <w:pStyle w:val="em-4"/>
      </w:pPr>
    </w:p>
    <w:tbl>
      <w:tblPr>
        <w:tblW w:w="0" w:type="auto"/>
        <w:tblLook w:val="01E0"/>
      </w:tblPr>
      <w:tblGrid>
        <w:gridCol w:w="9570"/>
      </w:tblGrid>
      <w:tr w:rsidR="0095436D" w:rsidRPr="00E851C2" w:rsidTr="009F281D">
        <w:tc>
          <w:tcPr>
            <w:tcW w:w="9570" w:type="dxa"/>
            <w:vAlign w:val="center"/>
          </w:tcPr>
          <w:p w:rsidR="00600522" w:rsidRPr="009F281D" w:rsidRDefault="00600522" w:rsidP="00600522">
            <w:pPr>
              <w:pStyle w:val="em-4"/>
              <w:rPr>
                <w:color w:val="000000"/>
              </w:rPr>
            </w:pPr>
            <w:r w:rsidRPr="009F281D">
              <w:rPr>
                <w:color w:val="000000"/>
              </w:rPr>
              <w:t>Банк является коммерческой организацией, которой в соответствии с Федеральным законом “О банках и банковской деятельности” предоставлено исключительное право осуществления банковских операций.</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Банк имеет право осуществлять следующие банковские операции:</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1) привлечение денежных средств физических и юридических лиц во вклады (до востребования и на определенный срок);</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2) размещение, указанных в подпункте 1 настоящего пункта, привлеченных средств от своего имени и за свой счет;</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3) открытие и ведение банковских счетов физических и юридических  лиц;</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4) осуществление переводов денежных средств по поручению физических и юридических лиц, в том числе банков - корреспондентов, по их банковским счетам;</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5) инкассация денежных средств, векселей, платежных и расчетных документов и кассовое обслуживание физических и юридических лиц;</w:t>
            </w:r>
          </w:p>
          <w:p w:rsidR="00600522" w:rsidRPr="009F281D" w:rsidRDefault="00600522" w:rsidP="009F281D">
            <w:pPr>
              <w:spacing w:line="288" w:lineRule="auto"/>
              <w:ind w:firstLine="709"/>
              <w:jc w:val="both"/>
              <w:rPr>
                <w:color w:val="000000"/>
                <w:sz w:val="22"/>
                <w:szCs w:val="22"/>
              </w:rPr>
            </w:pPr>
            <w:proofErr w:type="gramStart"/>
            <w:r w:rsidRPr="009F281D">
              <w:rPr>
                <w:color w:val="000000"/>
                <w:sz w:val="22"/>
                <w:szCs w:val="22"/>
              </w:rPr>
              <w:t>6) купля - продажа иностранной валюты в наличной и безналичной формах;</w:t>
            </w:r>
            <w:proofErr w:type="gramEnd"/>
          </w:p>
          <w:p w:rsidR="00600522" w:rsidRPr="009F281D" w:rsidRDefault="00600522" w:rsidP="009F281D">
            <w:pPr>
              <w:spacing w:line="288" w:lineRule="auto"/>
              <w:ind w:firstLine="709"/>
              <w:jc w:val="both"/>
              <w:rPr>
                <w:color w:val="000000"/>
                <w:sz w:val="22"/>
                <w:szCs w:val="22"/>
              </w:rPr>
            </w:pPr>
            <w:r w:rsidRPr="009F281D">
              <w:rPr>
                <w:color w:val="000000"/>
                <w:sz w:val="22"/>
                <w:szCs w:val="22"/>
              </w:rPr>
              <w:t>7) привлечение во вклады и размещение драгоценных металлов;</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8) выдача банковских гарантий;</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9) 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600522" w:rsidRPr="009F281D" w:rsidRDefault="00600522" w:rsidP="009F281D">
            <w:pPr>
              <w:spacing w:line="288" w:lineRule="auto"/>
              <w:ind w:firstLine="709"/>
              <w:jc w:val="both"/>
              <w:rPr>
                <w:color w:val="000000"/>
                <w:sz w:val="22"/>
                <w:szCs w:val="22"/>
              </w:rPr>
            </w:pPr>
          </w:p>
          <w:p w:rsidR="00600522" w:rsidRPr="009F281D" w:rsidRDefault="00600522" w:rsidP="009F281D">
            <w:pPr>
              <w:spacing w:line="288" w:lineRule="auto"/>
              <w:ind w:firstLine="709"/>
              <w:jc w:val="both"/>
              <w:rPr>
                <w:color w:val="000000"/>
                <w:sz w:val="22"/>
                <w:szCs w:val="22"/>
              </w:rPr>
            </w:pPr>
            <w:r w:rsidRPr="009F281D">
              <w:rPr>
                <w:color w:val="000000"/>
                <w:sz w:val="22"/>
                <w:szCs w:val="22"/>
              </w:rPr>
              <w:t>Помимо перечисленных выше банковских операций Банк вправе осуществлять следующие сделки:</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1) выдачу поручительств за третьих лиц, предусматривающих исполнение обязательств в денежной форме;</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 xml:space="preserve">2) приобретение права требования от третьих лиц исполнения обязательств в денежной форме; </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3) доверительное управление денежными средствами и иным имуществом по договору с физическими и юридическими лицами;</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4) осуществление операций с драгоценными металлами и драгоценными камнями в соответствии с законодательством Российской Федерации;</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5) 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6) лизинговые операции;</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7) финансирование под уступку денежного требования (факторинг);</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8) оказание консультационных и информационных услуг.</w:t>
            </w:r>
          </w:p>
          <w:p w:rsidR="00600522" w:rsidRPr="009F281D" w:rsidRDefault="00600522" w:rsidP="009F281D">
            <w:pPr>
              <w:spacing w:line="288" w:lineRule="auto"/>
              <w:ind w:firstLine="709"/>
              <w:jc w:val="both"/>
              <w:rPr>
                <w:color w:val="000000"/>
                <w:sz w:val="22"/>
                <w:szCs w:val="22"/>
              </w:rPr>
            </w:pPr>
            <w:r w:rsidRPr="009F281D">
              <w:rPr>
                <w:color w:val="000000"/>
                <w:sz w:val="22"/>
                <w:szCs w:val="22"/>
              </w:rPr>
              <w:t>Банк вправе осуществлять иные сделки в соответствии с действующим законодательством Российской Федерации.</w:t>
            </w:r>
          </w:p>
          <w:p w:rsidR="00600522" w:rsidRPr="009F281D" w:rsidRDefault="00600522" w:rsidP="009F281D">
            <w:pPr>
              <w:spacing w:line="288" w:lineRule="auto"/>
              <w:ind w:firstLine="708"/>
              <w:jc w:val="both"/>
              <w:rPr>
                <w:color w:val="000000"/>
                <w:sz w:val="22"/>
                <w:szCs w:val="22"/>
              </w:rPr>
            </w:pPr>
            <w:r w:rsidRPr="009F281D">
              <w:rPr>
                <w:color w:val="000000"/>
                <w:sz w:val="22"/>
                <w:szCs w:val="22"/>
              </w:rPr>
              <w:t>Все перечисленные банковские операции и другие сделки осуществляются в рублях, а при наличии соответствующей лицензии Банка России - и в иностранной валюте.</w:t>
            </w:r>
          </w:p>
          <w:p w:rsidR="0095436D" w:rsidRPr="009F281D" w:rsidRDefault="0095436D" w:rsidP="009F281D">
            <w:pPr>
              <w:jc w:val="both"/>
              <w:rPr>
                <w:sz w:val="22"/>
                <w:szCs w:val="22"/>
              </w:rPr>
            </w:pPr>
          </w:p>
          <w:p w:rsidR="0095436D" w:rsidRPr="009F281D" w:rsidRDefault="0095436D" w:rsidP="009F281D">
            <w:pPr>
              <w:spacing w:line="288" w:lineRule="auto"/>
              <w:ind w:firstLine="709"/>
              <w:jc w:val="both"/>
              <w:rPr>
                <w:sz w:val="22"/>
                <w:szCs w:val="22"/>
              </w:rPr>
            </w:pPr>
            <w:r w:rsidRPr="009F281D">
              <w:rPr>
                <w:sz w:val="22"/>
                <w:szCs w:val="22"/>
              </w:rPr>
              <w:t>Преобладающими видами деятельности Банка являются:</w:t>
            </w:r>
          </w:p>
          <w:p w:rsidR="0095436D" w:rsidRPr="009F281D" w:rsidRDefault="0095436D" w:rsidP="009F281D">
            <w:pPr>
              <w:numPr>
                <w:ilvl w:val="0"/>
                <w:numId w:val="7"/>
              </w:numPr>
              <w:spacing w:line="360" w:lineRule="auto"/>
              <w:ind w:left="1066" w:hanging="357"/>
              <w:jc w:val="both"/>
              <w:rPr>
                <w:sz w:val="22"/>
                <w:szCs w:val="22"/>
              </w:rPr>
            </w:pPr>
            <w:r w:rsidRPr="009F281D">
              <w:rPr>
                <w:sz w:val="22"/>
                <w:szCs w:val="22"/>
              </w:rPr>
              <w:t>размещение привлеченных средств от своего имени и за свой счет;</w:t>
            </w:r>
          </w:p>
          <w:p w:rsidR="0095436D" w:rsidRPr="009F281D" w:rsidRDefault="0095436D" w:rsidP="009F281D">
            <w:pPr>
              <w:numPr>
                <w:ilvl w:val="0"/>
                <w:numId w:val="7"/>
              </w:numPr>
              <w:spacing w:line="360" w:lineRule="auto"/>
              <w:ind w:left="1066" w:hanging="357"/>
              <w:jc w:val="both"/>
              <w:rPr>
                <w:sz w:val="22"/>
                <w:szCs w:val="22"/>
              </w:rPr>
            </w:pPr>
            <w:r w:rsidRPr="009F281D">
              <w:rPr>
                <w:sz w:val="22"/>
                <w:szCs w:val="22"/>
              </w:rPr>
              <w:t>открытие и ведение банковских счетов физических и юридических лиц и осуществление расчетов по их поручению;</w:t>
            </w:r>
          </w:p>
          <w:p w:rsidR="0095436D" w:rsidRPr="009F281D" w:rsidRDefault="0095436D" w:rsidP="009F281D">
            <w:pPr>
              <w:numPr>
                <w:ilvl w:val="0"/>
                <w:numId w:val="7"/>
              </w:numPr>
              <w:spacing w:line="360" w:lineRule="auto"/>
              <w:ind w:left="1066" w:hanging="357"/>
              <w:jc w:val="both"/>
              <w:rPr>
                <w:sz w:val="22"/>
                <w:szCs w:val="22"/>
              </w:rPr>
            </w:pPr>
            <w:r w:rsidRPr="009F281D">
              <w:rPr>
                <w:sz w:val="22"/>
                <w:szCs w:val="22"/>
              </w:rPr>
              <w:t>инкассация денежных средств, векселей, платежных и расчетных документов;</w:t>
            </w:r>
          </w:p>
          <w:p w:rsidR="0095436D" w:rsidRPr="009F281D" w:rsidRDefault="0095436D" w:rsidP="009F281D">
            <w:pPr>
              <w:numPr>
                <w:ilvl w:val="0"/>
                <w:numId w:val="7"/>
              </w:numPr>
              <w:spacing w:line="360" w:lineRule="auto"/>
              <w:ind w:left="1066" w:hanging="357"/>
              <w:jc w:val="both"/>
              <w:rPr>
                <w:sz w:val="22"/>
                <w:szCs w:val="22"/>
              </w:rPr>
            </w:pPr>
            <w:proofErr w:type="gramStart"/>
            <w:r w:rsidRPr="009F281D">
              <w:rPr>
                <w:sz w:val="22"/>
                <w:szCs w:val="22"/>
              </w:rPr>
              <w:t>купля-продажа иностранной валюты в наличной и безналичной формах;</w:t>
            </w:r>
            <w:proofErr w:type="gramEnd"/>
          </w:p>
          <w:p w:rsidR="0095436D" w:rsidRPr="009F281D" w:rsidRDefault="0095436D" w:rsidP="009F281D">
            <w:pPr>
              <w:numPr>
                <w:ilvl w:val="0"/>
                <w:numId w:val="7"/>
              </w:numPr>
              <w:spacing w:line="360" w:lineRule="auto"/>
              <w:ind w:left="1066" w:hanging="357"/>
              <w:jc w:val="both"/>
              <w:rPr>
                <w:sz w:val="22"/>
                <w:szCs w:val="22"/>
              </w:rPr>
            </w:pPr>
            <w:r w:rsidRPr="009F281D">
              <w:rPr>
                <w:sz w:val="22"/>
                <w:szCs w:val="22"/>
              </w:rPr>
              <w:t>операции с ценными бумагами.</w:t>
            </w:r>
          </w:p>
          <w:p w:rsidR="0095436D" w:rsidRPr="009F281D" w:rsidRDefault="0095436D" w:rsidP="009F281D">
            <w:pPr>
              <w:spacing w:line="288" w:lineRule="auto"/>
              <w:ind w:firstLine="709"/>
              <w:jc w:val="both"/>
              <w:rPr>
                <w:sz w:val="22"/>
                <w:szCs w:val="22"/>
              </w:rPr>
            </w:pPr>
            <w:r w:rsidRPr="009F281D">
              <w:rPr>
                <w:sz w:val="22"/>
                <w:szCs w:val="22"/>
              </w:rPr>
              <w:t xml:space="preserve">В сфере розничного бизнеса ОАО «ОТП Банк» предоставляет частным лицам потребительские кредиты (целевые, нецелевые), ипотечные кредиты, </w:t>
            </w:r>
            <w:proofErr w:type="spellStart"/>
            <w:r w:rsidRPr="009F281D">
              <w:rPr>
                <w:sz w:val="22"/>
                <w:szCs w:val="22"/>
              </w:rPr>
              <w:t>автокредиты</w:t>
            </w:r>
            <w:proofErr w:type="spellEnd"/>
            <w:r w:rsidRPr="009F281D">
              <w:rPr>
                <w:sz w:val="22"/>
                <w:szCs w:val="22"/>
              </w:rPr>
              <w:t>, кредитные карты. Банк активно реализует собственные программы по привлечению вкладов населения. В этой связи Банк постоянно модернизирует свою продуктовую линейку и предлагает частным лицам новые высокотехнологичные вклады. Банк также активно расширяет перечень комиссионных продуктов, предлагаемых клиентам.</w:t>
            </w:r>
          </w:p>
          <w:p w:rsidR="0095436D" w:rsidRPr="009F281D" w:rsidRDefault="0095436D" w:rsidP="009F281D">
            <w:pPr>
              <w:spacing w:line="288" w:lineRule="auto"/>
              <w:ind w:firstLine="709"/>
              <w:jc w:val="both"/>
              <w:rPr>
                <w:sz w:val="22"/>
                <w:szCs w:val="22"/>
              </w:rPr>
            </w:pPr>
            <w:r w:rsidRPr="009F281D">
              <w:rPr>
                <w:sz w:val="22"/>
                <w:szCs w:val="22"/>
              </w:rPr>
              <w:t>Одно из ключевых направлений дальнейшего развития банка - расширение бизнеса не только в Москве, но практически во всех регионах России. В настоящий момент банк присутствует более чем в 3300 населенных пунктах Российской Федерации. Филиалы банка работают в Санкт-Петербурге, Омске, Новосибирске, Новороссийске, Самаре, Челябинске</w:t>
            </w:r>
            <w:r w:rsidR="00BD4066" w:rsidRPr="009F281D">
              <w:rPr>
                <w:sz w:val="22"/>
                <w:szCs w:val="22"/>
              </w:rPr>
              <w:t xml:space="preserve">, </w:t>
            </w:r>
            <w:r w:rsidRPr="009F281D">
              <w:rPr>
                <w:sz w:val="22"/>
                <w:szCs w:val="22"/>
              </w:rPr>
              <w:t>Гуково</w:t>
            </w:r>
            <w:r w:rsidR="00BD4066" w:rsidRPr="009F281D">
              <w:rPr>
                <w:sz w:val="22"/>
                <w:szCs w:val="22"/>
              </w:rPr>
              <w:t xml:space="preserve"> и Хабаровске</w:t>
            </w:r>
            <w:r w:rsidRPr="009F281D">
              <w:rPr>
                <w:sz w:val="22"/>
                <w:szCs w:val="22"/>
              </w:rPr>
              <w:t>.</w:t>
            </w:r>
          </w:p>
          <w:p w:rsidR="0095436D" w:rsidRPr="009F281D" w:rsidRDefault="0095436D" w:rsidP="009F281D">
            <w:pPr>
              <w:spacing w:line="288" w:lineRule="auto"/>
              <w:ind w:firstLine="709"/>
              <w:jc w:val="both"/>
              <w:rPr>
                <w:sz w:val="22"/>
                <w:szCs w:val="22"/>
              </w:rPr>
            </w:pPr>
            <w:r w:rsidRPr="009F281D">
              <w:rPr>
                <w:sz w:val="22"/>
                <w:szCs w:val="22"/>
              </w:rPr>
              <w:t xml:space="preserve">Особое внимание ОАО «ОТП Банк» уделяет развитию в Москве диверсифицированной сети дополнительных офисов – отделений и </w:t>
            </w:r>
            <w:proofErr w:type="spellStart"/>
            <w:proofErr w:type="gramStart"/>
            <w:r w:rsidRPr="009F281D">
              <w:rPr>
                <w:sz w:val="22"/>
                <w:szCs w:val="22"/>
              </w:rPr>
              <w:t>бизнес-центров</w:t>
            </w:r>
            <w:proofErr w:type="spellEnd"/>
            <w:proofErr w:type="gramEnd"/>
            <w:r w:rsidRPr="009F281D">
              <w:rPr>
                <w:sz w:val="22"/>
                <w:szCs w:val="22"/>
              </w:rPr>
              <w:t xml:space="preserve">. </w:t>
            </w:r>
            <w:proofErr w:type="spellStart"/>
            <w:proofErr w:type="gramStart"/>
            <w:r w:rsidRPr="009F281D">
              <w:rPr>
                <w:sz w:val="22"/>
                <w:szCs w:val="22"/>
              </w:rPr>
              <w:t>Бизнес-центры</w:t>
            </w:r>
            <w:proofErr w:type="spellEnd"/>
            <w:proofErr w:type="gramEnd"/>
            <w:r w:rsidRPr="009F281D">
              <w:rPr>
                <w:sz w:val="22"/>
                <w:szCs w:val="22"/>
              </w:rPr>
              <w:t xml:space="preserve"> ориентированы на обслуживание клиентов малого бизнеса, или VIP-клиентов из числа физических лиц, в отделениях услугами банка пользуются частные лица. В отделениях населению предоставляются такие виды банковского сервиса, как размещение вкладов в депозиты, проведение денежных переводов, обмен валют, обслуживание пластиковых карт, кредитование, расчеты за коммуникационные услуги, предоставление в аренду индивидуальных сейфов и др. </w:t>
            </w:r>
          </w:p>
          <w:p w:rsidR="0095436D" w:rsidRPr="009F281D" w:rsidRDefault="0095436D" w:rsidP="009F281D">
            <w:pPr>
              <w:jc w:val="both"/>
              <w:rPr>
                <w:sz w:val="22"/>
                <w:szCs w:val="22"/>
              </w:rPr>
            </w:pPr>
            <w:r w:rsidRPr="009F281D">
              <w:rPr>
                <w:sz w:val="22"/>
                <w:szCs w:val="22"/>
              </w:rPr>
              <w:t>ОАО «ОТП Банк» для получения дохода или привлечения сре</w:t>
            </w:r>
            <w:proofErr w:type="gramStart"/>
            <w:r w:rsidRPr="009F281D">
              <w:rPr>
                <w:sz w:val="22"/>
                <w:szCs w:val="22"/>
              </w:rPr>
              <w:t>дств пр</w:t>
            </w:r>
            <w:proofErr w:type="gramEnd"/>
            <w:r w:rsidRPr="009F281D">
              <w:rPr>
                <w:sz w:val="22"/>
                <w:szCs w:val="22"/>
              </w:rPr>
              <w:t>оводит следующие операции на финансовых рынках при согласованном уровне рисков:</w:t>
            </w:r>
          </w:p>
          <w:p w:rsidR="0095436D" w:rsidRPr="009F281D" w:rsidRDefault="0095436D" w:rsidP="009F281D">
            <w:pPr>
              <w:numPr>
                <w:ilvl w:val="0"/>
                <w:numId w:val="6"/>
              </w:numPr>
              <w:jc w:val="both"/>
              <w:rPr>
                <w:sz w:val="22"/>
                <w:szCs w:val="22"/>
              </w:rPr>
            </w:pPr>
            <w:r w:rsidRPr="009F281D">
              <w:rPr>
                <w:sz w:val="22"/>
                <w:szCs w:val="22"/>
              </w:rPr>
              <w:t>Привлечение и размещение средств на рынке МБК;</w:t>
            </w:r>
          </w:p>
          <w:p w:rsidR="0095436D" w:rsidRPr="009F281D" w:rsidRDefault="0095436D" w:rsidP="009F281D">
            <w:pPr>
              <w:numPr>
                <w:ilvl w:val="0"/>
                <w:numId w:val="6"/>
              </w:numPr>
              <w:jc w:val="both"/>
              <w:rPr>
                <w:sz w:val="22"/>
                <w:szCs w:val="22"/>
              </w:rPr>
            </w:pPr>
            <w:r w:rsidRPr="009F281D">
              <w:rPr>
                <w:sz w:val="22"/>
                <w:szCs w:val="22"/>
              </w:rPr>
              <w:t>Конверсионные операции на рынке МБК;</w:t>
            </w:r>
          </w:p>
          <w:p w:rsidR="0095436D" w:rsidRPr="009F281D" w:rsidRDefault="0095436D" w:rsidP="009F281D">
            <w:pPr>
              <w:numPr>
                <w:ilvl w:val="0"/>
                <w:numId w:val="6"/>
              </w:numPr>
              <w:jc w:val="both"/>
              <w:rPr>
                <w:sz w:val="22"/>
                <w:szCs w:val="22"/>
              </w:rPr>
            </w:pPr>
            <w:r w:rsidRPr="009F281D">
              <w:rPr>
                <w:sz w:val="22"/>
                <w:szCs w:val="22"/>
              </w:rPr>
              <w:t>Операции SWAP;</w:t>
            </w:r>
          </w:p>
          <w:p w:rsidR="0095436D" w:rsidRPr="009F281D" w:rsidRDefault="0095436D" w:rsidP="009F281D">
            <w:pPr>
              <w:numPr>
                <w:ilvl w:val="0"/>
                <w:numId w:val="6"/>
              </w:numPr>
              <w:jc w:val="both"/>
              <w:rPr>
                <w:sz w:val="22"/>
                <w:szCs w:val="22"/>
              </w:rPr>
            </w:pPr>
            <w:r w:rsidRPr="009F281D">
              <w:rPr>
                <w:sz w:val="22"/>
                <w:szCs w:val="22"/>
              </w:rPr>
              <w:t>Срочные операции на валютном рынке;</w:t>
            </w:r>
          </w:p>
          <w:p w:rsidR="0095436D" w:rsidRPr="009F281D" w:rsidRDefault="0095436D" w:rsidP="009F281D">
            <w:pPr>
              <w:numPr>
                <w:ilvl w:val="0"/>
                <w:numId w:val="6"/>
              </w:numPr>
              <w:jc w:val="both"/>
              <w:rPr>
                <w:sz w:val="22"/>
                <w:szCs w:val="22"/>
              </w:rPr>
            </w:pPr>
            <w:r w:rsidRPr="009F281D">
              <w:rPr>
                <w:sz w:val="22"/>
                <w:szCs w:val="22"/>
              </w:rPr>
              <w:t>Операции РЕПО с ценными бумагами: акции, облигации, еврооблигации, векселя;</w:t>
            </w:r>
          </w:p>
          <w:p w:rsidR="0095436D" w:rsidRPr="009F281D" w:rsidRDefault="0095436D" w:rsidP="009F281D">
            <w:pPr>
              <w:numPr>
                <w:ilvl w:val="0"/>
                <w:numId w:val="6"/>
              </w:numPr>
              <w:jc w:val="both"/>
              <w:rPr>
                <w:sz w:val="22"/>
                <w:szCs w:val="22"/>
              </w:rPr>
            </w:pPr>
            <w:r w:rsidRPr="009F281D">
              <w:rPr>
                <w:sz w:val="22"/>
                <w:szCs w:val="22"/>
              </w:rPr>
              <w:t>Собственные операции на рынке ценных бумаг: облигации государственные, корпоративные и муниципальные, векселя, еврооблигации;</w:t>
            </w:r>
          </w:p>
          <w:p w:rsidR="0095436D" w:rsidRPr="009F281D" w:rsidRDefault="0095436D" w:rsidP="009F281D">
            <w:pPr>
              <w:numPr>
                <w:ilvl w:val="0"/>
                <w:numId w:val="6"/>
              </w:numPr>
              <w:jc w:val="both"/>
              <w:rPr>
                <w:sz w:val="22"/>
                <w:szCs w:val="22"/>
              </w:rPr>
            </w:pPr>
            <w:r w:rsidRPr="009F281D">
              <w:rPr>
                <w:sz w:val="22"/>
                <w:szCs w:val="22"/>
              </w:rPr>
              <w:t>Срочные операции на рынке ценных бумаг;</w:t>
            </w:r>
          </w:p>
          <w:p w:rsidR="0095436D" w:rsidRPr="009F281D" w:rsidRDefault="0095436D" w:rsidP="009F281D">
            <w:pPr>
              <w:numPr>
                <w:ilvl w:val="0"/>
                <w:numId w:val="6"/>
              </w:numPr>
              <w:jc w:val="both"/>
              <w:rPr>
                <w:sz w:val="22"/>
                <w:szCs w:val="22"/>
              </w:rPr>
            </w:pPr>
            <w:r w:rsidRPr="009F281D">
              <w:rPr>
                <w:sz w:val="22"/>
                <w:szCs w:val="22"/>
              </w:rPr>
              <w:t>Выпуск собственных долговых обязательств: облигации и векселя.</w:t>
            </w:r>
          </w:p>
        </w:tc>
      </w:tr>
      <w:tr w:rsidR="00600522" w:rsidRPr="00E851C2" w:rsidTr="009F281D">
        <w:tc>
          <w:tcPr>
            <w:tcW w:w="9570" w:type="dxa"/>
            <w:vAlign w:val="center"/>
          </w:tcPr>
          <w:p w:rsidR="00600522" w:rsidRPr="009F281D" w:rsidRDefault="00600522" w:rsidP="009F281D">
            <w:pPr>
              <w:spacing w:line="288" w:lineRule="auto"/>
              <w:jc w:val="both"/>
              <w:rPr>
                <w:color w:val="000000"/>
                <w:sz w:val="22"/>
                <w:szCs w:val="22"/>
              </w:rPr>
            </w:pPr>
          </w:p>
        </w:tc>
      </w:tr>
    </w:tbl>
    <w:p w:rsidR="00B37CA9" w:rsidRPr="00E851C2" w:rsidRDefault="00B37CA9" w:rsidP="00993862">
      <w:pPr>
        <w:pStyle w:val="em-4"/>
      </w:pPr>
      <w:r w:rsidRPr="00E851C2">
        <w:t xml:space="preserve">Доля доходов кредитной организации - эмитента от основной деятельности (видов деятельности, видов банковских операций) в общей </w:t>
      </w:r>
      <w:proofErr w:type="gramStart"/>
      <w:r w:rsidRPr="00E851C2">
        <w:t>сумме</w:t>
      </w:r>
      <w:proofErr w:type="gramEnd"/>
      <w:r w:rsidRPr="00E851C2">
        <w:t xml:space="preserve"> полученных за соответствующий отчетный период доходов кредитной организации - эмитента за последний завершенный финансовый год и за отчетный квартал:</w:t>
      </w:r>
    </w:p>
    <w:p w:rsidR="00993862" w:rsidRPr="00E851C2" w:rsidRDefault="00993862" w:rsidP="00993862">
      <w:pPr>
        <w:pStyle w:val="em-4"/>
      </w:pPr>
    </w:p>
    <w:tbl>
      <w:tblPr>
        <w:tblW w:w="7920" w:type="dxa"/>
        <w:tblInd w:w="288" w:type="dxa"/>
        <w:tblLook w:val="0000"/>
      </w:tblPr>
      <w:tblGrid>
        <w:gridCol w:w="4680"/>
        <w:gridCol w:w="1620"/>
        <w:gridCol w:w="1620"/>
      </w:tblGrid>
      <w:tr w:rsidR="00D93A85" w:rsidRPr="004700AF">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Показатель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01.01.2011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01.01.2012</w:t>
            </w:r>
          </w:p>
        </w:tc>
      </w:tr>
      <w:tr w:rsidR="00D93A85" w:rsidRPr="004700AF">
        <w:trPr>
          <w:trHeight w:val="900"/>
        </w:trPr>
        <w:tc>
          <w:tcPr>
            <w:tcW w:w="4680" w:type="dxa"/>
            <w:tcBorders>
              <w:top w:val="nil"/>
              <w:left w:val="single" w:sz="4" w:space="0" w:color="auto"/>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Доля процентной прибыли в чистых доходах до формирования резервов и налогообложения, %</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158%</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222%</w:t>
            </w:r>
          </w:p>
        </w:tc>
      </w:tr>
      <w:tr w:rsidR="00D93A85" w:rsidRPr="004700AF">
        <w:trPr>
          <w:trHeight w:val="51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Чистые процентные доходы, млн. руб.</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13 497</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20 267</w:t>
            </w:r>
          </w:p>
        </w:tc>
      </w:tr>
      <w:tr w:rsidR="00D93A85" w:rsidRPr="004700AF">
        <w:trPr>
          <w:trHeight w:val="600"/>
        </w:trPr>
        <w:tc>
          <w:tcPr>
            <w:tcW w:w="4680" w:type="dxa"/>
            <w:tcBorders>
              <w:top w:val="nil"/>
              <w:left w:val="single" w:sz="4" w:space="0" w:color="auto"/>
              <w:bottom w:val="single" w:sz="4" w:space="0" w:color="auto"/>
              <w:right w:val="single" w:sz="4" w:space="0" w:color="auto"/>
            </w:tcBorders>
            <w:shd w:val="clear" w:color="auto" w:fill="auto"/>
            <w:noWrap/>
            <w:vAlign w:val="bottom"/>
          </w:tcPr>
          <w:p w:rsidR="00D93A85" w:rsidRPr="004700AF" w:rsidRDefault="00D93A85" w:rsidP="00D93A85">
            <w:pPr>
              <w:jc w:val="center"/>
              <w:rPr>
                <w:sz w:val="18"/>
                <w:szCs w:val="18"/>
              </w:rPr>
            </w:pPr>
            <w:r w:rsidRPr="004700AF">
              <w:rPr>
                <w:sz w:val="18"/>
                <w:szCs w:val="18"/>
              </w:rPr>
              <w:t>Чистые доходы до формирования резервов и налогообложения, млн. руб.</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8 549</w:t>
            </w:r>
          </w:p>
        </w:tc>
        <w:tc>
          <w:tcPr>
            <w:tcW w:w="1620" w:type="dxa"/>
            <w:tcBorders>
              <w:top w:val="nil"/>
              <w:left w:val="nil"/>
              <w:bottom w:val="single" w:sz="4" w:space="0" w:color="auto"/>
              <w:right w:val="single" w:sz="4" w:space="0" w:color="auto"/>
            </w:tcBorders>
            <w:shd w:val="clear" w:color="auto" w:fill="auto"/>
            <w:noWrap/>
            <w:vAlign w:val="center"/>
          </w:tcPr>
          <w:p w:rsidR="00D93A85" w:rsidRPr="004700AF" w:rsidRDefault="00D93A85" w:rsidP="00D93A85">
            <w:pPr>
              <w:jc w:val="center"/>
              <w:rPr>
                <w:sz w:val="18"/>
                <w:szCs w:val="18"/>
              </w:rPr>
            </w:pPr>
            <w:r w:rsidRPr="004700AF">
              <w:rPr>
                <w:sz w:val="18"/>
                <w:szCs w:val="18"/>
              </w:rPr>
              <w:t>9 138</w:t>
            </w:r>
          </w:p>
        </w:tc>
      </w:tr>
    </w:tbl>
    <w:p w:rsidR="00D93A85" w:rsidRPr="004700AF" w:rsidRDefault="00D93A85" w:rsidP="00993862">
      <w:pPr>
        <w:pStyle w:val="em-4"/>
        <w:rPr>
          <w:sz w:val="18"/>
          <w:szCs w:val="18"/>
        </w:rPr>
      </w:pPr>
    </w:p>
    <w:p w:rsidR="00D93A85" w:rsidRPr="004700AF" w:rsidRDefault="00D93A85" w:rsidP="00993862">
      <w:pPr>
        <w:pStyle w:val="em-4"/>
        <w:rPr>
          <w:sz w:val="18"/>
          <w:szCs w:val="18"/>
        </w:rPr>
      </w:pPr>
    </w:p>
    <w:tbl>
      <w:tblPr>
        <w:tblW w:w="0" w:type="auto"/>
        <w:tblLook w:val="01E0"/>
      </w:tblPr>
      <w:tblGrid>
        <w:gridCol w:w="9570"/>
      </w:tblGrid>
      <w:tr w:rsidR="00993862" w:rsidRPr="004700AF" w:rsidTr="009F281D">
        <w:tc>
          <w:tcPr>
            <w:tcW w:w="9570" w:type="dxa"/>
          </w:tcPr>
          <w:tbl>
            <w:tblPr>
              <w:tblW w:w="8045" w:type="dxa"/>
              <w:tblInd w:w="93" w:type="dxa"/>
              <w:tblLook w:val="0000"/>
            </w:tblPr>
            <w:tblGrid>
              <w:gridCol w:w="4762"/>
              <w:gridCol w:w="1620"/>
              <w:gridCol w:w="1663"/>
            </w:tblGrid>
            <w:tr w:rsidR="00703B56" w:rsidRPr="004700AF" w:rsidTr="00BC0489">
              <w:trPr>
                <w:trHeight w:val="255"/>
              </w:trPr>
              <w:tc>
                <w:tcPr>
                  <w:tcW w:w="4762" w:type="dxa"/>
                  <w:tcBorders>
                    <w:top w:val="single" w:sz="4" w:space="0" w:color="auto"/>
                    <w:left w:val="single" w:sz="4" w:space="0" w:color="auto"/>
                    <w:bottom w:val="single" w:sz="4" w:space="0" w:color="auto"/>
                    <w:right w:val="single" w:sz="4" w:space="0" w:color="auto"/>
                  </w:tcBorders>
                  <w:shd w:val="clear" w:color="auto" w:fill="auto"/>
                  <w:noWrap/>
                </w:tcPr>
                <w:p w:rsidR="00703B56" w:rsidRPr="004700AF" w:rsidRDefault="00703B56" w:rsidP="005154AE">
                  <w:pPr>
                    <w:jc w:val="center"/>
                    <w:rPr>
                      <w:sz w:val="18"/>
                      <w:szCs w:val="18"/>
                    </w:rPr>
                  </w:pPr>
                  <w:r w:rsidRPr="004700AF">
                    <w:rPr>
                      <w:sz w:val="18"/>
                      <w:szCs w:val="18"/>
                    </w:rPr>
                    <w:t>Показатель</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703B56" w:rsidRPr="004700AF" w:rsidRDefault="00703B56" w:rsidP="00703B56">
                  <w:pPr>
                    <w:jc w:val="center"/>
                    <w:rPr>
                      <w:sz w:val="18"/>
                      <w:szCs w:val="18"/>
                    </w:rPr>
                  </w:pPr>
                  <w:r w:rsidRPr="004700AF">
                    <w:rPr>
                      <w:sz w:val="18"/>
                      <w:szCs w:val="18"/>
                    </w:rPr>
                    <w:t>01.07.2011</w:t>
                  </w:r>
                </w:p>
              </w:tc>
              <w:tc>
                <w:tcPr>
                  <w:tcW w:w="1663" w:type="dxa"/>
                  <w:tcBorders>
                    <w:top w:val="single" w:sz="4" w:space="0" w:color="auto"/>
                    <w:left w:val="nil"/>
                    <w:bottom w:val="single" w:sz="4" w:space="0" w:color="auto"/>
                    <w:right w:val="single" w:sz="4" w:space="0" w:color="auto"/>
                  </w:tcBorders>
                  <w:shd w:val="clear" w:color="auto" w:fill="auto"/>
                  <w:noWrap/>
                  <w:vAlign w:val="bottom"/>
                </w:tcPr>
                <w:p w:rsidR="00703B56" w:rsidRPr="004700AF" w:rsidRDefault="00703B56" w:rsidP="00703B56">
                  <w:pPr>
                    <w:jc w:val="center"/>
                    <w:rPr>
                      <w:sz w:val="18"/>
                      <w:szCs w:val="18"/>
                    </w:rPr>
                  </w:pPr>
                  <w:r w:rsidRPr="004700AF">
                    <w:rPr>
                      <w:sz w:val="18"/>
                      <w:szCs w:val="18"/>
                    </w:rPr>
                    <w:t>01.07.2012</w:t>
                  </w:r>
                </w:p>
              </w:tc>
            </w:tr>
            <w:tr w:rsidR="00703B56" w:rsidRPr="004700AF" w:rsidTr="00BC0489">
              <w:trPr>
                <w:trHeight w:val="900"/>
              </w:trPr>
              <w:tc>
                <w:tcPr>
                  <w:tcW w:w="4762" w:type="dxa"/>
                  <w:tcBorders>
                    <w:top w:val="single" w:sz="4" w:space="0" w:color="auto"/>
                    <w:left w:val="single" w:sz="4" w:space="0" w:color="auto"/>
                    <w:bottom w:val="single" w:sz="4" w:space="0" w:color="auto"/>
                    <w:right w:val="single" w:sz="4" w:space="0" w:color="auto"/>
                  </w:tcBorders>
                  <w:shd w:val="clear" w:color="auto" w:fill="auto"/>
                  <w:noWrap/>
                </w:tcPr>
                <w:p w:rsidR="00703B56" w:rsidRPr="004700AF" w:rsidRDefault="00703B56" w:rsidP="005154AE">
                  <w:pPr>
                    <w:jc w:val="center"/>
                    <w:rPr>
                      <w:sz w:val="18"/>
                      <w:szCs w:val="18"/>
                    </w:rPr>
                  </w:pPr>
                  <w:r w:rsidRPr="004700AF">
                    <w:rPr>
                      <w:sz w:val="18"/>
                      <w:szCs w:val="18"/>
                    </w:rPr>
                    <w:t>Доля процентной прибыли в чистых доходах до формирования резервов и налогообложения, %</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189%</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137%</w:t>
                  </w:r>
                </w:p>
              </w:tc>
            </w:tr>
            <w:tr w:rsidR="00703B56" w:rsidRPr="004700AF" w:rsidTr="00BC0489">
              <w:trPr>
                <w:trHeight w:val="515"/>
              </w:trPr>
              <w:tc>
                <w:tcPr>
                  <w:tcW w:w="4762" w:type="dxa"/>
                  <w:tcBorders>
                    <w:top w:val="nil"/>
                    <w:left w:val="single" w:sz="4" w:space="0" w:color="auto"/>
                    <w:bottom w:val="single" w:sz="4" w:space="0" w:color="auto"/>
                    <w:right w:val="single" w:sz="4" w:space="0" w:color="auto"/>
                  </w:tcBorders>
                  <w:shd w:val="clear" w:color="auto" w:fill="auto"/>
                  <w:noWrap/>
                </w:tcPr>
                <w:p w:rsidR="00703B56" w:rsidRPr="004700AF" w:rsidRDefault="00703B56" w:rsidP="005154AE">
                  <w:pPr>
                    <w:jc w:val="center"/>
                    <w:rPr>
                      <w:sz w:val="18"/>
                      <w:szCs w:val="18"/>
                    </w:rPr>
                  </w:pPr>
                  <w:r w:rsidRPr="004700AF">
                    <w:rPr>
                      <w:sz w:val="18"/>
                      <w:szCs w:val="18"/>
                    </w:rPr>
                    <w:t>Чистые процентные доходы, млн. руб.</w:t>
                  </w:r>
                </w:p>
              </w:tc>
              <w:tc>
                <w:tcPr>
                  <w:tcW w:w="1620" w:type="dxa"/>
                  <w:tcBorders>
                    <w:top w:val="nil"/>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9 026</w:t>
                  </w:r>
                </w:p>
              </w:tc>
              <w:tc>
                <w:tcPr>
                  <w:tcW w:w="1663" w:type="dxa"/>
                  <w:tcBorders>
                    <w:top w:val="nil"/>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11 842</w:t>
                  </w:r>
                </w:p>
              </w:tc>
            </w:tr>
            <w:tr w:rsidR="00703B56" w:rsidRPr="004700AF" w:rsidTr="00BC0489">
              <w:trPr>
                <w:trHeight w:val="600"/>
              </w:trPr>
              <w:tc>
                <w:tcPr>
                  <w:tcW w:w="4762" w:type="dxa"/>
                  <w:tcBorders>
                    <w:top w:val="single" w:sz="4" w:space="0" w:color="auto"/>
                    <w:left w:val="single" w:sz="4" w:space="0" w:color="auto"/>
                    <w:bottom w:val="single" w:sz="4" w:space="0" w:color="auto"/>
                    <w:right w:val="single" w:sz="4" w:space="0" w:color="auto"/>
                  </w:tcBorders>
                  <w:shd w:val="clear" w:color="auto" w:fill="auto"/>
                  <w:noWrap/>
                </w:tcPr>
                <w:p w:rsidR="00703B56" w:rsidRPr="004700AF" w:rsidRDefault="00703B56" w:rsidP="005154AE">
                  <w:pPr>
                    <w:jc w:val="center"/>
                    <w:rPr>
                      <w:sz w:val="18"/>
                      <w:szCs w:val="18"/>
                    </w:rPr>
                  </w:pPr>
                  <w:r w:rsidRPr="004700AF">
                    <w:rPr>
                      <w:sz w:val="18"/>
                      <w:szCs w:val="18"/>
                    </w:rPr>
                    <w:t>Чистые доходы до формирования резервов и налогообложения, млн. руб.</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4 779</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703B56" w:rsidRPr="004700AF" w:rsidRDefault="00703B56" w:rsidP="00703B56">
                  <w:pPr>
                    <w:jc w:val="center"/>
                    <w:rPr>
                      <w:sz w:val="18"/>
                      <w:szCs w:val="18"/>
                    </w:rPr>
                  </w:pPr>
                  <w:r w:rsidRPr="004700AF">
                    <w:rPr>
                      <w:sz w:val="18"/>
                      <w:szCs w:val="18"/>
                    </w:rPr>
                    <w:t>8 652</w:t>
                  </w:r>
                </w:p>
              </w:tc>
            </w:tr>
          </w:tbl>
          <w:p w:rsidR="00993862" w:rsidRPr="004700AF" w:rsidRDefault="00993862" w:rsidP="00993862">
            <w:pPr>
              <w:pStyle w:val="em-4"/>
              <w:rPr>
                <w:sz w:val="18"/>
                <w:szCs w:val="18"/>
              </w:rPr>
            </w:pPr>
          </w:p>
        </w:tc>
      </w:tr>
    </w:tbl>
    <w:p w:rsidR="00993862" w:rsidRPr="00E851C2" w:rsidRDefault="00993862" w:rsidP="00993862">
      <w:pPr>
        <w:pStyle w:val="em-4"/>
      </w:pPr>
    </w:p>
    <w:p w:rsidR="00B37CA9" w:rsidRPr="00E851C2" w:rsidRDefault="00B37CA9" w:rsidP="00993862">
      <w:pPr>
        <w:pStyle w:val="em-4"/>
      </w:pPr>
      <w:r w:rsidRPr="00E851C2">
        <w:t>Изменения размера доходов кредитной организации - эмитента от основной деятельности (видов деятельности, видов банковских операций) на 10 и более процентов по сравнению с соответствующим предыдущим отчетным периодом и причины таких изменений</w:t>
      </w:r>
    </w:p>
    <w:p w:rsidR="00993862" w:rsidRPr="00E851C2" w:rsidRDefault="00993862" w:rsidP="00993862">
      <w:pPr>
        <w:pStyle w:val="em-4"/>
      </w:pPr>
    </w:p>
    <w:tbl>
      <w:tblPr>
        <w:tblW w:w="0" w:type="auto"/>
        <w:tblLook w:val="01E0"/>
      </w:tblPr>
      <w:tblGrid>
        <w:gridCol w:w="9570"/>
      </w:tblGrid>
      <w:tr w:rsidR="00993862" w:rsidRPr="00E851C2" w:rsidTr="009F281D">
        <w:tc>
          <w:tcPr>
            <w:tcW w:w="9570" w:type="dxa"/>
          </w:tcPr>
          <w:p w:rsidR="00993862" w:rsidRPr="00E851C2" w:rsidRDefault="001C541A" w:rsidP="00993862">
            <w:pPr>
              <w:pStyle w:val="em-4"/>
            </w:pPr>
            <w:proofErr w:type="gramStart"/>
            <w:r w:rsidRPr="00E851C2">
              <w:t>Изменени</w:t>
            </w:r>
            <w:r w:rsidR="0031294C" w:rsidRPr="00E851C2">
              <w:t>е</w:t>
            </w:r>
            <w:r w:rsidRPr="00E851C2">
              <w:t xml:space="preserve"> размера доходов кредитной организации - эмитента более чем на 10% за 2011 год по сравнению с 2010 произошли по таким показателям, как </w:t>
            </w:r>
            <w:r w:rsidR="00666EF6" w:rsidRPr="00E851C2">
              <w:t>ч</w:t>
            </w:r>
            <w:r w:rsidRPr="00E851C2">
              <w:t>исты</w:t>
            </w:r>
            <w:r w:rsidR="007C298E" w:rsidRPr="00E851C2">
              <w:t>е</w:t>
            </w:r>
            <w:r w:rsidRPr="00E851C2">
              <w:t xml:space="preserve"> процентны</w:t>
            </w:r>
            <w:r w:rsidR="007C298E" w:rsidRPr="00E851C2">
              <w:t xml:space="preserve">е </w:t>
            </w:r>
            <w:r w:rsidRPr="00E851C2">
              <w:t>доход</w:t>
            </w:r>
            <w:r w:rsidR="007C298E" w:rsidRPr="00E851C2">
              <w:t>ы</w:t>
            </w:r>
            <w:r w:rsidRPr="00E851C2">
              <w:t xml:space="preserve"> – увеличение на </w:t>
            </w:r>
            <w:r w:rsidR="004A47C0" w:rsidRPr="00E851C2">
              <w:t xml:space="preserve">50%. За </w:t>
            </w:r>
            <w:r w:rsidR="00624D47" w:rsidRPr="00E851C2">
              <w:t>2</w:t>
            </w:r>
            <w:r w:rsidR="004A47C0" w:rsidRPr="00E851C2">
              <w:t xml:space="preserve"> квартал 2012 чистые процентные доходы увеличились на </w:t>
            </w:r>
            <w:r w:rsidR="00624D47" w:rsidRPr="00E851C2">
              <w:t>31,2</w:t>
            </w:r>
            <w:r w:rsidR="004A47C0" w:rsidRPr="00E851C2">
              <w:t xml:space="preserve">% по отношению к </w:t>
            </w:r>
            <w:r w:rsidR="00624D47" w:rsidRPr="00E851C2">
              <w:t>01.07.</w:t>
            </w:r>
            <w:r w:rsidR="004A47C0" w:rsidRPr="00E851C2">
              <w:t xml:space="preserve">2011 года, чистые доходы до формирования резервов и налогообложения на </w:t>
            </w:r>
            <w:r w:rsidR="00624D47" w:rsidRPr="00E851C2">
              <w:t>81,04</w:t>
            </w:r>
            <w:r w:rsidR="004A47C0" w:rsidRPr="00E851C2">
              <w:t>% соответственно.</w:t>
            </w:r>
            <w:proofErr w:type="gramEnd"/>
            <w:r w:rsidR="004A47C0" w:rsidRPr="00E851C2">
              <w:t xml:space="preserve"> </w:t>
            </w:r>
            <w:r w:rsidR="00666EF6" w:rsidRPr="00E851C2">
              <w:t>Это обусловлено в первую очередь р</w:t>
            </w:r>
            <w:r w:rsidRPr="00E851C2">
              <w:t>ост</w:t>
            </w:r>
            <w:r w:rsidR="00666EF6" w:rsidRPr="00E851C2">
              <w:t xml:space="preserve">ом </w:t>
            </w:r>
            <w:r w:rsidRPr="00E851C2">
              <w:t>доходов от операций кредитования клиентов банка</w:t>
            </w:r>
            <w:r w:rsidR="007C298E" w:rsidRPr="00E851C2">
              <w:t xml:space="preserve"> (</w:t>
            </w:r>
            <w:r w:rsidRPr="00E851C2">
              <w:t xml:space="preserve">за счет увеличения доли </w:t>
            </w:r>
            <w:proofErr w:type="spellStart"/>
            <w:r w:rsidR="00090F34" w:rsidRPr="00E851C2">
              <w:t>высокомаржинальных</w:t>
            </w:r>
            <w:proofErr w:type="spellEnd"/>
            <w:r w:rsidR="00090F34" w:rsidRPr="00E851C2">
              <w:t xml:space="preserve"> </w:t>
            </w:r>
            <w:r w:rsidRPr="00E851C2">
              <w:t>ссуд физическим лицам), снижение</w:t>
            </w:r>
            <w:r w:rsidR="00666EF6" w:rsidRPr="00E851C2">
              <w:t>м</w:t>
            </w:r>
            <w:r w:rsidRPr="00E851C2">
              <w:t xml:space="preserve"> расходов по привлеченным ресурсам клиентов</w:t>
            </w:r>
            <w:r w:rsidR="00090F34" w:rsidRPr="00E851C2">
              <w:t>, а т</w:t>
            </w:r>
            <w:r w:rsidRPr="00E851C2">
              <w:t>акже</w:t>
            </w:r>
            <w:r w:rsidR="00666EF6" w:rsidRPr="00E851C2">
              <w:t xml:space="preserve"> </w:t>
            </w:r>
            <w:r w:rsidRPr="00E851C2">
              <w:t>улучшение</w:t>
            </w:r>
            <w:r w:rsidR="00090F34" w:rsidRPr="00E851C2">
              <w:t>м</w:t>
            </w:r>
            <w:r w:rsidRPr="00E851C2">
              <w:t xml:space="preserve"> качества ссуд, предоставленны</w:t>
            </w:r>
            <w:r w:rsidR="00090F34" w:rsidRPr="00E851C2">
              <w:t>х</w:t>
            </w:r>
            <w:r w:rsidRPr="00E851C2">
              <w:t xml:space="preserve"> физическим лицам.</w:t>
            </w:r>
          </w:p>
          <w:p w:rsidR="004A47C0" w:rsidRPr="00E851C2" w:rsidRDefault="004A47C0" w:rsidP="00993862">
            <w:pPr>
              <w:pStyle w:val="em-4"/>
            </w:pPr>
          </w:p>
        </w:tc>
      </w:tr>
    </w:tbl>
    <w:p w:rsidR="00993862" w:rsidRPr="00E851C2" w:rsidRDefault="00993862" w:rsidP="00993862">
      <w:pPr>
        <w:pStyle w:val="em-4"/>
      </w:pPr>
    </w:p>
    <w:p w:rsidR="00B37CA9" w:rsidRPr="00E851C2" w:rsidRDefault="00B37CA9" w:rsidP="00993862">
      <w:pPr>
        <w:pStyle w:val="em-4"/>
      </w:pPr>
      <w:proofErr w:type="gramStart"/>
      <w:r w:rsidRPr="00E851C2">
        <w:t>Наименование географических областей (стран), в которых  кредитная организация - эмитент ведет свою основную деятельность и которые приносят ей 10 и более процентов доходов за каждый отчетный период, и описываются изменения размера доходов кредитной организации - эмитента, приходящиеся на указанные географические области, на 10 и более процентов по сравнению с соответствующим предыдущим отчетным периодом и причины таких изменений</w:t>
      </w:r>
      <w:r w:rsidR="001C541A" w:rsidRPr="00E851C2">
        <w:t>.</w:t>
      </w:r>
      <w:proofErr w:type="gramEnd"/>
    </w:p>
    <w:p w:rsidR="00993862" w:rsidRPr="00E851C2" w:rsidRDefault="00993862" w:rsidP="00993862">
      <w:pPr>
        <w:pStyle w:val="em-4"/>
      </w:pPr>
    </w:p>
    <w:tbl>
      <w:tblPr>
        <w:tblW w:w="0" w:type="auto"/>
        <w:tblLook w:val="01E0"/>
      </w:tblPr>
      <w:tblGrid>
        <w:gridCol w:w="9570"/>
      </w:tblGrid>
      <w:tr w:rsidR="00993862" w:rsidRPr="00E851C2" w:rsidTr="009F281D">
        <w:tc>
          <w:tcPr>
            <w:tcW w:w="9570" w:type="dxa"/>
          </w:tcPr>
          <w:p w:rsidR="00993862" w:rsidRPr="00E851C2" w:rsidRDefault="001C541A" w:rsidP="00993862">
            <w:pPr>
              <w:pStyle w:val="em-4"/>
            </w:pPr>
            <w:r w:rsidRPr="00E851C2">
              <w:t>Эмитент ведет свою деятельность на территории Российской Федерации.</w:t>
            </w:r>
          </w:p>
        </w:tc>
      </w:tr>
    </w:tbl>
    <w:p w:rsidR="00993862" w:rsidRPr="00E851C2" w:rsidRDefault="00993862" w:rsidP="00993862">
      <w:pPr>
        <w:pStyle w:val="em-4"/>
      </w:pPr>
    </w:p>
    <w:p w:rsidR="00B37CA9" w:rsidRPr="00E851C2" w:rsidRDefault="00B37CA9" w:rsidP="00993862">
      <w:pPr>
        <w:pStyle w:val="em-4"/>
      </w:pPr>
      <w:r w:rsidRPr="00E851C2">
        <w:t>Краткое описание общих тенденций на рынке ипотечного кредитования и недвижимости, в том числе наиболее важных для кредитной организации - эмитента, прогноз в отношении будущего развития событий на рынке ипотечного кредитования</w:t>
      </w:r>
      <w:r w:rsidRPr="00E851C2">
        <w:rPr>
          <w:rStyle w:val="af"/>
          <w:rFonts w:ascii="Times New Roman CYR" w:hAnsi="Times New Roman CYR" w:cs="Times New Roman CYR"/>
          <w:vanish/>
        </w:rPr>
        <w:footnoteReference w:id="29"/>
      </w:r>
    </w:p>
    <w:p w:rsidR="00993862" w:rsidRPr="00E851C2" w:rsidRDefault="00993862" w:rsidP="00993862">
      <w:pPr>
        <w:pStyle w:val="em-4"/>
      </w:pPr>
    </w:p>
    <w:tbl>
      <w:tblPr>
        <w:tblW w:w="0" w:type="auto"/>
        <w:tblLook w:val="01E0"/>
      </w:tblPr>
      <w:tblGrid>
        <w:gridCol w:w="9570"/>
      </w:tblGrid>
      <w:tr w:rsidR="00993862" w:rsidRPr="00E851C2" w:rsidTr="009F281D">
        <w:tc>
          <w:tcPr>
            <w:tcW w:w="9570" w:type="dxa"/>
          </w:tcPr>
          <w:p w:rsidR="00993862" w:rsidRPr="00E851C2" w:rsidRDefault="0095436D" w:rsidP="00993862">
            <w:pPr>
              <w:pStyle w:val="em-4"/>
            </w:pPr>
            <w:r w:rsidRPr="00E851C2">
              <w:t>Банк не осуществляет эмиссию облигаций с ипотечным покрытием.</w:t>
            </w:r>
          </w:p>
        </w:tc>
      </w:tr>
    </w:tbl>
    <w:p w:rsidR="00993862" w:rsidRPr="00E851C2" w:rsidRDefault="00993862" w:rsidP="00993862">
      <w:pPr>
        <w:pStyle w:val="em-4"/>
      </w:pPr>
    </w:p>
    <w:p w:rsidR="00B37CA9" w:rsidRPr="00E851C2" w:rsidRDefault="00B37CA9" w:rsidP="00993862">
      <w:pPr>
        <w:pStyle w:val="em-1"/>
      </w:pPr>
      <w:bookmarkStart w:id="48" w:name="_Toc332634143"/>
      <w:r w:rsidRPr="00E851C2">
        <w:t>3.3. Планы будущей деятельности кредитной организации – эмитента</w:t>
      </w:r>
      <w:bookmarkEnd w:id="48"/>
      <w:r w:rsidRPr="00E851C2">
        <w:rPr>
          <w:rStyle w:val="af"/>
          <w:b w:val="0"/>
          <w:bCs/>
          <w:vanish/>
        </w:rPr>
        <w:footnoteReference w:id="30"/>
      </w:r>
    </w:p>
    <w:p w:rsidR="00B37CA9" w:rsidRPr="00E851C2" w:rsidRDefault="00B37CA9" w:rsidP="00993862">
      <w:pPr>
        <w:pStyle w:val="em-4"/>
      </w:pPr>
    </w:p>
    <w:p w:rsidR="00B37CA9" w:rsidRPr="00E851C2" w:rsidRDefault="00B37CA9" w:rsidP="00993862">
      <w:pPr>
        <w:pStyle w:val="em-4"/>
      </w:pPr>
      <w:r w:rsidRPr="00E851C2">
        <w:t>Краткое описание планов кредитной организации - эмитента в отношении будущей деятельности и источников будущих доходов</w:t>
      </w:r>
    </w:p>
    <w:tbl>
      <w:tblPr>
        <w:tblW w:w="0" w:type="auto"/>
        <w:tblLook w:val="01E0"/>
      </w:tblPr>
      <w:tblGrid>
        <w:gridCol w:w="9570"/>
      </w:tblGrid>
      <w:tr w:rsidR="00993862" w:rsidRPr="00E851C2" w:rsidTr="009F281D">
        <w:tc>
          <w:tcPr>
            <w:tcW w:w="9570" w:type="dxa"/>
          </w:tcPr>
          <w:p w:rsidR="006469DA" w:rsidRPr="00E851C2" w:rsidRDefault="006469DA" w:rsidP="006469DA">
            <w:pPr>
              <w:pStyle w:val="em-4"/>
            </w:pPr>
            <w:r w:rsidRPr="00E851C2">
              <w:t xml:space="preserve">В ближайшие годы основными направлениями стратегии развития Банка будет дальнейшее развитие высокодоходных сегментов розничного бизнеса, </w:t>
            </w:r>
            <w:proofErr w:type="spellStart"/>
            <w:r w:rsidRPr="00E851C2">
              <w:t>нишевых</w:t>
            </w:r>
            <w:proofErr w:type="spellEnd"/>
            <w:r w:rsidRPr="00E851C2">
              <w:t xml:space="preserve"> продуктов в корпоративном секторе, а также поддержание на высоком уровне ликвидности Банка.</w:t>
            </w:r>
          </w:p>
          <w:p w:rsidR="006469DA" w:rsidRPr="00E851C2" w:rsidRDefault="006469DA" w:rsidP="006469DA">
            <w:pPr>
              <w:pStyle w:val="em-4"/>
            </w:pPr>
            <w:r w:rsidRPr="00E851C2">
              <w:t>В розничном кредитовании Банк, в первую очередь, планирует развиваться в высокодоходных сегментах розничного сектора, в которых у Банка имеется наибольший опыт и лучшие рыночные позиции: кредитование в торговых точках, кредитные карты и кредиты наличными. В розничном секторе Банк планирует развивать новый формат небольших офисов в торговых точках "</w:t>
            </w:r>
            <w:proofErr w:type="spellStart"/>
            <w:r w:rsidRPr="00E851C2">
              <w:t>iPOS</w:t>
            </w:r>
            <w:proofErr w:type="spellEnd"/>
            <w:r w:rsidRPr="00E851C2">
              <w:t>" и повышать их операционную эффективность.</w:t>
            </w:r>
          </w:p>
          <w:p w:rsidR="006469DA" w:rsidRPr="00E851C2" w:rsidRDefault="006469DA" w:rsidP="006469DA">
            <w:pPr>
              <w:pStyle w:val="em-4"/>
            </w:pPr>
            <w:r w:rsidRPr="00E851C2">
              <w:t>В столице и в регионах планируется активное развитие розничного бизнеса. Банк будет продолжать активно развивать комиссионные продукты, внедрять новые формы электронного обслуживания, а также совершенствовать условия срочных вкладов. Важной задачей является оптимизация условий кредитных продуктов Банка. Среди розничных кредитных продуктов потребительское кредитование и кредитные карты занимают для Банка приоритетное место. В сфере потребительского кредитования Банк планирует увеличивать количество компаний-партнеров.</w:t>
            </w:r>
          </w:p>
          <w:p w:rsidR="006469DA" w:rsidRPr="00E851C2" w:rsidRDefault="006469DA" w:rsidP="006469DA">
            <w:pPr>
              <w:pStyle w:val="em-4"/>
            </w:pPr>
            <w:r w:rsidRPr="00E851C2">
              <w:t xml:space="preserve">В корпоративном секторе, ввиду высокой конкуренции со стороны банков с государственным участием, Банк планирует специализироваться на </w:t>
            </w:r>
            <w:proofErr w:type="spellStart"/>
            <w:r w:rsidRPr="00E851C2">
              <w:t>нишевых</w:t>
            </w:r>
            <w:proofErr w:type="spellEnd"/>
            <w:r w:rsidRPr="00E851C2">
              <w:t xml:space="preserve"> продуктах, в том числе на обслуживании дочерних компаний корпоративных клиентов Группы ОТП в России и торговых партнеров, привлечении депозитов.</w:t>
            </w:r>
          </w:p>
          <w:p w:rsidR="006469DA" w:rsidRPr="00E851C2" w:rsidRDefault="006469DA" w:rsidP="006469DA">
            <w:pPr>
              <w:pStyle w:val="em-4"/>
            </w:pPr>
            <w:r w:rsidRPr="00E851C2">
              <w:t>Банк планирует продолжить обеспечивать собственную ликвидность на высоком уровне. Капитал банка будет оставаться на уровне, значительно превосходящем требования ЦБ. Для управления рисками Банк будет использовать диверсифицированные источники фондирования (депозиты физических и юридических лиц, облигационные займы, средства Группы ОТП (в случае необходимости)). </w:t>
            </w:r>
          </w:p>
          <w:p w:rsidR="006469DA" w:rsidRPr="00E851C2" w:rsidRDefault="006469DA" w:rsidP="006469DA">
            <w:pPr>
              <w:pStyle w:val="em-4"/>
            </w:pPr>
            <w:r w:rsidRPr="00E851C2">
              <w:t>В части корпоративного бизнеса для усиления рыночных позиций ОАО «ОТП Банк» в 2012 году планируется:</w:t>
            </w:r>
          </w:p>
          <w:p w:rsidR="006469DA" w:rsidRPr="00E851C2" w:rsidRDefault="006469DA" w:rsidP="006469DA">
            <w:pPr>
              <w:pStyle w:val="em-4"/>
            </w:pPr>
            <w:r w:rsidRPr="00E851C2">
              <w:t>-</w:t>
            </w:r>
            <w:r w:rsidRPr="00E851C2">
              <w:tab/>
              <w:t>увеличение объема привлеченных ресурсов клиентов;</w:t>
            </w:r>
          </w:p>
          <w:p w:rsidR="006469DA" w:rsidRPr="00E851C2" w:rsidRDefault="006469DA" w:rsidP="006469DA">
            <w:pPr>
              <w:pStyle w:val="em-4"/>
            </w:pPr>
            <w:r w:rsidRPr="00E851C2">
              <w:t>-</w:t>
            </w:r>
            <w:r w:rsidRPr="00E851C2">
              <w:tab/>
              <w:t>внедрение более гибких требований к обеспечению по кредитной сделке;</w:t>
            </w:r>
          </w:p>
          <w:p w:rsidR="006469DA" w:rsidRPr="00E851C2" w:rsidRDefault="006469DA" w:rsidP="006469DA">
            <w:pPr>
              <w:pStyle w:val="em-4"/>
            </w:pPr>
            <w:r w:rsidRPr="00E851C2">
              <w:t>-</w:t>
            </w:r>
            <w:r w:rsidRPr="00E851C2">
              <w:tab/>
              <w:t>сохранение качественного кредитного портфеля.</w:t>
            </w:r>
          </w:p>
          <w:p w:rsidR="006469DA" w:rsidRPr="00E851C2" w:rsidRDefault="006469DA" w:rsidP="006469DA">
            <w:pPr>
              <w:pStyle w:val="em-4"/>
            </w:pPr>
            <w:r w:rsidRPr="00E851C2">
              <w:t>В части операций на финансовых рынках Казначейство Банка среди основных направлений развития видит развитие алгоритмических арбитражных технологий на валютном рынке и рынке ценных бумаг.</w:t>
            </w:r>
          </w:p>
          <w:p w:rsidR="006469DA" w:rsidRPr="00E851C2" w:rsidRDefault="006469DA" w:rsidP="006469DA">
            <w:pPr>
              <w:pStyle w:val="em-4"/>
            </w:pPr>
            <w:r w:rsidRPr="00E851C2">
              <w:t xml:space="preserve">В 2012 году планируется развивать информационные технологии. Среди </w:t>
            </w:r>
            <w:proofErr w:type="spellStart"/>
            <w:r w:rsidRPr="00E851C2">
              <w:t>ИТ-приоритетов</w:t>
            </w:r>
            <w:proofErr w:type="spellEnd"/>
            <w:r w:rsidRPr="00E851C2">
              <w:t xml:space="preserve">: усовершенствование базовых услуг банка, масштабный охват наших клиентов новыми активными сервисами системы OTP </w:t>
            </w:r>
            <w:proofErr w:type="spellStart"/>
            <w:r w:rsidRPr="00E851C2">
              <w:t>Direkt</w:t>
            </w:r>
            <w:proofErr w:type="spellEnd"/>
            <w:r w:rsidRPr="00E851C2">
              <w:t>, а также внедрение новой АБС.</w:t>
            </w:r>
          </w:p>
          <w:p w:rsidR="00993862" w:rsidRPr="00E851C2" w:rsidRDefault="00993862" w:rsidP="006469DA">
            <w:pPr>
              <w:pStyle w:val="em-4"/>
            </w:pPr>
          </w:p>
        </w:tc>
      </w:tr>
    </w:tbl>
    <w:p w:rsidR="00993862" w:rsidRPr="00E851C2" w:rsidRDefault="00993862" w:rsidP="00993862">
      <w:pPr>
        <w:pStyle w:val="em-4"/>
      </w:pPr>
    </w:p>
    <w:p w:rsidR="00B37CA9" w:rsidRPr="00E851C2" w:rsidRDefault="00B37CA9" w:rsidP="00993862">
      <w:pPr>
        <w:pStyle w:val="em-1"/>
      </w:pPr>
      <w:bookmarkStart w:id="49" w:name="_Toc332634144"/>
      <w:r w:rsidRPr="00E851C2">
        <w:t>3.4. Участие кредитной организации - эмитента в промышленных, банковских и финансовых группах, холдингах, концернах и ассоциациях</w:t>
      </w:r>
      <w:bookmarkEnd w:id="49"/>
      <w:r w:rsidRPr="00E851C2">
        <w:rPr>
          <w:rStyle w:val="af"/>
          <w:b w:val="0"/>
          <w:bCs/>
          <w:vanish/>
        </w:rPr>
        <w:footnoteReference w:id="31"/>
      </w:r>
    </w:p>
    <w:p w:rsidR="00B37CA9" w:rsidRPr="00E851C2" w:rsidRDefault="00B37CA9" w:rsidP="00993862">
      <w:pPr>
        <w:pStyle w:val="em-4"/>
      </w:pPr>
    </w:p>
    <w:tbl>
      <w:tblPr>
        <w:tblW w:w="4902" w:type="pct"/>
        <w:tblLayout w:type="fixed"/>
        <w:tblLook w:val="0000"/>
      </w:tblPr>
      <w:tblGrid>
        <w:gridCol w:w="4245"/>
        <w:gridCol w:w="5381"/>
      </w:tblGrid>
      <w:tr w:rsidR="00182727" w:rsidRPr="00E851C2">
        <w:trPr>
          <w:trHeight w:val="35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jc w:val="both"/>
              <w:rPr>
                <w:bCs/>
                <w:iCs/>
                <w:sz w:val="18"/>
                <w:szCs w:val="18"/>
              </w:rPr>
            </w:pPr>
            <w:r w:rsidRPr="004700AF">
              <w:rPr>
                <w:bCs/>
                <w:iCs/>
                <w:sz w:val="18"/>
                <w:szCs w:val="18"/>
              </w:rPr>
              <w:t>Наименование</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b/>
                <w:sz w:val="18"/>
                <w:szCs w:val="18"/>
              </w:rPr>
            </w:pPr>
            <w:r w:rsidRPr="004700AF">
              <w:rPr>
                <w:b/>
                <w:sz w:val="18"/>
                <w:szCs w:val="18"/>
              </w:rPr>
              <w:t>Ассоциация российских банков</w:t>
            </w:r>
          </w:p>
        </w:tc>
      </w:tr>
      <w:tr w:rsidR="00182727" w:rsidRPr="00E851C2">
        <w:trPr>
          <w:trHeight w:val="346"/>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p w:rsidR="00182727" w:rsidRPr="004700AF" w:rsidRDefault="00182727" w:rsidP="005204F7">
            <w:pPr>
              <w:jc w:val="both"/>
              <w:rPr>
                <w:sz w:val="18"/>
                <w:szCs w:val="18"/>
              </w:rPr>
            </w:pPr>
          </w:p>
        </w:tc>
      </w:tr>
      <w:tr w:rsidR="00182727" w:rsidRPr="00E851C2">
        <w:trPr>
          <w:trHeight w:val="348"/>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sz w:val="18"/>
                <w:szCs w:val="18"/>
              </w:rPr>
            </w:pPr>
            <w:r w:rsidRPr="004700AF">
              <w:rPr>
                <w:sz w:val="18"/>
                <w:szCs w:val="18"/>
              </w:rPr>
              <w:t>Участие в деятельности Ассоциации</w:t>
            </w:r>
          </w:p>
        </w:tc>
      </w:tr>
      <w:tr w:rsidR="00182727" w:rsidRPr="00E851C2">
        <w:trPr>
          <w:trHeight w:val="69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rPr>
          <w:trHeight w:val="69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noProof/>
                <w:sz w:val="18"/>
                <w:szCs w:val="18"/>
              </w:rPr>
            </w:pPr>
            <w:r w:rsidRPr="004700AF">
              <w:rPr>
                <w:sz w:val="18"/>
                <w:szCs w:val="18"/>
              </w:rPr>
              <w:t>Зависимость результатов финансово-хозяйственной деятельности Эмитента от иных членов Ассоциации российских банков отсутствует</w:t>
            </w:r>
          </w:p>
        </w:tc>
      </w:tr>
      <w:tr w:rsidR="00182727" w:rsidRPr="00E851C2">
        <w:trPr>
          <w:trHeight w:val="360"/>
        </w:trPr>
        <w:tc>
          <w:tcPr>
            <w:tcW w:w="5000" w:type="pct"/>
            <w:gridSpan w:val="2"/>
            <w:tcBorders>
              <w:top w:val="nil"/>
              <w:left w:val="nil"/>
              <w:bottom w:val="nil"/>
              <w:right w:val="nil"/>
            </w:tcBorders>
            <w:vAlign w:val="center"/>
          </w:tcPr>
          <w:p w:rsidR="00182727" w:rsidRPr="004700AF" w:rsidRDefault="00182727" w:rsidP="005204F7">
            <w:pPr>
              <w:jc w:val="both"/>
              <w:rPr>
                <w:sz w:val="18"/>
                <w:szCs w:val="18"/>
              </w:rPr>
            </w:pPr>
          </w:p>
        </w:tc>
      </w:tr>
      <w:tr w:rsidR="00182727" w:rsidRPr="00E851C2">
        <w:trPr>
          <w:trHeight w:val="35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jc w:val="both"/>
              <w:rPr>
                <w:bCs/>
                <w:iCs/>
                <w:sz w:val="18"/>
                <w:szCs w:val="18"/>
              </w:rPr>
            </w:pPr>
            <w:r w:rsidRPr="004700AF">
              <w:rPr>
                <w:bCs/>
                <w:iCs/>
                <w:sz w:val="18"/>
                <w:szCs w:val="18"/>
              </w:rPr>
              <w:t>Наименование</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sz w:val="18"/>
                <w:szCs w:val="18"/>
              </w:rPr>
            </w:pPr>
            <w:r w:rsidRPr="004700AF">
              <w:rPr>
                <w:b/>
                <w:sz w:val="18"/>
                <w:szCs w:val="18"/>
              </w:rPr>
              <w:t>Ассоциация Европейского Бизнеса</w:t>
            </w:r>
          </w:p>
        </w:tc>
      </w:tr>
      <w:tr w:rsidR="00182727" w:rsidRPr="00E851C2">
        <w:trPr>
          <w:trHeight w:val="346"/>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p w:rsidR="00182727" w:rsidRPr="004700AF" w:rsidRDefault="00182727" w:rsidP="005204F7">
            <w:pPr>
              <w:jc w:val="both"/>
              <w:rPr>
                <w:sz w:val="18"/>
                <w:szCs w:val="18"/>
              </w:rPr>
            </w:pPr>
          </w:p>
        </w:tc>
      </w:tr>
      <w:tr w:rsidR="00182727" w:rsidRPr="00E851C2">
        <w:trPr>
          <w:trHeight w:val="348"/>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sz w:val="18"/>
                <w:szCs w:val="18"/>
              </w:rPr>
            </w:pPr>
            <w:r w:rsidRPr="004700AF">
              <w:rPr>
                <w:sz w:val="18"/>
                <w:szCs w:val="18"/>
              </w:rPr>
              <w:t>Участие в деятельности Ассоциации</w:t>
            </w:r>
          </w:p>
        </w:tc>
      </w:tr>
      <w:tr w:rsidR="00182727" w:rsidRPr="00E851C2">
        <w:trPr>
          <w:trHeight w:val="69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rPr>
          <w:trHeight w:val="692"/>
        </w:trPr>
        <w:tc>
          <w:tcPr>
            <w:tcW w:w="2205" w:type="pct"/>
            <w:tcBorders>
              <w:top w:val="single" w:sz="4" w:space="0" w:color="auto"/>
              <w:left w:val="single" w:sz="4" w:space="0" w:color="auto"/>
              <w:bottom w:val="single" w:sz="4" w:space="0" w:color="auto"/>
              <w:right w:val="single" w:sz="4" w:space="0" w:color="auto"/>
            </w:tcBorders>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nil"/>
              <w:bottom w:val="single" w:sz="4" w:space="0" w:color="auto"/>
              <w:right w:val="single" w:sz="4" w:space="0" w:color="auto"/>
            </w:tcBorders>
            <w:vAlign w:val="center"/>
          </w:tcPr>
          <w:p w:rsidR="00182727" w:rsidRPr="004700AF" w:rsidRDefault="00182727" w:rsidP="005204F7">
            <w:pPr>
              <w:jc w:val="both"/>
              <w:rPr>
                <w:noProof/>
                <w:sz w:val="18"/>
                <w:szCs w:val="18"/>
              </w:rPr>
            </w:pPr>
            <w:r w:rsidRPr="004700AF">
              <w:rPr>
                <w:sz w:val="18"/>
                <w:szCs w:val="18"/>
              </w:rPr>
              <w:t>Зависимость результатов финансово-хозяйственной деятельности Эмитента от иных членов Ассоциации российских банков отсутствует</w:t>
            </w:r>
          </w:p>
        </w:tc>
      </w:tr>
      <w:tr w:rsidR="00182727" w:rsidRPr="00E851C2">
        <w:trPr>
          <w:trHeight w:val="360"/>
        </w:trPr>
        <w:tc>
          <w:tcPr>
            <w:tcW w:w="5000" w:type="pct"/>
            <w:gridSpan w:val="2"/>
            <w:tcBorders>
              <w:top w:val="nil"/>
              <w:left w:val="nil"/>
              <w:bottom w:val="single" w:sz="4" w:space="0" w:color="auto"/>
              <w:right w:val="nil"/>
            </w:tcBorders>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35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Наименование</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b/>
                <w:sz w:val="18"/>
                <w:szCs w:val="18"/>
              </w:rPr>
            </w:pPr>
            <w:r w:rsidRPr="004700AF">
              <w:rPr>
                <w:b/>
                <w:sz w:val="18"/>
                <w:szCs w:val="18"/>
              </w:rPr>
              <w:t>Открытое акционерное общество «ММВБ-РТС»</w:t>
            </w:r>
          </w:p>
        </w:tc>
      </w:tr>
      <w:tr w:rsidR="00182727" w:rsidRPr="00E851C2">
        <w:tblPrEx>
          <w:tblCellMar>
            <w:left w:w="0" w:type="dxa"/>
            <w:right w:w="0" w:type="dxa"/>
          </w:tblCellMar>
          <w:tblLook w:val="00A0"/>
        </w:tblPrEx>
        <w:trPr>
          <w:trHeight w:val="346"/>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Участник торгов</w:t>
            </w:r>
          </w:p>
        </w:tc>
      </w:tr>
      <w:tr w:rsidR="00182727" w:rsidRPr="00E851C2">
        <w:tblPrEx>
          <w:tblCellMar>
            <w:left w:w="0" w:type="dxa"/>
            <w:right w:w="0" w:type="dxa"/>
          </w:tblCellMar>
          <w:tblLook w:val="00A0"/>
        </w:tblPrEx>
        <w:trPr>
          <w:trHeight w:val="348"/>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935597" w:rsidP="005204F7">
            <w:pPr>
              <w:jc w:val="both"/>
              <w:rPr>
                <w:sz w:val="18"/>
                <w:szCs w:val="18"/>
              </w:rPr>
            </w:pPr>
            <w:r w:rsidRPr="004700AF">
              <w:rPr>
                <w:sz w:val="18"/>
                <w:szCs w:val="18"/>
              </w:rPr>
              <w:t xml:space="preserve">Участие в торгах, </w:t>
            </w:r>
            <w:r w:rsidR="00182727" w:rsidRPr="004700AF">
              <w:rPr>
                <w:sz w:val="18"/>
                <w:szCs w:val="18"/>
              </w:rPr>
              <w:t>про</w:t>
            </w:r>
            <w:r w:rsidRPr="004700AF">
              <w:rPr>
                <w:sz w:val="18"/>
                <w:szCs w:val="18"/>
              </w:rPr>
              <w:t xml:space="preserve">ведение </w:t>
            </w:r>
            <w:r w:rsidR="00182727" w:rsidRPr="004700AF">
              <w:rPr>
                <w:sz w:val="18"/>
                <w:szCs w:val="18"/>
              </w:rPr>
              <w:t>операци</w:t>
            </w:r>
            <w:r w:rsidRPr="004700AF">
              <w:rPr>
                <w:sz w:val="18"/>
                <w:szCs w:val="18"/>
              </w:rPr>
              <w:t>й</w:t>
            </w:r>
            <w:r w:rsidR="00182727" w:rsidRPr="004700AF">
              <w:rPr>
                <w:sz w:val="18"/>
                <w:szCs w:val="18"/>
              </w:rPr>
              <w:t xml:space="preserve"> купли-продажи ценных бумаг в иностранной валюте</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Результаты финансово-хозяйственной деятельности кредитной организации-эмитента от деятельности иных членов и участников торгов на ФБ РТС не зависят</w:t>
            </w:r>
          </w:p>
        </w:tc>
      </w:tr>
      <w:tr w:rsidR="00182727" w:rsidRPr="00E851C2">
        <w:tblPrEx>
          <w:tblCellMar>
            <w:left w:w="0" w:type="dxa"/>
            <w:right w:w="0" w:type="dxa"/>
          </w:tblCellMar>
          <w:tblLook w:val="00A0"/>
        </w:tblPrEx>
        <w:trPr>
          <w:trHeight w:val="307"/>
        </w:trPr>
        <w:tc>
          <w:tcPr>
            <w:tcW w:w="5000" w:type="pct"/>
            <w:gridSpan w:val="2"/>
            <w:tcBorders>
              <w:top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349"/>
        </w:trPr>
        <w:tc>
          <w:tcPr>
            <w:tcW w:w="5000" w:type="pct"/>
            <w:gridSpan w:val="2"/>
            <w:tcBorders>
              <w:bottom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Наименование</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b/>
                <w:sz w:val="18"/>
                <w:szCs w:val="18"/>
              </w:rPr>
            </w:pPr>
            <w:r w:rsidRPr="004700AF">
              <w:rPr>
                <w:b/>
                <w:sz w:val="18"/>
                <w:szCs w:val="18"/>
              </w:rPr>
              <w:t>Московский банковский союз</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Участие в деятельности Союза</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noProof/>
                <w:sz w:val="18"/>
                <w:szCs w:val="18"/>
              </w:rPr>
            </w:pPr>
            <w:r w:rsidRPr="004700AF">
              <w:rPr>
                <w:sz w:val="18"/>
                <w:szCs w:val="18"/>
              </w:rPr>
              <w:t>Зависимость результатов финансово-хозяйственной деятельности Эмитента от иных членов Ассоциации российских банков отсутствует</w:t>
            </w:r>
          </w:p>
        </w:tc>
      </w:tr>
      <w:tr w:rsidR="00182727" w:rsidRPr="00E851C2">
        <w:tblPrEx>
          <w:tblCellMar>
            <w:left w:w="0" w:type="dxa"/>
            <w:right w:w="0" w:type="dxa"/>
          </w:tblCellMar>
          <w:tblLook w:val="00A0"/>
        </w:tblPrEx>
        <w:trPr>
          <w:trHeight w:val="349"/>
        </w:trPr>
        <w:tc>
          <w:tcPr>
            <w:tcW w:w="5000" w:type="pct"/>
            <w:gridSpan w:val="2"/>
            <w:tcBorders>
              <w:top w:val="single" w:sz="4" w:space="0" w:color="auto"/>
              <w:bottom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Наименование</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spacing w:before="60"/>
              <w:rPr>
                <w:sz w:val="18"/>
                <w:szCs w:val="18"/>
              </w:rPr>
            </w:pPr>
            <w:r w:rsidRPr="004700AF">
              <w:rPr>
                <w:b/>
                <w:bCs/>
                <w:sz w:val="18"/>
                <w:szCs w:val="18"/>
              </w:rPr>
              <w:t>Национальная фондовая ассоциация (</w:t>
            </w:r>
            <w:proofErr w:type="spellStart"/>
            <w:r w:rsidRPr="004700AF">
              <w:rPr>
                <w:b/>
                <w:bCs/>
                <w:sz w:val="18"/>
                <w:szCs w:val="18"/>
              </w:rPr>
              <w:t>саморегулируемая</w:t>
            </w:r>
            <w:proofErr w:type="spellEnd"/>
            <w:r w:rsidRPr="004700AF">
              <w:rPr>
                <w:b/>
                <w:bCs/>
                <w:sz w:val="18"/>
                <w:szCs w:val="18"/>
              </w:rPr>
              <w:t xml:space="preserve"> некоммерческая организация)</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Участие в деятельности Ассоциации</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Результаты финансово-хозяйственной деятельности кредитной организации-эмитента от деятельности иных членов не зависят</w:t>
            </w:r>
          </w:p>
        </w:tc>
      </w:tr>
      <w:tr w:rsidR="00182727" w:rsidRPr="00E851C2">
        <w:tblPrEx>
          <w:tblCellMar>
            <w:left w:w="0" w:type="dxa"/>
            <w:right w:w="0" w:type="dxa"/>
          </w:tblCellMar>
          <w:tblLook w:val="00A0"/>
        </w:tblPrEx>
        <w:trPr>
          <w:trHeight w:val="405"/>
        </w:trPr>
        <w:tc>
          <w:tcPr>
            <w:tcW w:w="5000" w:type="pct"/>
            <w:gridSpan w:val="2"/>
            <w:tcBorders>
              <w:top w:val="single" w:sz="4" w:space="0" w:color="auto"/>
              <w:bottom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Наименование</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b/>
                <w:bCs/>
                <w:sz w:val="18"/>
                <w:szCs w:val="18"/>
              </w:rPr>
              <w:t xml:space="preserve">Международная платежная система </w:t>
            </w:r>
            <w:proofErr w:type="spellStart"/>
            <w:r w:rsidRPr="004700AF">
              <w:rPr>
                <w:b/>
                <w:bCs/>
                <w:sz w:val="18"/>
                <w:szCs w:val="18"/>
                <w:lang w:val="en-US"/>
              </w:rPr>
              <w:t>Europay</w:t>
            </w:r>
            <w:proofErr w:type="spellEnd"/>
            <w:r w:rsidRPr="004700AF">
              <w:rPr>
                <w:b/>
                <w:bCs/>
                <w:sz w:val="18"/>
                <w:szCs w:val="18"/>
              </w:rPr>
              <w:t xml:space="preserve"> </w:t>
            </w:r>
            <w:r w:rsidRPr="004700AF">
              <w:rPr>
                <w:b/>
                <w:bCs/>
                <w:sz w:val="18"/>
                <w:szCs w:val="18"/>
                <w:lang w:val="en-US"/>
              </w:rPr>
              <w:t>International</w:t>
            </w:r>
            <w:r w:rsidRPr="004700AF">
              <w:rPr>
                <w:b/>
                <w:bCs/>
                <w:sz w:val="18"/>
                <w:szCs w:val="18"/>
              </w:rPr>
              <w:t xml:space="preserve"> </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Участие в деятельности данной организации</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blPrEx>
          <w:tblCellMar>
            <w:left w:w="0" w:type="dxa"/>
            <w:right w:w="0" w:type="dxa"/>
          </w:tblCellMar>
          <w:tblLook w:val="00A0"/>
        </w:tblPrEx>
        <w:trPr>
          <w:trHeight w:val="692"/>
        </w:trPr>
        <w:tc>
          <w:tcPr>
            <w:tcW w:w="2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Результаты финансово-хозяйственной деятельности кредитной организации-эмитента от деятельности иных членов не зависят</w:t>
            </w:r>
          </w:p>
        </w:tc>
      </w:tr>
      <w:tr w:rsidR="00182727" w:rsidRPr="00E851C2">
        <w:tblPrEx>
          <w:tblCellMar>
            <w:left w:w="0" w:type="dxa"/>
            <w:right w:w="0" w:type="dxa"/>
          </w:tblCellMar>
          <w:tblLook w:val="00A0"/>
        </w:tblPrEx>
        <w:trPr>
          <w:trHeight w:val="349"/>
        </w:trPr>
        <w:tc>
          <w:tcPr>
            <w:tcW w:w="5000" w:type="pct"/>
            <w:gridSpan w:val="2"/>
            <w:tcBorders>
              <w:top w:val="single" w:sz="4" w:space="0" w:color="auto"/>
              <w:bottom w:val="single" w:sz="2"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p>
        </w:tc>
      </w:tr>
      <w:tr w:rsidR="00182727" w:rsidRPr="00E851C2">
        <w:tblPrEx>
          <w:tblCellMar>
            <w:left w:w="0" w:type="dxa"/>
            <w:right w:w="0" w:type="dxa"/>
          </w:tblCellMar>
          <w:tblLook w:val="00A0"/>
        </w:tblPrEx>
        <w:trPr>
          <w:trHeight w:val="692"/>
        </w:trPr>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Наименование</w:t>
            </w:r>
          </w:p>
        </w:tc>
        <w:tc>
          <w:tcPr>
            <w:tcW w:w="279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rPr>
                <w:sz w:val="18"/>
                <w:szCs w:val="18"/>
              </w:rPr>
            </w:pPr>
            <w:proofErr w:type="spellStart"/>
            <w:r w:rsidRPr="004700AF">
              <w:rPr>
                <w:b/>
                <w:bCs/>
                <w:sz w:val="18"/>
                <w:szCs w:val="18"/>
              </w:rPr>
              <w:t>Саморегулируемая</w:t>
            </w:r>
            <w:proofErr w:type="spellEnd"/>
            <w:r w:rsidRPr="004700AF">
              <w:rPr>
                <w:b/>
                <w:bCs/>
                <w:sz w:val="18"/>
                <w:szCs w:val="18"/>
              </w:rPr>
              <w:t xml:space="preserve"> (некоммерческая) организация "Национальная ассоциация участников фондового рынка"</w:t>
            </w:r>
          </w:p>
        </w:tc>
      </w:tr>
      <w:tr w:rsidR="00182727" w:rsidRPr="00E851C2">
        <w:tblPrEx>
          <w:tblCellMar>
            <w:left w:w="0" w:type="dxa"/>
            <w:right w:w="0" w:type="dxa"/>
          </w:tblCellMar>
          <w:tblLook w:val="00A0"/>
        </w:tblPrEx>
        <w:trPr>
          <w:trHeight w:val="692"/>
        </w:trPr>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Роль (место) кредитной организации - эмитента</w:t>
            </w:r>
          </w:p>
        </w:tc>
        <w:tc>
          <w:tcPr>
            <w:tcW w:w="279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spacing w:before="60"/>
              <w:rPr>
                <w:sz w:val="18"/>
                <w:szCs w:val="18"/>
              </w:rPr>
            </w:pPr>
            <w:r w:rsidRPr="004700AF">
              <w:rPr>
                <w:sz w:val="18"/>
                <w:szCs w:val="18"/>
              </w:rPr>
              <w:t>Банк является членом данной организации.</w:t>
            </w:r>
          </w:p>
        </w:tc>
      </w:tr>
      <w:tr w:rsidR="00182727" w:rsidRPr="00E851C2">
        <w:tblPrEx>
          <w:tblCellMar>
            <w:left w:w="0" w:type="dxa"/>
            <w:right w:w="0" w:type="dxa"/>
          </w:tblCellMar>
          <w:tblLook w:val="00A0"/>
        </w:tblPrEx>
        <w:trPr>
          <w:trHeight w:val="692"/>
        </w:trPr>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Функции кредитной организации - эмитента</w:t>
            </w:r>
          </w:p>
        </w:tc>
        <w:tc>
          <w:tcPr>
            <w:tcW w:w="279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Участие в деятельности данной организации</w:t>
            </w:r>
          </w:p>
        </w:tc>
      </w:tr>
      <w:tr w:rsidR="00182727" w:rsidRPr="00E851C2">
        <w:tblPrEx>
          <w:tblCellMar>
            <w:left w:w="0" w:type="dxa"/>
            <w:right w:w="0" w:type="dxa"/>
          </w:tblCellMar>
          <w:tblLook w:val="00A0"/>
        </w:tblPrEx>
        <w:trPr>
          <w:trHeight w:val="692"/>
        </w:trPr>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Срок участия кредитной организации - эмитента </w:t>
            </w:r>
          </w:p>
        </w:tc>
        <w:tc>
          <w:tcPr>
            <w:tcW w:w="279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Не ограничен</w:t>
            </w:r>
          </w:p>
        </w:tc>
      </w:tr>
      <w:tr w:rsidR="00182727" w:rsidRPr="00E851C2">
        <w:tblPrEx>
          <w:tblCellMar>
            <w:left w:w="0" w:type="dxa"/>
            <w:right w:w="0" w:type="dxa"/>
          </w:tblCellMar>
          <w:tblLook w:val="00A0"/>
        </w:tblPrEx>
        <w:trPr>
          <w:trHeight w:val="692"/>
        </w:trPr>
        <w:tc>
          <w:tcPr>
            <w:tcW w:w="220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rPr>
                <w:sz w:val="18"/>
                <w:szCs w:val="18"/>
              </w:rPr>
            </w:pPr>
            <w:r w:rsidRPr="004700AF">
              <w:rPr>
                <w:sz w:val="18"/>
                <w:szCs w:val="18"/>
              </w:rPr>
              <w:t xml:space="preserve">Описание </w:t>
            </w:r>
            <w:proofErr w:type="gramStart"/>
            <w:r w:rsidRPr="004700AF">
              <w:rPr>
                <w:sz w:val="18"/>
                <w:szCs w:val="18"/>
              </w:rPr>
              <w:t>характера зависимости результатов финансово-хозяйственной деятельности кредитной организации-эмитента</w:t>
            </w:r>
            <w:proofErr w:type="gramEnd"/>
            <w:r w:rsidRPr="004700AF">
              <w:rPr>
                <w:sz w:val="18"/>
                <w:szCs w:val="18"/>
              </w:rPr>
              <w:t xml:space="preserve"> от иных членов промышленной, банковской, финансовой группы, холдинга, концерна, ассоциации:</w:t>
            </w:r>
          </w:p>
        </w:tc>
        <w:tc>
          <w:tcPr>
            <w:tcW w:w="2795"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rsidR="00182727" w:rsidRPr="004700AF" w:rsidRDefault="00182727" w:rsidP="005204F7">
            <w:pPr>
              <w:jc w:val="both"/>
              <w:rPr>
                <w:sz w:val="18"/>
                <w:szCs w:val="18"/>
              </w:rPr>
            </w:pPr>
            <w:r w:rsidRPr="004700AF">
              <w:rPr>
                <w:sz w:val="18"/>
                <w:szCs w:val="18"/>
              </w:rPr>
              <w:t>Результаты финансово-хозяйственной деятельности кредитной организации-эмитента от деятельности иных членов не зависят</w:t>
            </w:r>
          </w:p>
        </w:tc>
      </w:tr>
    </w:tbl>
    <w:p w:rsidR="00190FC8" w:rsidRPr="00E851C2" w:rsidRDefault="00190FC8" w:rsidP="00190FC8">
      <w:pPr>
        <w:pStyle w:val="em-4"/>
      </w:pPr>
      <w:bookmarkStart w:id="50" w:name="OLE_LINK1"/>
      <w:bookmarkStart w:id="51" w:name="OLE_LINK2"/>
    </w:p>
    <w:p w:rsidR="00B37CA9" w:rsidRPr="00E851C2" w:rsidRDefault="00B37CA9" w:rsidP="00190FC8">
      <w:pPr>
        <w:pStyle w:val="em-1"/>
      </w:pPr>
      <w:bookmarkStart w:id="52" w:name="_Toc332634145"/>
      <w:bookmarkEnd w:id="50"/>
      <w:bookmarkEnd w:id="51"/>
      <w:r w:rsidRPr="00E851C2">
        <w:rPr>
          <w:bCs/>
        </w:rPr>
        <w:t xml:space="preserve">3.5. </w:t>
      </w:r>
      <w:r w:rsidRPr="00E851C2">
        <w:t>Подконтрольные кредитной организации - эмитенту организации, имеющие для нее существенное значение (подконтрольные организации)</w:t>
      </w:r>
      <w:bookmarkEnd w:id="52"/>
      <w:r w:rsidRPr="00E851C2">
        <w:rPr>
          <w:rStyle w:val="af"/>
          <w:vanish/>
        </w:rPr>
        <w:footnoteReference w:id="32"/>
      </w:r>
    </w:p>
    <w:p w:rsidR="00190FC8" w:rsidRPr="00E851C2" w:rsidRDefault="00190FC8" w:rsidP="00190FC8">
      <w:pPr>
        <w:pStyle w:val="em-4"/>
      </w:pPr>
    </w:p>
    <w:p w:rsidR="00C65848" w:rsidRPr="00E851C2" w:rsidRDefault="00EF74CD" w:rsidP="00C65848">
      <w:pPr>
        <w:pStyle w:val="em-4"/>
      </w:pPr>
      <w:r w:rsidRPr="00E851C2">
        <w:t>Подконтрольные Банку организации, имеющие для него существенное значение (подконтрольные организации), отсутствуют.</w:t>
      </w:r>
    </w:p>
    <w:p w:rsidR="00EF74CD" w:rsidRPr="00E851C2" w:rsidRDefault="00EF74CD" w:rsidP="00C65848">
      <w:pPr>
        <w:pStyle w:val="em-4"/>
      </w:pPr>
    </w:p>
    <w:p w:rsidR="00B37CA9" w:rsidRPr="00E851C2" w:rsidRDefault="00B37CA9" w:rsidP="00603C00">
      <w:pPr>
        <w:pStyle w:val="em-1"/>
      </w:pPr>
      <w:bookmarkStart w:id="53" w:name="_Toc332634146"/>
      <w:r w:rsidRPr="00E851C2">
        <w:t>3.6. Состав, структура и стоимость основных сре</w:t>
      </w:r>
      <w:proofErr w:type="gramStart"/>
      <w:r w:rsidRPr="00E851C2">
        <w:t>дств кр</w:t>
      </w:r>
      <w:proofErr w:type="gramEnd"/>
      <w:r w:rsidRPr="00E851C2">
        <w:t>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53"/>
      <w:r w:rsidRPr="00E851C2">
        <w:rPr>
          <w:rStyle w:val="af"/>
          <w:b w:val="0"/>
          <w:bCs/>
          <w:vanish/>
        </w:rPr>
        <w:footnoteReference w:id="33"/>
      </w:r>
    </w:p>
    <w:p w:rsidR="00B37CA9" w:rsidRPr="00E851C2" w:rsidRDefault="00B37CA9" w:rsidP="00603C00">
      <w:pPr>
        <w:pStyle w:val="em-4"/>
      </w:pPr>
    </w:p>
    <w:p w:rsidR="00B37CA9" w:rsidRPr="00E851C2" w:rsidRDefault="00B37CA9" w:rsidP="00603C00">
      <w:pPr>
        <w:pStyle w:val="em-7"/>
      </w:pPr>
      <w:bookmarkStart w:id="54" w:name="_Toc332634147"/>
      <w:r w:rsidRPr="00E851C2">
        <w:t>3.6.1. Основные средства</w:t>
      </w:r>
      <w:bookmarkEnd w:id="54"/>
    </w:p>
    <w:p w:rsidR="00B37CA9" w:rsidRPr="00E851C2" w:rsidRDefault="00B37CA9" w:rsidP="00603C00">
      <w:pPr>
        <w:pStyle w:val="em-4"/>
      </w:pPr>
    </w:p>
    <w:p w:rsidR="00B37CA9" w:rsidRPr="00E851C2" w:rsidRDefault="00B37CA9" w:rsidP="004729DE">
      <w:pPr>
        <w:pStyle w:val="em-4"/>
      </w:pPr>
      <w:r w:rsidRPr="00E851C2">
        <w:t>Информация о первоначальной (восстановительной) стоимости основных средств и сумме начисленной амортизации:</w:t>
      </w:r>
    </w:p>
    <w:p w:rsidR="00B37CA9" w:rsidRPr="00E851C2" w:rsidRDefault="00B37CA9" w:rsidP="00B37CA9">
      <w:pPr>
        <w:adjustRightInd w:val="0"/>
        <w:ind w:firstLine="709"/>
        <w:jc w:val="both"/>
        <w:rPr>
          <w:sz w:val="22"/>
          <w:szCs w:val="22"/>
        </w:rPr>
      </w:pPr>
    </w:p>
    <w:tbl>
      <w:tblPr>
        <w:tblW w:w="9540" w:type="dxa"/>
        <w:tblInd w:w="108" w:type="dxa"/>
        <w:tblLook w:val="0000"/>
      </w:tblPr>
      <w:tblGrid>
        <w:gridCol w:w="4860"/>
        <w:gridCol w:w="2310"/>
        <w:gridCol w:w="2370"/>
      </w:tblGrid>
      <w:tr w:rsidR="00B37CA9" w:rsidRPr="004700AF">
        <w:trPr>
          <w:trHeight w:val="971"/>
        </w:trPr>
        <w:tc>
          <w:tcPr>
            <w:tcW w:w="4860" w:type="dxa"/>
            <w:tcBorders>
              <w:top w:val="single" w:sz="4" w:space="0" w:color="auto"/>
              <w:left w:val="single" w:sz="4" w:space="0" w:color="auto"/>
              <w:bottom w:val="single" w:sz="4" w:space="0" w:color="auto"/>
              <w:right w:val="single" w:sz="4" w:space="0" w:color="000000"/>
            </w:tcBorders>
            <w:vAlign w:val="center"/>
          </w:tcPr>
          <w:p w:rsidR="00B37CA9" w:rsidRPr="004700AF" w:rsidRDefault="00B37CA9" w:rsidP="00B37CA9">
            <w:pPr>
              <w:jc w:val="center"/>
              <w:rPr>
                <w:sz w:val="18"/>
                <w:szCs w:val="18"/>
              </w:rPr>
            </w:pPr>
            <w:r w:rsidRPr="004700AF">
              <w:rPr>
                <w:sz w:val="18"/>
                <w:szCs w:val="18"/>
              </w:rPr>
              <w:t>Наименование группы объектов основных средств</w:t>
            </w:r>
            <w:r w:rsidRPr="004700AF">
              <w:rPr>
                <w:rStyle w:val="af"/>
                <w:vanish/>
                <w:sz w:val="18"/>
                <w:szCs w:val="18"/>
              </w:rPr>
              <w:footnoteReference w:id="34"/>
            </w:r>
          </w:p>
        </w:tc>
        <w:tc>
          <w:tcPr>
            <w:tcW w:w="2310" w:type="dxa"/>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Первоначальная (восстановительная) стоимость,  руб.</w:t>
            </w:r>
          </w:p>
        </w:tc>
        <w:tc>
          <w:tcPr>
            <w:tcW w:w="2370" w:type="dxa"/>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 xml:space="preserve">Сумма начисленной амортизации, </w:t>
            </w:r>
            <w:r w:rsidRPr="004700AF">
              <w:rPr>
                <w:sz w:val="18"/>
                <w:szCs w:val="18"/>
              </w:rPr>
              <w:br/>
              <w:t>тыс. руб.</w:t>
            </w:r>
          </w:p>
        </w:tc>
      </w:tr>
      <w:tr w:rsidR="00B37CA9" w:rsidRPr="004700AF">
        <w:trPr>
          <w:trHeight w:val="399"/>
        </w:trPr>
        <w:tc>
          <w:tcPr>
            <w:tcW w:w="4860" w:type="dxa"/>
            <w:tcBorders>
              <w:top w:val="single" w:sz="4" w:space="0" w:color="auto"/>
              <w:left w:val="single" w:sz="4" w:space="0" w:color="auto"/>
              <w:bottom w:val="single" w:sz="4" w:space="0" w:color="auto"/>
              <w:right w:val="single" w:sz="4" w:space="0" w:color="000000"/>
            </w:tcBorders>
            <w:vAlign w:val="center"/>
          </w:tcPr>
          <w:p w:rsidR="00B37CA9" w:rsidRPr="004700AF" w:rsidRDefault="00B37CA9" w:rsidP="00B37CA9">
            <w:pPr>
              <w:jc w:val="center"/>
              <w:rPr>
                <w:sz w:val="18"/>
                <w:szCs w:val="18"/>
              </w:rPr>
            </w:pPr>
            <w:r w:rsidRPr="004700AF">
              <w:rPr>
                <w:sz w:val="18"/>
                <w:szCs w:val="18"/>
              </w:rPr>
              <w:t>1</w:t>
            </w:r>
          </w:p>
        </w:tc>
        <w:tc>
          <w:tcPr>
            <w:tcW w:w="2310" w:type="dxa"/>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2</w:t>
            </w:r>
          </w:p>
        </w:tc>
        <w:tc>
          <w:tcPr>
            <w:tcW w:w="2370" w:type="dxa"/>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3</w:t>
            </w:r>
          </w:p>
        </w:tc>
      </w:tr>
    </w:tbl>
    <w:p w:rsidR="00CD5F4A" w:rsidRPr="004700AF" w:rsidRDefault="00CD5F4A" w:rsidP="00CD5F4A">
      <w:pPr>
        <w:pStyle w:val="em-4"/>
        <w:rPr>
          <w:sz w:val="18"/>
          <w:szCs w:val="18"/>
        </w:rPr>
      </w:pPr>
    </w:p>
    <w:p w:rsidR="00CD5F4A" w:rsidRPr="004700AF" w:rsidRDefault="00CD5F4A" w:rsidP="00CD5F4A">
      <w:pPr>
        <w:pStyle w:val="em-4"/>
        <w:rPr>
          <w:sz w:val="18"/>
          <w:szCs w:val="18"/>
        </w:rPr>
      </w:pPr>
      <w:r w:rsidRPr="004700AF">
        <w:rPr>
          <w:sz w:val="18"/>
          <w:szCs w:val="18"/>
        </w:rPr>
        <w:t>Отчетная дата: «</w:t>
      </w:r>
      <w:r w:rsidRPr="004700AF">
        <w:rPr>
          <w:sz w:val="18"/>
          <w:szCs w:val="18"/>
          <w:lang w:val="en-US"/>
        </w:rPr>
        <w:t>01</w:t>
      </w:r>
      <w:r w:rsidRPr="004700AF">
        <w:rPr>
          <w:sz w:val="18"/>
          <w:szCs w:val="18"/>
        </w:rPr>
        <w:t xml:space="preserve">» </w:t>
      </w:r>
      <w:r w:rsidR="007F092A" w:rsidRPr="004700AF">
        <w:rPr>
          <w:sz w:val="18"/>
          <w:szCs w:val="18"/>
        </w:rPr>
        <w:t>июля</w:t>
      </w:r>
      <w:r w:rsidRPr="004700AF">
        <w:rPr>
          <w:sz w:val="18"/>
          <w:szCs w:val="18"/>
        </w:rPr>
        <w:t xml:space="preserve"> 2012 года</w:t>
      </w:r>
    </w:p>
    <w:p w:rsidR="00CD5F4A" w:rsidRPr="004700AF" w:rsidRDefault="00CD5F4A" w:rsidP="00CD5F4A">
      <w:pPr>
        <w:pStyle w:val="em-4"/>
        <w:rPr>
          <w:sz w:val="18"/>
          <w:szCs w:val="18"/>
        </w:rPr>
      </w:pPr>
    </w:p>
    <w:tbl>
      <w:tblPr>
        <w:tblW w:w="9540" w:type="dxa"/>
        <w:tblInd w:w="108" w:type="dxa"/>
        <w:tblLook w:val="0000"/>
      </w:tblPr>
      <w:tblGrid>
        <w:gridCol w:w="4860"/>
        <w:gridCol w:w="2340"/>
        <w:gridCol w:w="2340"/>
      </w:tblGrid>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Здания и сооружения</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jc w:val="center"/>
              <w:rPr>
                <w:sz w:val="18"/>
                <w:szCs w:val="18"/>
              </w:rPr>
            </w:pPr>
            <w:r w:rsidRPr="004700AF">
              <w:rPr>
                <w:sz w:val="18"/>
                <w:szCs w:val="18"/>
              </w:rPr>
              <w:t>1 090 688 657</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ind w:left="-1366"/>
              <w:jc w:val="center"/>
              <w:rPr>
                <w:sz w:val="18"/>
                <w:szCs w:val="18"/>
              </w:rPr>
            </w:pPr>
            <w:r w:rsidRPr="004700AF">
              <w:rPr>
                <w:sz w:val="18"/>
                <w:szCs w:val="18"/>
              </w:rPr>
              <w:t xml:space="preserve">                        148 883</w:t>
            </w:r>
          </w:p>
        </w:tc>
      </w:tr>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Земля</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jc w:val="center"/>
              <w:rPr>
                <w:sz w:val="18"/>
                <w:szCs w:val="18"/>
              </w:rPr>
            </w:pPr>
            <w:r w:rsidRPr="004700AF">
              <w:rPr>
                <w:sz w:val="18"/>
                <w:szCs w:val="18"/>
              </w:rPr>
              <w:t xml:space="preserve">      6  241 259</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ind w:left="-1366"/>
              <w:jc w:val="center"/>
              <w:rPr>
                <w:sz w:val="18"/>
                <w:szCs w:val="18"/>
              </w:rPr>
            </w:pPr>
            <w:r w:rsidRPr="004700AF">
              <w:rPr>
                <w:sz w:val="18"/>
                <w:szCs w:val="18"/>
              </w:rPr>
              <w:t xml:space="preserve">                   0</w:t>
            </w:r>
          </w:p>
        </w:tc>
      </w:tr>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Машины и оборудование</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rPr>
                <w:sz w:val="18"/>
                <w:szCs w:val="18"/>
              </w:rPr>
            </w:pPr>
            <w:r w:rsidRPr="004700AF">
              <w:rPr>
                <w:sz w:val="18"/>
                <w:szCs w:val="18"/>
              </w:rPr>
              <w:t xml:space="preserve">        1 148 978 913</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ind w:left="-1366"/>
              <w:jc w:val="center"/>
              <w:rPr>
                <w:sz w:val="18"/>
                <w:szCs w:val="18"/>
              </w:rPr>
            </w:pPr>
            <w:r w:rsidRPr="004700AF">
              <w:rPr>
                <w:sz w:val="18"/>
                <w:szCs w:val="18"/>
              </w:rPr>
              <w:t xml:space="preserve">                          868 780</w:t>
            </w:r>
          </w:p>
        </w:tc>
      </w:tr>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Транспортные средства</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jc w:val="center"/>
              <w:rPr>
                <w:sz w:val="18"/>
                <w:szCs w:val="18"/>
              </w:rPr>
            </w:pPr>
            <w:r w:rsidRPr="004700AF">
              <w:rPr>
                <w:sz w:val="18"/>
                <w:szCs w:val="18"/>
              </w:rPr>
              <w:t xml:space="preserve">      80 283 325</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ind w:left="-1366"/>
              <w:jc w:val="center"/>
              <w:rPr>
                <w:sz w:val="18"/>
                <w:szCs w:val="18"/>
              </w:rPr>
            </w:pPr>
            <w:r w:rsidRPr="004700AF">
              <w:rPr>
                <w:sz w:val="18"/>
                <w:szCs w:val="18"/>
              </w:rPr>
              <w:t xml:space="preserve">                             52 072                    </w:t>
            </w:r>
          </w:p>
        </w:tc>
      </w:tr>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Прочие основные средства</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jc w:val="center"/>
              <w:rPr>
                <w:sz w:val="18"/>
                <w:szCs w:val="18"/>
              </w:rPr>
            </w:pPr>
            <w:r w:rsidRPr="004700AF">
              <w:rPr>
                <w:sz w:val="18"/>
                <w:szCs w:val="18"/>
              </w:rPr>
              <w:t xml:space="preserve">    450 682 038</w:t>
            </w:r>
          </w:p>
        </w:tc>
        <w:tc>
          <w:tcPr>
            <w:tcW w:w="2340" w:type="dxa"/>
            <w:tcBorders>
              <w:top w:val="single" w:sz="4" w:space="0" w:color="auto"/>
              <w:left w:val="nil"/>
              <w:bottom w:val="single" w:sz="4" w:space="0" w:color="auto"/>
              <w:right w:val="single" w:sz="4" w:space="0" w:color="auto"/>
            </w:tcBorders>
            <w:vAlign w:val="center"/>
          </w:tcPr>
          <w:p w:rsidR="007F092A" w:rsidRPr="004700AF" w:rsidRDefault="007F092A" w:rsidP="007F092A">
            <w:pPr>
              <w:ind w:left="-1366"/>
              <w:jc w:val="center"/>
              <w:rPr>
                <w:sz w:val="18"/>
                <w:szCs w:val="18"/>
              </w:rPr>
            </w:pPr>
            <w:r w:rsidRPr="004700AF">
              <w:rPr>
                <w:sz w:val="18"/>
                <w:szCs w:val="18"/>
              </w:rPr>
              <w:t xml:space="preserve">                           272 940</w:t>
            </w:r>
          </w:p>
        </w:tc>
      </w:tr>
      <w:tr w:rsidR="007F092A" w:rsidRPr="004700AF">
        <w:trPr>
          <w:trHeight w:val="300"/>
        </w:trPr>
        <w:tc>
          <w:tcPr>
            <w:tcW w:w="4860" w:type="dxa"/>
            <w:tcBorders>
              <w:top w:val="single" w:sz="4" w:space="0" w:color="auto"/>
              <w:left w:val="single" w:sz="4" w:space="0" w:color="auto"/>
              <w:bottom w:val="single" w:sz="4" w:space="0" w:color="auto"/>
              <w:right w:val="single" w:sz="4" w:space="0" w:color="000000"/>
            </w:tcBorders>
            <w:vAlign w:val="center"/>
          </w:tcPr>
          <w:p w:rsidR="007F092A" w:rsidRPr="004700AF" w:rsidRDefault="007F092A" w:rsidP="00CD5F4A">
            <w:pPr>
              <w:rPr>
                <w:sz w:val="18"/>
                <w:szCs w:val="18"/>
              </w:rPr>
            </w:pPr>
            <w:r w:rsidRPr="004700AF">
              <w:rPr>
                <w:sz w:val="18"/>
                <w:szCs w:val="18"/>
              </w:rPr>
              <w:t>Итого:</w:t>
            </w:r>
          </w:p>
        </w:tc>
        <w:tc>
          <w:tcPr>
            <w:tcW w:w="2340" w:type="dxa"/>
            <w:tcBorders>
              <w:top w:val="nil"/>
              <w:left w:val="nil"/>
              <w:bottom w:val="single" w:sz="4" w:space="0" w:color="auto"/>
              <w:right w:val="single" w:sz="4" w:space="0" w:color="auto"/>
            </w:tcBorders>
            <w:vAlign w:val="center"/>
          </w:tcPr>
          <w:p w:rsidR="007F092A" w:rsidRPr="004700AF" w:rsidRDefault="007F092A" w:rsidP="007F092A">
            <w:pPr>
              <w:rPr>
                <w:b/>
                <w:sz w:val="18"/>
                <w:szCs w:val="18"/>
              </w:rPr>
            </w:pPr>
            <w:r w:rsidRPr="004700AF">
              <w:rPr>
                <w:b/>
                <w:sz w:val="18"/>
                <w:szCs w:val="18"/>
              </w:rPr>
              <w:t xml:space="preserve">         2 776 874 192</w:t>
            </w:r>
          </w:p>
        </w:tc>
        <w:tc>
          <w:tcPr>
            <w:tcW w:w="2340" w:type="dxa"/>
            <w:tcBorders>
              <w:top w:val="nil"/>
              <w:left w:val="nil"/>
              <w:bottom w:val="single" w:sz="4" w:space="0" w:color="auto"/>
              <w:right w:val="single" w:sz="4" w:space="0" w:color="auto"/>
            </w:tcBorders>
            <w:vAlign w:val="center"/>
          </w:tcPr>
          <w:p w:rsidR="007F092A" w:rsidRPr="004700AF" w:rsidRDefault="007F092A" w:rsidP="007F092A">
            <w:pPr>
              <w:ind w:left="-1366"/>
              <w:jc w:val="center"/>
              <w:rPr>
                <w:b/>
                <w:sz w:val="18"/>
                <w:szCs w:val="18"/>
              </w:rPr>
            </w:pPr>
            <w:r w:rsidRPr="004700AF">
              <w:rPr>
                <w:b/>
                <w:sz w:val="18"/>
                <w:szCs w:val="18"/>
              </w:rPr>
              <w:t xml:space="preserve">                         1 342 675</w:t>
            </w:r>
          </w:p>
        </w:tc>
      </w:tr>
    </w:tbl>
    <w:p w:rsidR="00CD5F4A" w:rsidRPr="00E851C2" w:rsidRDefault="00CD5F4A" w:rsidP="004729DE">
      <w:pPr>
        <w:pStyle w:val="em-4"/>
      </w:pPr>
    </w:p>
    <w:p w:rsidR="0090611F" w:rsidRPr="00E851C2" w:rsidRDefault="00B37CA9" w:rsidP="004729DE">
      <w:pPr>
        <w:pStyle w:val="em-4"/>
      </w:pPr>
      <w:r w:rsidRPr="00E851C2">
        <w:t>Сведения о способах начисления амортизационных отчислений по группам объектов основных средств</w:t>
      </w:r>
    </w:p>
    <w:p w:rsidR="0090611F" w:rsidRPr="00E851C2" w:rsidRDefault="0090611F" w:rsidP="0090611F">
      <w:pPr>
        <w:pStyle w:val="em-4"/>
      </w:pPr>
    </w:p>
    <w:tbl>
      <w:tblPr>
        <w:tblW w:w="0" w:type="auto"/>
        <w:tblLook w:val="01E0"/>
      </w:tblPr>
      <w:tblGrid>
        <w:gridCol w:w="9570"/>
      </w:tblGrid>
      <w:tr w:rsidR="0090611F" w:rsidRPr="00E851C2" w:rsidTr="009F281D">
        <w:tc>
          <w:tcPr>
            <w:tcW w:w="9570" w:type="dxa"/>
          </w:tcPr>
          <w:p w:rsidR="0090611F" w:rsidRPr="00E851C2" w:rsidRDefault="00CD5F4A" w:rsidP="00B608E1">
            <w:pPr>
              <w:pStyle w:val="em-4"/>
            </w:pPr>
            <w:r w:rsidRPr="00E851C2">
              <w:t xml:space="preserve">Стоимость основных средств и нематериальных активов погашается посредством амортизации, кроме случаев, установленных законодательством РФ, в том числе нормативными актами Минфина. Начисление амортизации по основным средствам и нематериальным активам Банк осуществляет </w:t>
            </w:r>
            <w:r w:rsidRPr="009F281D">
              <w:rPr>
                <w:bCs/>
              </w:rPr>
              <w:t>линейным способом</w:t>
            </w:r>
            <w:r w:rsidRPr="00E851C2">
              <w:t>. Годовая сумма амортизационных отчислений определяется исходя из первоначальной стоимости (текущей (восстановительной) стоимости (в случае проведения переоценки)) объекта основных средств, нематериальных активов и нормы амортизации, исчисленной исходя из срока полезного использования этого объекта. Начисление амортизации по основным средствам и нематериальным активам производится с первого числа месяца, следующего за месяцем, в котором они были введены в эксплуатацию, а прекращается с первого числа месяца, следующего за месяцем полного погашения стоимости этих объектов или списания их с бухгалтерского учета.</w:t>
            </w:r>
          </w:p>
        </w:tc>
      </w:tr>
    </w:tbl>
    <w:p w:rsidR="0090611F" w:rsidRPr="00E851C2" w:rsidRDefault="0090611F" w:rsidP="0090611F">
      <w:pPr>
        <w:pStyle w:val="em-4"/>
      </w:pPr>
    </w:p>
    <w:p w:rsidR="00B37CA9" w:rsidRPr="00E851C2" w:rsidRDefault="00B37CA9" w:rsidP="0090611F">
      <w:pPr>
        <w:pStyle w:val="em-4"/>
      </w:pPr>
      <w:r w:rsidRPr="00E851C2">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w:t>
      </w:r>
    </w:p>
    <w:p w:rsidR="00B37CA9" w:rsidRPr="00E851C2" w:rsidRDefault="00B37CA9" w:rsidP="00B37CA9">
      <w:pPr>
        <w:adjustRightInd w:val="0"/>
        <w:ind w:firstLine="709"/>
        <w:jc w:val="both"/>
        <w:rPr>
          <w:sz w:val="22"/>
          <w:szCs w:val="22"/>
        </w:rPr>
      </w:pPr>
    </w:p>
    <w:tbl>
      <w:tblPr>
        <w:tblW w:w="9640" w:type="dxa"/>
        <w:tblInd w:w="108" w:type="dxa"/>
        <w:tblLayout w:type="fixed"/>
        <w:tblLook w:val="0000"/>
      </w:tblPr>
      <w:tblGrid>
        <w:gridCol w:w="1980"/>
        <w:gridCol w:w="1620"/>
        <w:gridCol w:w="1620"/>
        <w:gridCol w:w="1620"/>
        <w:gridCol w:w="1438"/>
        <w:gridCol w:w="1362"/>
      </w:tblGrid>
      <w:tr w:rsidR="00B37CA9" w:rsidRPr="004700AF">
        <w:trPr>
          <w:cantSplit/>
          <w:trHeight w:val="889"/>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Наименование группы объектов основных средств</w:t>
            </w:r>
          </w:p>
        </w:tc>
        <w:tc>
          <w:tcPr>
            <w:tcW w:w="3240" w:type="dxa"/>
            <w:gridSpan w:val="2"/>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Балансовая стоимость основных средств до переоценки,  руб.</w:t>
            </w:r>
          </w:p>
        </w:tc>
        <w:tc>
          <w:tcPr>
            <w:tcW w:w="3058" w:type="dxa"/>
            <w:gridSpan w:val="2"/>
            <w:tcBorders>
              <w:top w:val="single" w:sz="4" w:space="0" w:color="auto"/>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Восстановительная стоимость основных средств после переоценки,  руб.</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Дата и способ переоценки /методика оценки</w:t>
            </w:r>
          </w:p>
        </w:tc>
      </w:tr>
      <w:tr w:rsidR="00B37CA9" w:rsidRPr="004700AF">
        <w:trPr>
          <w:cantSplit/>
          <w:trHeight w:val="390"/>
        </w:trPr>
        <w:tc>
          <w:tcPr>
            <w:tcW w:w="1980" w:type="dxa"/>
            <w:vMerge/>
            <w:tcBorders>
              <w:top w:val="single" w:sz="4" w:space="0" w:color="auto"/>
              <w:left w:val="single" w:sz="4" w:space="0" w:color="auto"/>
              <w:bottom w:val="single" w:sz="4" w:space="0" w:color="auto"/>
              <w:right w:val="single" w:sz="4" w:space="0" w:color="auto"/>
            </w:tcBorders>
            <w:vAlign w:val="center"/>
          </w:tcPr>
          <w:p w:rsidR="00B37CA9" w:rsidRPr="004700AF" w:rsidRDefault="00B37CA9" w:rsidP="00B37CA9">
            <w:pPr>
              <w:rPr>
                <w:sz w:val="18"/>
                <w:szCs w:val="18"/>
              </w:rPr>
            </w:pP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 xml:space="preserve">полная </w:t>
            </w: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остаточная</w:t>
            </w: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 xml:space="preserve">полная </w:t>
            </w:r>
          </w:p>
        </w:tc>
        <w:tc>
          <w:tcPr>
            <w:tcW w:w="1438"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остаточная</w:t>
            </w:r>
          </w:p>
        </w:tc>
        <w:tc>
          <w:tcPr>
            <w:tcW w:w="1362" w:type="dxa"/>
            <w:vMerge/>
            <w:tcBorders>
              <w:top w:val="single" w:sz="4" w:space="0" w:color="auto"/>
              <w:left w:val="single" w:sz="4" w:space="0" w:color="auto"/>
              <w:bottom w:val="single" w:sz="4" w:space="0" w:color="auto"/>
              <w:right w:val="single" w:sz="4" w:space="0" w:color="auto"/>
            </w:tcBorders>
            <w:vAlign w:val="center"/>
          </w:tcPr>
          <w:p w:rsidR="00B37CA9" w:rsidRPr="004700AF" w:rsidRDefault="00B37CA9" w:rsidP="00B37CA9">
            <w:pPr>
              <w:rPr>
                <w:sz w:val="18"/>
                <w:szCs w:val="18"/>
              </w:rPr>
            </w:pPr>
          </w:p>
        </w:tc>
      </w:tr>
      <w:tr w:rsidR="00B37CA9" w:rsidRPr="004700AF">
        <w:trPr>
          <w:trHeight w:val="270"/>
        </w:trPr>
        <w:tc>
          <w:tcPr>
            <w:tcW w:w="1980" w:type="dxa"/>
            <w:tcBorders>
              <w:top w:val="nil"/>
              <w:left w:val="single" w:sz="4" w:space="0" w:color="auto"/>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1</w:t>
            </w: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2</w:t>
            </w: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3</w:t>
            </w:r>
          </w:p>
        </w:tc>
        <w:tc>
          <w:tcPr>
            <w:tcW w:w="1620"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4</w:t>
            </w:r>
          </w:p>
        </w:tc>
        <w:tc>
          <w:tcPr>
            <w:tcW w:w="1438"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5</w:t>
            </w:r>
          </w:p>
        </w:tc>
        <w:tc>
          <w:tcPr>
            <w:tcW w:w="1362" w:type="dxa"/>
            <w:tcBorders>
              <w:top w:val="nil"/>
              <w:left w:val="nil"/>
              <w:bottom w:val="single" w:sz="4" w:space="0" w:color="auto"/>
              <w:right w:val="single" w:sz="4" w:space="0" w:color="auto"/>
            </w:tcBorders>
            <w:vAlign w:val="center"/>
          </w:tcPr>
          <w:p w:rsidR="00B37CA9" w:rsidRPr="004700AF" w:rsidRDefault="00B37CA9" w:rsidP="00B37CA9">
            <w:pPr>
              <w:jc w:val="center"/>
              <w:rPr>
                <w:sz w:val="18"/>
                <w:szCs w:val="18"/>
              </w:rPr>
            </w:pPr>
            <w:r w:rsidRPr="004700AF">
              <w:rPr>
                <w:sz w:val="18"/>
                <w:szCs w:val="18"/>
              </w:rPr>
              <w:t>6</w:t>
            </w:r>
          </w:p>
        </w:tc>
      </w:tr>
    </w:tbl>
    <w:p w:rsidR="00B37CA9" w:rsidRPr="004700AF" w:rsidRDefault="00B37CA9" w:rsidP="00B37CA9">
      <w:pPr>
        <w:adjustRightInd w:val="0"/>
        <w:ind w:firstLine="709"/>
        <w:jc w:val="both"/>
        <w:rPr>
          <w:sz w:val="18"/>
          <w:szCs w:val="18"/>
        </w:rPr>
      </w:pPr>
      <w:r w:rsidRPr="004700AF">
        <w:rPr>
          <w:sz w:val="18"/>
          <w:szCs w:val="18"/>
        </w:rPr>
        <w:t>Отчетная дата: «</w:t>
      </w:r>
      <w:r w:rsidR="00BA3B32" w:rsidRPr="004700AF">
        <w:rPr>
          <w:sz w:val="18"/>
          <w:szCs w:val="18"/>
        </w:rPr>
        <w:t>01</w:t>
      </w:r>
      <w:r w:rsidRPr="004700AF">
        <w:rPr>
          <w:sz w:val="18"/>
          <w:szCs w:val="18"/>
        </w:rPr>
        <w:t>»</w:t>
      </w:r>
      <w:r w:rsidR="00BA3B32" w:rsidRPr="004700AF">
        <w:rPr>
          <w:sz w:val="18"/>
          <w:szCs w:val="18"/>
        </w:rPr>
        <w:t xml:space="preserve"> января 2012</w:t>
      </w:r>
      <w:r w:rsidRPr="004700AF">
        <w:rPr>
          <w:sz w:val="18"/>
          <w:szCs w:val="18"/>
        </w:rPr>
        <w:t xml:space="preserve"> года</w:t>
      </w:r>
    </w:p>
    <w:tbl>
      <w:tblPr>
        <w:tblW w:w="9640" w:type="dxa"/>
        <w:tblInd w:w="108" w:type="dxa"/>
        <w:tblLook w:val="0000"/>
      </w:tblPr>
      <w:tblGrid>
        <w:gridCol w:w="1980"/>
        <w:gridCol w:w="1620"/>
        <w:gridCol w:w="1620"/>
        <w:gridCol w:w="1620"/>
        <w:gridCol w:w="1438"/>
        <w:gridCol w:w="1362"/>
      </w:tblGrid>
      <w:tr w:rsidR="00BA3B32" w:rsidRPr="004700AF">
        <w:trPr>
          <w:trHeight w:val="300"/>
        </w:trPr>
        <w:tc>
          <w:tcPr>
            <w:tcW w:w="1980" w:type="dxa"/>
            <w:tcBorders>
              <w:top w:val="single" w:sz="4" w:space="0" w:color="auto"/>
              <w:left w:val="single" w:sz="4" w:space="0" w:color="auto"/>
              <w:bottom w:val="single" w:sz="4" w:space="0" w:color="auto"/>
              <w:right w:val="single" w:sz="4" w:space="0" w:color="auto"/>
            </w:tcBorders>
            <w:vAlign w:val="center"/>
          </w:tcPr>
          <w:p w:rsidR="00BA3B32" w:rsidRPr="004700AF" w:rsidRDefault="00BA3B32" w:rsidP="00403377">
            <w:pPr>
              <w:rPr>
                <w:sz w:val="18"/>
                <w:szCs w:val="18"/>
              </w:rPr>
            </w:pPr>
            <w:r w:rsidRPr="004700AF">
              <w:rPr>
                <w:sz w:val="18"/>
                <w:szCs w:val="18"/>
              </w:rPr>
              <w:t xml:space="preserve"> Здания и сооружения </w:t>
            </w:r>
          </w:p>
        </w:tc>
        <w:tc>
          <w:tcPr>
            <w:tcW w:w="1620" w:type="dxa"/>
            <w:tcBorders>
              <w:top w:val="single" w:sz="4" w:space="0" w:color="auto"/>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1 333 845 983</w:t>
            </w:r>
          </w:p>
        </w:tc>
        <w:tc>
          <w:tcPr>
            <w:tcW w:w="1620" w:type="dxa"/>
            <w:tcBorders>
              <w:top w:val="single" w:sz="4" w:space="0" w:color="auto"/>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1 154 080 627</w:t>
            </w:r>
          </w:p>
        </w:tc>
        <w:tc>
          <w:tcPr>
            <w:tcW w:w="1620" w:type="dxa"/>
            <w:tcBorders>
              <w:top w:val="single" w:sz="4" w:space="0" w:color="auto"/>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1 092 706 611</w:t>
            </w:r>
          </w:p>
        </w:tc>
        <w:tc>
          <w:tcPr>
            <w:tcW w:w="1438" w:type="dxa"/>
            <w:tcBorders>
              <w:top w:val="single" w:sz="4" w:space="0" w:color="auto"/>
              <w:left w:val="nil"/>
              <w:bottom w:val="single" w:sz="4" w:space="0" w:color="auto"/>
              <w:right w:val="single" w:sz="4" w:space="0" w:color="auto"/>
            </w:tcBorders>
            <w:vAlign w:val="center"/>
          </w:tcPr>
          <w:p w:rsidR="00BA3B32" w:rsidRPr="004700AF" w:rsidRDefault="00BA3B32" w:rsidP="00403377">
            <w:pPr>
              <w:jc w:val="center"/>
              <w:rPr>
                <w:sz w:val="18"/>
                <w:szCs w:val="18"/>
                <w:lang w:val="en-US"/>
              </w:rPr>
            </w:pPr>
            <w:r w:rsidRPr="004700AF">
              <w:rPr>
                <w:sz w:val="18"/>
                <w:szCs w:val="18"/>
              </w:rPr>
              <w:t>946 201 76</w:t>
            </w:r>
            <w:r w:rsidRPr="004700AF">
              <w:rPr>
                <w:sz w:val="18"/>
                <w:szCs w:val="18"/>
                <w:lang w:val="en-US"/>
              </w:rPr>
              <w:t>1</w:t>
            </w:r>
          </w:p>
        </w:tc>
        <w:tc>
          <w:tcPr>
            <w:tcW w:w="1362" w:type="dxa"/>
            <w:tcBorders>
              <w:top w:val="single" w:sz="4" w:space="0" w:color="auto"/>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17.01.2012</w:t>
            </w:r>
          </w:p>
        </w:tc>
      </w:tr>
      <w:tr w:rsidR="00BA3B32" w:rsidRPr="004700AF">
        <w:trPr>
          <w:trHeight w:val="300"/>
        </w:trPr>
        <w:tc>
          <w:tcPr>
            <w:tcW w:w="1980" w:type="dxa"/>
            <w:tcBorders>
              <w:top w:val="nil"/>
              <w:left w:val="single" w:sz="4" w:space="0" w:color="auto"/>
              <w:bottom w:val="single" w:sz="4" w:space="0" w:color="auto"/>
              <w:right w:val="single" w:sz="4" w:space="0" w:color="auto"/>
            </w:tcBorders>
            <w:vAlign w:val="center"/>
          </w:tcPr>
          <w:p w:rsidR="00BA3B32" w:rsidRPr="004700AF" w:rsidRDefault="00BA3B32" w:rsidP="00403377">
            <w:pPr>
              <w:rPr>
                <w:sz w:val="18"/>
                <w:szCs w:val="18"/>
              </w:rPr>
            </w:pPr>
            <w:r w:rsidRPr="004700AF">
              <w:rPr>
                <w:sz w:val="18"/>
                <w:szCs w:val="18"/>
              </w:rPr>
              <w:t>Итого:</w:t>
            </w:r>
          </w:p>
        </w:tc>
        <w:tc>
          <w:tcPr>
            <w:tcW w:w="1620" w:type="dxa"/>
            <w:tcBorders>
              <w:top w:val="nil"/>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1 333 845 983</w:t>
            </w:r>
          </w:p>
        </w:tc>
        <w:tc>
          <w:tcPr>
            <w:tcW w:w="1620" w:type="dxa"/>
            <w:tcBorders>
              <w:top w:val="nil"/>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1 154 080 627</w:t>
            </w:r>
          </w:p>
        </w:tc>
        <w:tc>
          <w:tcPr>
            <w:tcW w:w="1620" w:type="dxa"/>
            <w:tcBorders>
              <w:top w:val="nil"/>
              <w:left w:val="nil"/>
              <w:bottom w:val="single" w:sz="4" w:space="0" w:color="auto"/>
              <w:right w:val="single" w:sz="4" w:space="0" w:color="auto"/>
            </w:tcBorders>
            <w:vAlign w:val="center"/>
          </w:tcPr>
          <w:p w:rsidR="00BA3B32" w:rsidRPr="004700AF" w:rsidRDefault="00BA3B32" w:rsidP="00403377">
            <w:pPr>
              <w:jc w:val="center"/>
              <w:rPr>
                <w:sz w:val="18"/>
                <w:szCs w:val="18"/>
              </w:rPr>
            </w:pPr>
            <w:r w:rsidRPr="004700AF">
              <w:rPr>
                <w:sz w:val="18"/>
                <w:szCs w:val="18"/>
              </w:rPr>
              <w:t>1 092 706 611</w:t>
            </w:r>
          </w:p>
        </w:tc>
        <w:tc>
          <w:tcPr>
            <w:tcW w:w="1438" w:type="dxa"/>
            <w:tcBorders>
              <w:top w:val="nil"/>
              <w:left w:val="nil"/>
              <w:bottom w:val="single" w:sz="4" w:space="0" w:color="auto"/>
              <w:right w:val="single" w:sz="4" w:space="0" w:color="auto"/>
            </w:tcBorders>
            <w:vAlign w:val="center"/>
          </w:tcPr>
          <w:p w:rsidR="00BA3B32" w:rsidRPr="004700AF" w:rsidRDefault="00BA3B32" w:rsidP="00403377">
            <w:pPr>
              <w:jc w:val="center"/>
              <w:rPr>
                <w:sz w:val="18"/>
                <w:szCs w:val="18"/>
                <w:lang w:val="en-US"/>
              </w:rPr>
            </w:pPr>
            <w:r w:rsidRPr="004700AF">
              <w:rPr>
                <w:sz w:val="18"/>
                <w:szCs w:val="18"/>
              </w:rPr>
              <w:t>946 201 76</w:t>
            </w:r>
            <w:r w:rsidRPr="004700AF">
              <w:rPr>
                <w:sz w:val="18"/>
                <w:szCs w:val="18"/>
                <w:lang w:val="en-US"/>
              </w:rPr>
              <w:t>1</w:t>
            </w:r>
          </w:p>
        </w:tc>
        <w:tc>
          <w:tcPr>
            <w:tcW w:w="1362" w:type="dxa"/>
            <w:tcBorders>
              <w:top w:val="nil"/>
              <w:left w:val="nil"/>
              <w:bottom w:val="single" w:sz="4" w:space="0" w:color="auto"/>
              <w:right w:val="single" w:sz="4" w:space="0" w:color="auto"/>
            </w:tcBorders>
            <w:vAlign w:val="center"/>
          </w:tcPr>
          <w:p w:rsidR="00BA3B32" w:rsidRPr="004700AF" w:rsidRDefault="00BA3B32" w:rsidP="00403377">
            <w:pPr>
              <w:jc w:val="center"/>
              <w:rPr>
                <w:sz w:val="18"/>
                <w:szCs w:val="18"/>
              </w:rPr>
            </w:pPr>
          </w:p>
        </w:tc>
      </w:tr>
    </w:tbl>
    <w:p w:rsidR="00B37CA9" w:rsidRPr="00E851C2" w:rsidRDefault="00B37CA9" w:rsidP="00B37CA9">
      <w:pPr>
        <w:adjustRightInd w:val="0"/>
        <w:ind w:firstLine="709"/>
        <w:jc w:val="both"/>
        <w:rPr>
          <w:sz w:val="22"/>
          <w:szCs w:val="22"/>
        </w:rPr>
      </w:pPr>
    </w:p>
    <w:p w:rsidR="00BA3B32" w:rsidRPr="00E851C2" w:rsidRDefault="00BA3B32" w:rsidP="00BA3B32">
      <w:pPr>
        <w:pStyle w:val="em-4"/>
      </w:pPr>
      <w:r w:rsidRPr="00E851C2">
        <w:t>Переоценка имущества Банка в части, касающейся объектов недвижимости по состоянию на 01.01.2012 года, выполнялась сотрудниками  Банка, имеющими дипломы профессиональной подготовки и переподготовки.</w:t>
      </w:r>
    </w:p>
    <w:p w:rsidR="00BA3B32" w:rsidRPr="00E851C2" w:rsidRDefault="00BA3B32" w:rsidP="00BA3B32">
      <w:pPr>
        <w:pStyle w:val="em-4"/>
      </w:pPr>
      <w:r w:rsidRPr="00E851C2">
        <w:t xml:space="preserve">В ходе оценки применялись сравнительный и доходный подходы оценки. </w:t>
      </w:r>
    </w:p>
    <w:p w:rsidR="00BA3B32" w:rsidRPr="00E851C2" w:rsidRDefault="00BA3B32" w:rsidP="00BA3B32">
      <w:pPr>
        <w:pStyle w:val="em-4"/>
      </w:pPr>
      <w:r w:rsidRPr="00E851C2">
        <w:t xml:space="preserve">В рамках сравнительного подхода проводился анализ и корректировка предложений, выявленных в открытых источниках информации. </w:t>
      </w:r>
    </w:p>
    <w:p w:rsidR="00BA3B32" w:rsidRPr="00E851C2" w:rsidRDefault="00BA3B32" w:rsidP="00BA3B32">
      <w:pPr>
        <w:pStyle w:val="em-4"/>
      </w:pPr>
      <w:r w:rsidRPr="00E851C2">
        <w:t xml:space="preserve">В рамках доходного подхода применялся метод дисконтирования денежных потоков или метод прямой капитализации на основе ставок аренды, выявленных в открытых источниках информации и реальных ставок аренды в объектах оценки. </w:t>
      </w:r>
    </w:p>
    <w:p w:rsidR="00BA3B32" w:rsidRPr="00E851C2" w:rsidRDefault="00BA3B32" w:rsidP="0090611F">
      <w:pPr>
        <w:pStyle w:val="em-4"/>
      </w:pPr>
      <w:r w:rsidRPr="00E851C2">
        <w:t>Перечисленные методики соответствуют требованиям Федеральных Стандартов Оценки.</w:t>
      </w:r>
    </w:p>
    <w:p w:rsidR="00BA3B32" w:rsidRPr="00E851C2" w:rsidRDefault="00BA3B32" w:rsidP="0090611F">
      <w:pPr>
        <w:pStyle w:val="em-4"/>
      </w:pPr>
    </w:p>
    <w:p w:rsidR="0090611F" w:rsidRPr="00E851C2" w:rsidRDefault="00B37CA9" w:rsidP="0090611F">
      <w:pPr>
        <w:pStyle w:val="em-4"/>
      </w:pPr>
      <w:r w:rsidRPr="00E851C2">
        <w:t>Сведения о планах по приобретению, замене, выбытию основных средств, стоимость которых составляет 10 и более процентов стоимости основных сре</w:t>
      </w:r>
      <w:proofErr w:type="gramStart"/>
      <w:r w:rsidRPr="00E851C2">
        <w:t>дств кр</w:t>
      </w:r>
      <w:proofErr w:type="gramEnd"/>
      <w:r w:rsidRPr="00E851C2">
        <w:t>едитной организации - эмитента, и иных основных средств по усмотрению кредитной организации – эмитента</w:t>
      </w:r>
    </w:p>
    <w:p w:rsidR="0090611F" w:rsidRPr="00E851C2" w:rsidRDefault="0090611F" w:rsidP="0090611F">
      <w:pPr>
        <w:pStyle w:val="em-4"/>
      </w:pPr>
    </w:p>
    <w:tbl>
      <w:tblPr>
        <w:tblW w:w="0" w:type="auto"/>
        <w:tblLook w:val="01E0"/>
      </w:tblPr>
      <w:tblGrid>
        <w:gridCol w:w="9570"/>
      </w:tblGrid>
      <w:tr w:rsidR="0090611F" w:rsidRPr="00E851C2" w:rsidTr="009F281D">
        <w:tc>
          <w:tcPr>
            <w:tcW w:w="9570" w:type="dxa"/>
          </w:tcPr>
          <w:p w:rsidR="0090611F" w:rsidRPr="00E851C2" w:rsidRDefault="00BA3B32" w:rsidP="00B608E1">
            <w:pPr>
              <w:pStyle w:val="em-4"/>
            </w:pPr>
            <w:r w:rsidRPr="00E851C2">
              <w:t>Планы по приобретению, замене, выбытию основных средств, стоимость которых составляет 10 и более процентов стоимости основных средств Банка, отсутствуют.</w:t>
            </w:r>
          </w:p>
        </w:tc>
      </w:tr>
    </w:tbl>
    <w:p w:rsidR="0090611F" w:rsidRPr="00E851C2" w:rsidRDefault="0090611F" w:rsidP="0090611F">
      <w:pPr>
        <w:pStyle w:val="em-4"/>
      </w:pPr>
    </w:p>
    <w:p w:rsidR="0090611F" w:rsidRPr="00E851C2" w:rsidRDefault="00B37CA9" w:rsidP="0090611F">
      <w:pPr>
        <w:pStyle w:val="em-4"/>
      </w:pPr>
      <w:r w:rsidRPr="00E851C2">
        <w:t>Сведения обо всех фактах обременения основных сре</w:t>
      </w:r>
      <w:proofErr w:type="gramStart"/>
      <w:r w:rsidRPr="00E851C2">
        <w:t>дств кр</w:t>
      </w:r>
      <w:proofErr w:type="gramEnd"/>
      <w:r w:rsidRPr="00E851C2">
        <w:t>едитной организации – эмитента</w:t>
      </w:r>
    </w:p>
    <w:p w:rsidR="0090611F" w:rsidRPr="00E851C2" w:rsidRDefault="0090611F" w:rsidP="0090611F">
      <w:pPr>
        <w:pStyle w:val="em-4"/>
      </w:pPr>
    </w:p>
    <w:tbl>
      <w:tblPr>
        <w:tblW w:w="0" w:type="auto"/>
        <w:tblLook w:val="01E0"/>
      </w:tblPr>
      <w:tblGrid>
        <w:gridCol w:w="2611"/>
        <w:gridCol w:w="1253"/>
        <w:gridCol w:w="1701"/>
        <w:gridCol w:w="1275"/>
        <w:gridCol w:w="1299"/>
        <w:gridCol w:w="1701"/>
      </w:tblGrid>
      <w:tr w:rsidR="00C45DB3" w:rsidRPr="00E851C2" w:rsidTr="009F281D">
        <w:tc>
          <w:tcPr>
            <w:tcW w:w="9570" w:type="dxa"/>
            <w:gridSpan w:val="6"/>
          </w:tcPr>
          <w:p w:rsidR="00C45DB3" w:rsidRPr="00E851C2" w:rsidRDefault="00C45DB3" w:rsidP="00D00FFA">
            <w:pPr>
              <w:pStyle w:val="em-4"/>
            </w:pPr>
            <w:r w:rsidRPr="00E851C2">
              <w:t>На 01.0</w:t>
            </w:r>
            <w:r w:rsidR="00D00FFA" w:rsidRPr="00E851C2">
              <w:t>7</w:t>
            </w:r>
            <w:r w:rsidRPr="00E851C2">
              <w:t>.2012</w:t>
            </w:r>
          </w:p>
        </w:tc>
      </w:tr>
      <w:tr w:rsidR="00C45DB3" w:rsidRPr="00E851C2" w:rsidTr="009F281D">
        <w:tc>
          <w:tcPr>
            <w:tcW w:w="9570" w:type="dxa"/>
            <w:gridSpan w:val="6"/>
          </w:tcPr>
          <w:p w:rsidR="00C45DB3" w:rsidRPr="00E851C2" w:rsidRDefault="00C45DB3" w:rsidP="009F281D">
            <w:pPr>
              <w:pStyle w:val="em-6"/>
              <w:jc w:val="center"/>
            </w:pP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4"/>
        </w:trPr>
        <w:tc>
          <w:tcPr>
            <w:tcW w:w="2132" w:type="dxa"/>
            <w:shd w:val="clear" w:color="auto" w:fill="auto"/>
            <w:hideMark/>
          </w:tcPr>
          <w:p w:rsidR="00D00FFA" w:rsidRPr="00E851C2" w:rsidRDefault="00D00FFA" w:rsidP="00D00FFA">
            <w:pPr>
              <w:jc w:val="center"/>
              <w:rPr>
                <w:b/>
                <w:bCs/>
                <w:sz w:val="16"/>
                <w:szCs w:val="16"/>
              </w:rPr>
            </w:pPr>
            <w:r w:rsidRPr="00E851C2">
              <w:rPr>
                <w:b/>
                <w:bCs/>
                <w:sz w:val="16"/>
                <w:szCs w:val="16"/>
              </w:rPr>
              <w:t>Наименование основных средств, сданных в аренду</w:t>
            </w:r>
          </w:p>
        </w:tc>
        <w:tc>
          <w:tcPr>
            <w:tcW w:w="1253" w:type="dxa"/>
            <w:shd w:val="clear" w:color="auto" w:fill="auto"/>
            <w:hideMark/>
          </w:tcPr>
          <w:p w:rsidR="00D00FFA" w:rsidRPr="00E851C2" w:rsidRDefault="00D00FFA" w:rsidP="00D00FFA">
            <w:pPr>
              <w:jc w:val="center"/>
              <w:rPr>
                <w:b/>
                <w:bCs/>
                <w:sz w:val="16"/>
                <w:szCs w:val="16"/>
              </w:rPr>
            </w:pPr>
            <w:r w:rsidRPr="00E851C2">
              <w:rPr>
                <w:b/>
                <w:bCs/>
                <w:sz w:val="16"/>
                <w:szCs w:val="16"/>
              </w:rPr>
              <w:t>Номер, дата заключения договора</w:t>
            </w:r>
          </w:p>
        </w:tc>
        <w:tc>
          <w:tcPr>
            <w:tcW w:w="1701" w:type="dxa"/>
            <w:shd w:val="clear" w:color="auto" w:fill="auto"/>
            <w:hideMark/>
          </w:tcPr>
          <w:p w:rsidR="00D00FFA" w:rsidRPr="00E851C2" w:rsidRDefault="00D00FFA" w:rsidP="00D00FFA">
            <w:pPr>
              <w:jc w:val="center"/>
              <w:rPr>
                <w:b/>
                <w:bCs/>
                <w:sz w:val="16"/>
                <w:szCs w:val="16"/>
              </w:rPr>
            </w:pPr>
            <w:r w:rsidRPr="00E851C2">
              <w:rPr>
                <w:b/>
                <w:bCs/>
                <w:sz w:val="16"/>
                <w:szCs w:val="16"/>
              </w:rPr>
              <w:t>Срок действия договора</w:t>
            </w:r>
          </w:p>
        </w:tc>
        <w:tc>
          <w:tcPr>
            <w:tcW w:w="1275" w:type="dxa"/>
            <w:shd w:val="clear" w:color="auto" w:fill="auto"/>
            <w:hideMark/>
          </w:tcPr>
          <w:p w:rsidR="00D00FFA" w:rsidRPr="00E851C2" w:rsidRDefault="00D00FFA" w:rsidP="00D00FFA">
            <w:pPr>
              <w:jc w:val="center"/>
              <w:rPr>
                <w:b/>
                <w:bCs/>
                <w:sz w:val="16"/>
                <w:szCs w:val="16"/>
              </w:rPr>
            </w:pPr>
            <w:r w:rsidRPr="00E851C2">
              <w:rPr>
                <w:b/>
                <w:bCs/>
                <w:sz w:val="16"/>
                <w:szCs w:val="16"/>
              </w:rPr>
              <w:t>Балансовая стоимость имущества (руб.)</w:t>
            </w:r>
          </w:p>
        </w:tc>
        <w:tc>
          <w:tcPr>
            <w:tcW w:w="1299" w:type="dxa"/>
            <w:shd w:val="clear" w:color="auto" w:fill="auto"/>
            <w:hideMark/>
          </w:tcPr>
          <w:p w:rsidR="00D00FFA" w:rsidRPr="00E851C2" w:rsidRDefault="00D00FFA" w:rsidP="00D00FFA">
            <w:pPr>
              <w:jc w:val="center"/>
              <w:rPr>
                <w:b/>
                <w:bCs/>
                <w:sz w:val="16"/>
                <w:szCs w:val="16"/>
              </w:rPr>
            </w:pPr>
            <w:r w:rsidRPr="00E851C2">
              <w:rPr>
                <w:b/>
                <w:bCs/>
                <w:sz w:val="16"/>
                <w:szCs w:val="16"/>
              </w:rPr>
              <w:t>Начисленная амортизация (тыс</w:t>
            </w:r>
            <w:proofErr w:type="gramStart"/>
            <w:r w:rsidRPr="00E851C2">
              <w:rPr>
                <w:b/>
                <w:bCs/>
                <w:sz w:val="16"/>
                <w:szCs w:val="16"/>
              </w:rPr>
              <w:t>.р</w:t>
            </w:r>
            <w:proofErr w:type="gramEnd"/>
            <w:r w:rsidRPr="00E851C2">
              <w:rPr>
                <w:b/>
                <w:bCs/>
                <w:sz w:val="16"/>
                <w:szCs w:val="16"/>
              </w:rPr>
              <w:t>уб.)</w:t>
            </w:r>
          </w:p>
        </w:tc>
        <w:tc>
          <w:tcPr>
            <w:tcW w:w="1701" w:type="dxa"/>
            <w:shd w:val="clear" w:color="auto" w:fill="auto"/>
            <w:hideMark/>
          </w:tcPr>
          <w:p w:rsidR="00D00FFA" w:rsidRPr="00E851C2" w:rsidRDefault="00D00FFA" w:rsidP="00D00FFA">
            <w:pPr>
              <w:jc w:val="center"/>
              <w:rPr>
                <w:b/>
                <w:bCs/>
                <w:sz w:val="16"/>
                <w:szCs w:val="16"/>
              </w:rPr>
            </w:pPr>
            <w:r w:rsidRPr="00E851C2">
              <w:rPr>
                <w:b/>
                <w:bCs/>
                <w:sz w:val="16"/>
                <w:szCs w:val="16"/>
              </w:rPr>
              <w:t>Тип обременения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hideMark/>
          </w:tcPr>
          <w:p w:rsidR="00D00FFA" w:rsidRPr="00E851C2" w:rsidRDefault="00D00FFA" w:rsidP="00D00FFA">
            <w:pPr>
              <w:jc w:val="center"/>
              <w:rPr>
                <w:sz w:val="16"/>
                <w:szCs w:val="16"/>
              </w:rPr>
            </w:pPr>
            <w:r w:rsidRPr="00E851C2">
              <w:rPr>
                <w:sz w:val="16"/>
                <w:szCs w:val="16"/>
              </w:rPr>
              <w:t>Технологическое оборудование</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 от 30.12.2001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30.10.2012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2 530 764</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2 425</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оборудования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ПЭВМ, монитор</w:t>
            </w:r>
          </w:p>
        </w:tc>
        <w:tc>
          <w:tcPr>
            <w:tcW w:w="1253" w:type="dxa"/>
            <w:shd w:val="clear" w:color="auto" w:fill="auto"/>
            <w:hideMark/>
          </w:tcPr>
          <w:p w:rsidR="00D00FFA" w:rsidRPr="00E851C2" w:rsidRDefault="00D00FFA" w:rsidP="00D00FFA">
            <w:pPr>
              <w:jc w:val="center"/>
              <w:rPr>
                <w:sz w:val="16"/>
                <w:szCs w:val="16"/>
              </w:rPr>
            </w:pPr>
            <w:proofErr w:type="gramStart"/>
            <w:r w:rsidRPr="00E851C2">
              <w:rPr>
                <w:sz w:val="16"/>
                <w:szCs w:val="16"/>
              </w:rPr>
              <w:t>б</w:t>
            </w:r>
            <w:proofErr w:type="gramEnd"/>
            <w:r w:rsidRPr="00E851C2">
              <w:rPr>
                <w:sz w:val="16"/>
                <w:szCs w:val="16"/>
              </w:rPr>
              <w:t>/</w:t>
            </w:r>
            <w:proofErr w:type="spellStart"/>
            <w:r w:rsidRPr="00E851C2">
              <w:rPr>
                <w:sz w:val="16"/>
                <w:szCs w:val="16"/>
              </w:rPr>
              <w:t>н</w:t>
            </w:r>
            <w:proofErr w:type="spellEnd"/>
            <w:r w:rsidRPr="00E851C2">
              <w:rPr>
                <w:sz w:val="16"/>
                <w:szCs w:val="16"/>
              </w:rPr>
              <w:t xml:space="preserve"> от 01.09.2010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по 30.12.2012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35 481</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35</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оборудования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423,40 кв.м.  ул. Орджоникидзе, 3а</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 от 30.12.2001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30.10.2012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18 546 508</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2 545</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 xml:space="preserve">СДМ </w:t>
            </w:r>
            <w:proofErr w:type="spellStart"/>
            <w:r w:rsidRPr="00E851C2">
              <w:rPr>
                <w:sz w:val="16"/>
                <w:szCs w:val="16"/>
              </w:rPr>
              <w:t>Brandt</w:t>
            </w:r>
            <w:proofErr w:type="spellEnd"/>
          </w:p>
        </w:tc>
        <w:tc>
          <w:tcPr>
            <w:tcW w:w="1253" w:type="dxa"/>
            <w:shd w:val="clear" w:color="auto" w:fill="auto"/>
            <w:hideMark/>
          </w:tcPr>
          <w:p w:rsidR="00D00FFA" w:rsidRPr="00E851C2" w:rsidRDefault="00D00FFA" w:rsidP="00D00FFA">
            <w:pPr>
              <w:jc w:val="center"/>
              <w:rPr>
                <w:sz w:val="16"/>
                <w:szCs w:val="16"/>
              </w:rPr>
            </w:pPr>
            <w:r w:rsidRPr="00E851C2">
              <w:rPr>
                <w:sz w:val="16"/>
                <w:szCs w:val="16"/>
              </w:rPr>
              <w:t>№148 от 03.10.2000</w:t>
            </w:r>
          </w:p>
        </w:tc>
        <w:tc>
          <w:tcPr>
            <w:tcW w:w="1701" w:type="dxa"/>
            <w:shd w:val="clear" w:color="auto" w:fill="auto"/>
            <w:noWrap/>
            <w:hideMark/>
          </w:tcPr>
          <w:p w:rsidR="00D00FFA" w:rsidRPr="00E851C2" w:rsidRDefault="00D00FFA" w:rsidP="00D00FFA">
            <w:pPr>
              <w:jc w:val="center"/>
              <w:rPr>
                <w:sz w:val="16"/>
                <w:szCs w:val="16"/>
              </w:rPr>
            </w:pPr>
            <w:proofErr w:type="spellStart"/>
            <w:r w:rsidRPr="00E851C2">
              <w:rPr>
                <w:sz w:val="16"/>
                <w:szCs w:val="16"/>
              </w:rPr>
              <w:t>неопределен</w:t>
            </w:r>
            <w:proofErr w:type="spellEnd"/>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7 490</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оборудования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 xml:space="preserve">Помещение 6,4 кв.м </w:t>
            </w:r>
            <w:proofErr w:type="spellStart"/>
            <w:r w:rsidRPr="00E851C2">
              <w:rPr>
                <w:sz w:val="16"/>
                <w:szCs w:val="16"/>
              </w:rPr>
              <w:t>Университеткое</w:t>
            </w:r>
            <w:proofErr w:type="spellEnd"/>
            <w:r w:rsidRPr="00E851C2">
              <w:rPr>
                <w:sz w:val="16"/>
                <w:szCs w:val="16"/>
              </w:rPr>
              <w:t xml:space="preserve"> отд. Ул</w:t>
            </w:r>
            <w:proofErr w:type="gramStart"/>
            <w:r w:rsidRPr="00E851C2">
              <w:rPr>
                <w:sz w:val="16"/>
                <w:szCs w:val="16"/>
              </w:rPr>
              <w:t>.А</w:t>
            </w:r>
            <w:proofErr w:type="gramEnd"/>
            <w:r w:rsidRPr="00E851C2">
              <w:rPr>
                <w:sz w:val="16"/>
                <w:szCs w:val="16"/>
              </w:rPr>
              <w:t>ндрианова 5</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№05/03-09 от01.11.09</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01.09.2012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166 085</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31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Помещение 49,1 кв.м. ул. Кирова,7</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 06/3-10 от 17.05.2010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до 17.02.2013</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2 174 000</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Столы, шкафы</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 06/3-10 от 17.05.2010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до 17.02.2013</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48 418</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48</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мебели</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 xml:space="preserve">СДМ </w:t>
            </w:r>
            <w:proofErr w:type="spellStart"/>
            <w:r w:rsidRPr="00E851C2">
              <w:rPr>
                <w:sz w:val="16"/>
                <w:szCs w:val="16"/>
              </w:rPr>
              <w:t>Brandt</w:t>
            </w:r>
            <w:proofErr w:type="spellEnd"/>
          </w:p>
        </w:tc>
        <w:tc>
          <w:tcPr>
            <w:tcW w:w="1253" w:type="dxa"/>
            <w:shd w:val="clear" w:color="auto" w:fill="auto"/>
            <w:hideMark/>
          </w:tcPr>
          <w:p w:rsidR="00D00FFA" w:rsidRPr="00E851C2" w:rsidRDefault="00D00FFA" w:rsidP="00D00FFA">
            <w:pPr>
              <w:jc w:val="center"/>
              <w:rPr>
                <w:sz w:val="16"/>
                <w:szCs w:val="16"/>
              </w:rPr>
            </w:pPr>
            <w:r w:rsidRPr="00E851C2">
              <w:rPr>
                <w:sz w:val="16"/>
                <w:szCs w:val="16"/>
              </w:rPr>
              <w:t xml:space="preserve">№ </w:t>
            </w:r>
            <w:proofErr w:type="gramStart"/>
            <w:r w:rsidRPr="00E851C2">
              <w:rPr>
                <w:sz w:val="16"/>
                <w:szCs w:val="16"/>
              </w:rPr>
              <w:t>б</w:t>
            </w:r>
            <w:proofErr w:type="gramEnd"/>
            <w:r w:rsidRPr="00E851C2">
              <w:rPr>
                <w:sz w:val="16"/>
                <w:szCs w:val="16"/>
              </w:rPr>
              <w:t>/</w:t>
            </w:r>
            <w:proofErr w:type="spellStart"/>
            <w:r w:rsidRPr="00E851C2">
              <w:rPr>
                <w:sz w:val="16"/>
                <w:szCs w:val="16"/>
              </w:rPr>
              <w:t>н</w:t>
            </w:r>
            <w:proofErr w:type="spellEnd"/>
            <w:r w:rsidRPr="00E851C2">
              <w:rPr>
                <w:sz w:val="16"/>
                <w:szCs w:val="16"/>
              </w:rPr>
              <w:t xml:space="preserve"> от 17.09.2010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по 18.08.2012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38 983</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39</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оборудования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43 кв.м. здания Сосновского отд. РП Таврическое   ул</w:t>
            </w:r>
            <w:proofErr w:type="gramStart"/>
            <w:r w:rsidRPr="00E851C2">
              <w:rPr>
                <w:sz w:val="16"/>
                <w:szCs w:val="16"/>
              </w:rPr>
              <w:t>.Л</w:t>
            </w:r>
            <w:proofErr w:type="gramEnd"/>
            <w:r w:rsidRPr="00E851C2">
              <w:rPr>
                <w:sz w:val="16"/>
                <w:szCs w:val="16"/>
              </w:rPr>
              <w:t>енина 79</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№07/3-11 от 01.12.2011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до 01.11.2012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368 397</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69</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16,8  кв.м. здания Сосновского отд. РП Таврическое   ул</w:t>
            </w:r>
            <w:proofErr w:type="gramStart"/>
            <w:r w:rsidRPr="00E851C2">
              <w:rPr>
                <w:sz w:val="16"/>
                <w:szCs w:val="16"/>
              </w:rPr>
              <w:t>.Л</w:t>
            </w:r>
            <w:proofErr w:type="gramEnd"/>
            <w:r w:rsidRPr="00E851C2">
              <w:rPr>
                <w:sz w:val="16"/>
                <w:szCs w:val="16"/>
              </w:rPr>
              <w:t>енина 79</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№08/3-11 от 01.12.2011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до 01.11.2012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143 932</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5"/>
        </w:trPr>
        <w:tc>
          <w:tcPr>
            <w:tcW w:w="2132" w:type="dxa"/>
            <w:shd w:val="clear" w:color="auto" w:fill="auto"/>
            <w:noWrap/>
            <w:hideMark/>
          </w:tcPr>
          <w:p w:rsidR="00D00FFA" w:rsidRPr="00E851C2" w:rsidRDefault="00D00FFA" w:rsidP="00D00FFA">
            <w:pPr>
              <w:jc w:val="center"/>
              <w:rPr>
                <w:sz w:val="16"/>
                <w:szCs w:val="16"/>
              </w:rPr>
            </w:pPr>
            <w:r w:rsidRPr="00E851C2">
              <w:rPr>
                <w:sz w:val="16"/>
                <w:szCs w:val="16"/>
              </w:rPr>
              <w:t xml:space="preserve">СДМ </w:t>
            </w:r>
            <w:proofErr w:type="spellStart"/>
            <w:r w:rsidRPr="00E851C2">
              <w:rPr>
                <w:sz w:val="16"/>
                <w:szCs w:val="16"/>
              </w:rPr>
              <w:t>Brandt</w:t>
            </w:r>
            <w:proofErr w:type="spellEnd"/>
          </w:p>
        </w:tc>
        <w:tc>
          <w:tcPr>
            <w:tcW w:w="1253" w:type="dxa"/>
            <w:shd w:val="clear" w:color="auto" w:fill="auto"/>
            <w:hideMark/>
          </w:tcPr>
          <w:p w:rsidR="00D00FFA" w:rsidRPr="00E851C2" w:rsidRDefault="00D00FFA" w:rsidP="00D00FFA">
            <w:pPr>
              <w:jc w:val="center"/>
              <w:rPr>
                <w:sz w:val="16"/>
                <w:szCs w:val="16"/>
              </w:rPr>
            </w:pPr>
            <w:proofErr w:type="gramStart"/>
            <w:r w:rsidRPr="00E851C2">
              <w:rPr>
                <w:sz w:val="16"/>
                <w:szCs w:val="16"/>
              </w:rPr>
              <w:t>б</w:t>
            </w:r>
            <w:proofErr w:type="gramEnd"/>
            <w:r w:rsidRPr="00E851C2">
              <w:rPr>
                <w:sz w:val="16"/>
                <w:szCs w:val="16"/>
              </w:rPr>
              <w:t>/</w:t>
            </w:r>
            <w:proofErr w:type="spellStart"/>
            <w:r w:rsidRPr="00E851C2">
              <w:rPr>
                <w:sz w:val="16"/>
                <w:szCs w:val="16"/>
              </w:rPr>
              <w:t>н</w:t>
            </w:r>
            <w:proofErr w:type="spellEnd"/>
            <w:r w:rsidRPr="00E851C2">
              <w:rPr>
                <w:sz w:val="16"/>
                <w:szCs w:val="16"/>
              </w:rPr>
              <w:t xml:space="preserve"> от 24.12.2010</w:t>
            </w:r>
          </w:p>
        </w:tc>
        <w:tc>
          <w:tcPr>
            <w:tcW w:w="1701" w:type="dxa"/>
            <w:shd w:val="clear" w:color="auto" w:fill="auto"/>
            <w:noWrap/>
            <w:hideMark/>
          </w:tcPr>
          <w:p w:rsidR="00D00FFA" w:rsidRPr="00E851C2" w:rsidRDefault="00D00FFA" w:rsidP="00D00FFA">
            <w:pPr>
              <w:jc w:val="center"/>
              <w:rPr>
                <w:sz w:val="16"/>
                <w:szCs w:val="16"/>
              </w:rPr>
            </w:pPr>
            <w:proofErr w:type="spellStart"/>
            <w:r w:rsidRPr="00E851C2">
              <w:rPr>
                <w:sz w:val="16"/>
                <w:szCs w:val="16"/>
              </w:rPr>
              <w:t>неопределен</w:t>
            </w:r>
            <w:proofErr w:type="spellEnd"/>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40 900</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41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оборудования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41,8  кв.м. г</w:t>
            </w:r>
            <w:proofErr w:type="gramStart"/>
            <w:r w:rsidRPr="00E851C2">
              <w:rPr>
                <w:sz w:val="16"/>
                <w:szCs w:val="16"/>
              </w:rPr>
              <w:t>.О</w:t>
            </w:r>
            <w:proofErr w:type="gramEnd"/>
            <w:r w:rsidRPr="00E851C2">
              <w:rPr>
                <w:sz w:val="16"/>
                <w:szCs w:val="16"/>
              </w:rPr>
              <w:t>мск,ул.Романенко,4</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 10/3-11 от 30.12.2011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по 19.12.2012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1 524 000</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Столы</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 10/3-11 от 30.12.2011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по 19.12.2012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23 637</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15</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мебели</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 xml:space="preserve">Помещение 18,30 кв. м. </w:t>
            </w:r>
            <w:proofErr w:type="spellStart"/>
            <w:r w:rsidRPr="00E851C2">
              <w:rPr>
                <w:sz w:val="16"/>
                <w:szCs w:val="16"/>
              </w:rPr>
              <w:t>р.п</w:t>
            </w:r>
            <w:proofErr w:type="gramStart"/>
            <w:r w:rsidRPr="00E851C2">
              <w:rPr>
                <w:sz w:val="16"/>
                <w:szCs w:val="16"/>
              </w:rPr>
              <w:t>.Л</w:t>
            </w:r>
            <w:proofErr w:type="gramEnd"/>
            <w:r w:rsidRPr="00E851C2">
              <w:rPr>
                <w:sz w:val="16"/>
                <w:szCs w:val="16"/>
              </w:rPr>
              <w:t>юбинский</w:t>
            </w:r>
            <w:proofErr w:type="spellEnd"/>
            <w:r w:rsidRPr="00E851C2">
              <w:rPr>
                <w:sz w:val="16"/>
                <w:szCs w:val="16"/>
              </w:rPr>
              <w:t>, ул. Октябрьская 91</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№32/3-07 от 01.12.2007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140 696</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25</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 xml:space="preserve">Помещение 17,70 кв. м. </w:t>
            </w:r>
            <w:proofErr w:type="spellStart"/>
            <w:r w:rsidRPr="00E851C2">
              <w:rPr>
                <w:sz w:val="16"/>
                <w:szCs w:val="16"/>
              </w:rPr>
              <w:t>р.п</w:t>
            </w:r>
            <w:proofErr w:type="gramStart"/>
            <w:r w:rsidRPr="00E851C2">
              <w:rPr>
                <w:sz w:val="16"/>
                <w:szCs w:val="16"/>
              </w:rPr>
              <w:t>.Л</w:t>
            </w:r>
            <w:proofErr w:type="gramEnd"/>
            <w:r w:rsidRPr="00E851C2">
              <w:rPr>
                <w:sz w:val="16"/>
                <w:szCs w:val="16"/>
              </w:rPr>
              <w:t>юбинский</w:t>
            </w:r>
            <w:proofErr w:type="spellEnd"/>
            <w:r w:rsidRPr="00E851C2">
              <w:rPr>
                <w:sz w:val="16"/>
                <w:szCs w:val="16"/>
              </w:rPr>
              <w:t>, ул. Октябрьская 91</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№31/3-07 от 01.12.2007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136 084</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24</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 xml:space="preserve">Помещение 29,85 кв. м. </w:t>
            </w:r>
            <w:proofErr w:type="spellStart"/>
            <w:r w:rsidRPr="00E851C2">
              <w:rPr>
                <w:sz w:val="16"/>
                <w:szCs w:val="16"/>
              </w:rPr>
              <w:t>р.п</w:t>
            </w:r>
            <w:proofErr w:type="gramStart"/>
            <w:r w:rsidRPr="00E851C2">
              <w:rPr>
                <w:sz w:val="16"/>
                <w:szCs w:val="16"/>
              </w:rPr>
              <w:t>.Л</w:t>
            </w:r>
            <w:proofErr w:type="gramEnd"/>
            <w:r w:rsidRPr="00E851C2">
              <w:rPr>
                <w:sz w:val="16"/>
                <w:szCs w:val="16"/>
              </w:rPr>
              <w:t>юбинский</w:t>
            </w:r>
            <w:proofErr w:type="spellEnd"/>
            <w:r w:rsidRPr="00E851C2">
              <w:rPr>
                <w:sz w:val="16"/>
                <w:szCs w:val="16"/>
              </w:rPr>
              <w:t>, ул. Октябрьская 91</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№01/03-11 от 01.12.2011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по 30.10.2012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229 497</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41</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 xml:space="preserve">Помещение 91,50 кв. м. </w:t>
            </w:r>
            <w:proofErr w:type="spellStart"/>
            <w:r w:rsidRPr="00E851C2">
              <w:rPr>
                <w:sz w:val="16"/>
                <w:szCs w:val="16"/>
              </w:rPr>
              <w:t>р.п</w:t>
            </w:r>
            <w:proofErr w:type="gramStart"/>
            <w:r w:rsidRPr="00E851C2">
              <w:rPr>
                <w:sz w:val="16"/>
                <w:szCs w:val="16"/>
              </w:rPr>
              <w:t>.Л</w:t>
            </w:r>
            <w:proofErr w:type="gramEnd"/>
            <w:r w:rsidRPr="00E851C2">
              <w:rPr>
                <w:sz w:val="16"/>
                <w:szCs w:val="16"/>
              </w:rPr>
              <w:t>юбинский</w:t>
            </w:r>
            <w:proofErr w:type="spellEnd"/>
            <w:r w:rsidRPr="00E851C2">
              <w:rPr>
                <w:sz w:val="16"/>
                <w:szCs w:val="16"/>
              </w:rPr>
              <w:t>, ул. Октябрьская 91</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№49/3-07 от 01.11.2007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01.09.2012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703 482</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126</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 xml:space="preserve">Помещение 49,2 кв. м. </w:t>
            </w:r>
            <w:proofErr w:type="spellStart"/>
            <w:r w:rsidRPr="00E851C2">
              <w:rPr>
                <w:sz w:val="16"/>
                <w:szCs w:val="16"/>
              </w:rPr>
              <w:t>р.п</w:t>
            </w:r>
            <w:proofErr w:type="gramStart"/>
            <w:r w:rsidRPr="00E851C2">
              <w:rPr>
                <w:sz w:val="16"/>
                <w:szCs w:val="16"/>
              </w:rPr>
              <w:t>.Л</w:t>
            </w:r>
            <w:proofErr w:type="gramEnd"/>
            <w:r w:rsidRPr="00E851C2">
              <w:rPr>
                <w:sz w:val="16"/>
                <w:szCs w:val="16"/>
              </w:rPr>
              <w:t>юбинский</w:t>
            </w:r>
            <w:proofErr w:type="spellEnd"/>
            <w:r w:rsidRPr="00E851C2">
              <w:rPr>
                <w:sz w:val="16"/>
                <w:szCs w:val="16"/>
              </w:rPr>
              <w:t>, ул. Октябрьская 91</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№43/3-07 от 31.12.2007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01.11.2012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378 266</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68</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29,40 кв.м. здания Сосновского отд. РП Таврическое   ул</w:t>
            </w:r>
            <w:proofErr w:type="gramStart"/>
            <w:r w:rsidRPr="00E851C2">
              <w:rPr>
                <w:sz w:val="16"/>
                <w:szCs w:val="16"/>
              </w:rPr>
              <w:t>.Л</w:t>
            </w:r>
            <w:proofErr w:type="gramEnd"/>
            <w:r w:rsidRPr="00E851C2">
              <w:rPr>
                <w:sz w:val="16"/>
                <w:szCs w:val="16"/>
              </w:rPr>
              <w:t>енина 79</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№1/3-07 от 10.12.2007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30.10.2012</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251 881</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47</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50"/>
        </w:trPr>
        <w:tc>
          <w:tcPr>
            <w:tcW w:w="2132" w:type="dxa"/>
            <w:shd w:val="clear" w:color="auto" w:fill="auto"/>
            <w:hideMark/>
          </w:tcPr>
          <w:p w:rsidR="00D00FFA" w:rsidRPr="00E851C2" w:rsidRDefault="00D00FFA" w:rsidP="00D00FFA">
            <w:pPr>
              <w:jc w:val="center"/>
              <w:rPr>
                <w:sz w:val="16"/>
                <w:szCs w:val="16"/>
              </w:rPr>
            </w:pPr>
            <w:r w:rsidRPr="00E851C2">
              <w:rPr>
                <w:sz w:val="16"/>
                <w:szCs w:val="16"/>
              </w:rPr>
              <w:t>Помещение 16,20 кв.м. здания Сосновского отд. РП Таврическое            ул</w:t>
            </w:r>
            <w:proofErr w:type="gramStart"/>
            <w:r w:rsidRPr="00E851C2">
              <w:rPr>
                <w:sz w:val="16"/>
                <w:szCs w:val="16"/>
              </w:rPr>
              <w:t>.Л</w:t>
            </w:r>
            <w:proofErr w:type="gramEnd"/>
            <w:r w:rsidRPr="00E851C2">
              <w:rPr>
                <w:sz w:val="16"/>
                <w:szCs w:val="16"/>
              </w:rPr>
              <w:t>енина 79</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№35/3-08 от 01.08.2008</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01.05.2013</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138 792</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26</w:t>
            </w:r>
          </w:p>
        </w:tc>
        <w:tc>
          <w:tcPr>
            <w:tcW w:w="1701" w:type="dxa"/>
            <w:shd w:val="clear" w:color="auto" w:fill="auto"/>
            <w:noWrap/>
            <w:hideMark/>
          </w:tcPr>
          <w:p w:rsidR="00D00FFA" w:rsidRPr="00E851C2" w:rsidRDefault="00D00FFA" w:rsidP="00D00FFA">
            <w:pPr>
              <w:jc w:val="center"/>
              <w:rPr>
                <w:sz w:val="16"/>
                <w:szCs w:val="16"/>
              </w:rPr>
            </w:pPr>
            <w:r w:rsidRPr="00E851C2">
              <w:rPr>
                <w:sz w:val="16"/>
                <w:szCs w:val="16"/>
              </w:rPr>
              <w:t>аренда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5"/>
        </w:trPr>
        <w:tc>
          <w:tcPr>
            <w:tcW w:w="2132" w:type="dxa"/>
            <w:shd w:val="clear" w:color="auto" w:fill="auto"/>
            <w:hideMark/>
          </w:tcPr>
          <w:p w:rsidR="00D00FFA" w:rsidRPr="00E851C2" w:rsidRDefault="00D00FFA" w:rsidP="00D00FFA">
            <w:pPr>
              <w:jc w:val="center"/>
              <w:rPr>
                <w:sz w:val="16"/>
                <w:szCs w:val="16"/>
              </w:rPr>
            </w:pPr>
            <w:r w:rsidRPr="00E851C2">
              <w:rPr>
                <w:sz w:val="16"/>
                <w:szCs w:val="16"/>
              </w:rPr>
              <w:t>750 кв.м. земельного участка (Орджоникидзе, 3а)</w:t>
            </w:r>
          </w:p>
        </w:tc>
        <w:tc>
          <w:tcPr>
            <w:tcW w:w="1253" w:type="dxa"/>
            <w:shd w:val="clear" w:color="auto" w:fill="auto"/>
            <w:noWrap/>
            <w:hideMark/>
          </w:tcPr>
          <w:p w:rsidR="00D00FFA" w:rsidRPr="00E851C2" w:rsidRDefault="00D00FFA" w:rsidP="00D00FFA">
            <w:pPr>
              <w:jc w:val="center"/>
              <w:rPr>
                <w:sz w:val="16"/>
                <w:szCs w:val="16"/>
              </w:rPr>
            </w:pPr>
            <w:r w:rsidRPr="00E851C2">
              <w:rPr>
                <w:sz w:val="16"/>
                <w:szCs w:val="16"/>
              </w:rPr>
              <w:t>№671 от 26.08.2004</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до прекращения в порядке, установленном законодательством РФ</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128 041</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обременение земельного участка публичным сервитутом</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5"/>
        </w:trPr>
        <w:tc>
          <w:tcPr>
            <w:tcW w:w="2132" w:type="dxa"/>
            <w:shd w:val="clear" w:color="auto" w:fill="auto"/>
            <w:hideMark/>
          </w:tcPr>
          <w:p w:rsidR="00D00FFA" w:rsidRPr="00E851C2" w:rsidRDefault="00D00FFA" w:rsidP="00D00FFA">
            <w:pPr>
              <w:jc w:val="center"/>
              <w:rPr>
                <w:sz w:val="16"/>
                <w:szCs w:val="16"/>
              </w:rPr>
            </w:pPr>
            <w:r w:rsidRPr="00E851C2">
              <w:rPr>
                <w:sz w:val="16"/>
                <w:szCs w:val="16"/>
              </w:rPr>
              <w:t>543 кв.м. земельного участка (Маркса, 41)</w:t>
            </w:r>
          </w:p>
        </w:tc>
        <w:tc>
          <w:tcPr>
            <w:tcW w:w="1253" w:type="dxa"/>
            <w:shd w:val="clear" w:color="auto" w:fill="auto"/>
            <w:noWrap/>
            <w:hideMark/>
          </w:tcPr>
          <w:p w:rsidR="00D00FFA" w:rsidRPr="00E851C2" w:rsidRDefault="00D00FFA" w:rsidP="00D00FFA">
            <w:pPr>
              <w:jc w:val="center"/>
              <w:rPr>
                <w:sz w:val="16"/>
                <w:szCs w:val="16"/>
              </w:rPr>
            </w:pPr>
            <w:r w:rsidRPr="00E851C2">
              <w:rPr>
                <w:sz w:val="16"/>
                <w:szCs w:val="16"/>
              </w:rPr>
              <w:t>№162-176 от 08.11.2005</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до прекращения в порядке, установленном законодательством РФ</w:t>
            </w:r>
          </w:p>
        </w:tc>
        <w:tc>
          <w:tcPr>
            <w:tcW w:w="1275" w:type="dxa"/>
            <w:shd w:val="clear" w:color="auto" w:fill="auto"/>
            <w:noWrap/>
            <w:hideMark/>
          </w:tcPr>
          <w:p w:rsidR="00D00FFA" w:rsidRPr="00E851C2" w:rsidRDefault="00D00FFA" w:rsidP="00D00FFA">
            <w:pPr>
              <w:jc w:val="center"/>
              <w:rPr>
                <w:sz w:val="16"/>
                <w:szCs w:val="16"/>
              </w:rPr>
            </w:pPr>
            <w:r w:rsidRPr="00E851C2">
              <w:rPr>
                <w:sz w:val="16"/>
                <w:szCs w:val="16"/>
              </w:rPr>
              <w:t>842 685</w:t>
            </w:r>
          </w:p>
        </w:tc>
        <w:tc>
          <w:tcPr>
            <w:tcW w:w="1299" w:type="dxa"/>
            <w:shd w:val="clear" w:color="auto" w:fill="auto"/>
            <w:noWrap/>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обременение земельного участка публичным сервитутом</w:t>
            </w:r>
          </w:p>
        </w:tc>
      </w:tr>
      <w:tr w:rsidR="00C65C79" w:rsidRPr="00E851C2" w:rsidTr="00BC0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16"/>
        </w:trPr>
        <w:tc>
          <w:tcPr>
            <w:tcW w:w="2132"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.К</w:t>
            </w:r>
            <w:proofErr w:type="gramEnd"/>
            <w:r w:rsidRPr="00E851C2">
              <w:rPr>
                <w:color w:val="000000"/>
                <w:sz w:val="16"/>
                <w:szCs w:val="16"/>
              </w:rPr>
              <w:t>расный Сулин,ул.Первомайская,д.13</w:t>
            </w:r>
          </w:p>
          <w:p w:rsidR="00C65C79" w:rsidRPr="00E851C2" w:rsidRDefault="00C65C79" w:rsidP="00D00FFA">
            <w:pPr>
              <w:jc w:val="center"/>
              <w:rPr>
                <w:color w:val="000000"/>
                <w:sz w:val="16"/>
                <w:szCs w:val="16"/>
              </w:rPr>
            </w:pPr>
            <w:r w:rsidRPr="00E851C2">
              <w:rPr>
                <w:color w:val="000000"/>
                <w:sz w:val="16"/>
                <w:szCs w:val="16"/>
              </w:rPr>
              <w:t>5,2 кв.м.</w:t>
            </w:r>
          </w:p>
        </w:tc>
        <w:tc>
          <w:tcPr>
            <w:tcW w:w="1253"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185 от 01.12.2010 г.</w:t>
            </w:r>
          </w:p>
        </w:tc>
        <w:tc>
          <w:tcPr>
            <w:tcW w:w="1701"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31.07.2012</w:t>
            </w:r>
          </w:p>
        </w:tc>
        <w:tc>
          <w:tcPr>
            <w:tcW w:w="1275"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99286</w:t>
            </w:r>
          </w:p>
        </w:tc>
        <w:tc>
          <w:tcPr>
            <w:tcW w:w="1299" w:type="dxa"/>
            <w:shd w:val="clear" w:color="auto" w:fill="auto"/>
            <w:hideMark/>
          </w:tcPr>
          <w:p w:rsidR="00C65C79" w:rsidRPr="00E851C2" w:rsidRDefault="00C65C79" w:rsidP="00D00FFA">
            <w:pPr>
              <w:jc w:val="center"/>
              <w:rPr>
                <w:sz w:val="16"/>
                <w:szCs w:val="16"/>
              </w:rPr>
            </w:pPr>
            <w:r w:rsidRPr="00E851C2">
              <w:rPr>
                <w:sz w:val="16"/>
                <w:szCs w:val="16"/>
              </w:rPr>
              <w:t>11</w:t>
            </w:r>
          </w:p>
        </w:tc>
        <w:tc>
          <w:tcPr>
            <w:tcW w:w="1701" w:type="dxa"/>
            <w:shd w:val="clear" w:color="auto" w:fill="auto"/>
            <w:hideMark/>
          </w:tcPr>
          <w:p w:rsidR="00C65C79" w:rsidRPr="00E851C2" w:rsidRDefault="00C65C79" w:rsidP="00D00FFA">
            <w:pPr>
              <w:jc w:val="center"/>
              <w:rPr>
                <w:sz w:val="16"/>
                <w:szCs w:val="16"/>
              </w:rPr>
            </w:pPr>
            <w:r w:rsidRPr="00E851C2">
              <w:rPr>
                <w:sz w:val="16"/>
                <w:szCs w:val="16"/>
              </w:rPr>
              <w:t>сдача в аренду части помещения</w:t>
            </w:r>
          </w:p>
        </w:tc>
      </w:tr>
      <w:tr w:rsidR="00C65C79" w:rsidRPr="00E851C2" w:rsidTr="00BC0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8"/>
        </w:trPr>
        <w:tc>
          <w:tcPr>
            <w:tcW w:w="2132"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.Г</w:t>
            </w:r>
            <w:proofErr w:type="gramEnd"/>
            <w:r w:rsidRPr="00E851C2">
              <w:rPr>
                <w:color w:val="000000"/>
                <w:sz w:val="16"/>
                <w:szCs w:val="16"/>
              </w:rPr>
              <w:t>уково,ул.Крупской,д.39</w:t>
            </w:r>
          </w:p>
          <w:p w:rsidR="00C65C79" w:rsidRPr="00E851C2" w:rsidRDefault="00C65C79" w:rsidP="00D00FFA">
            <w:pPr>
              <w:jc w:val="center"/>
              <w:rPr>
                <w:color w:val="000000"/>
                <w:sz w:val="16"/>
                <w:szCs w:val="16"/>
              </w:rPr>
            </w:pPr>
            <w:r w:rsidRPr="00E851C2">
              <w:rPr>
                <w:color w:val="000000"/>
                <w:sz w:val="16"/>
                <w:szCs w:val="16"/>
              </w:rPr>
              <w:t>43,4 кв.м.</w:t>
            </w:r>
          </w:p>
        </w:tc>
        <w:tc>
          <w:tcPr>
            <w:tcW w:w="1253"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3 от 01.01.2011 г.</w:t>
            </w:r>
          </w:p>
        </w:tc>
        <w:tc>
          <w:tcPr>
            <w:tcW w:w="1701"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29.10.2012</w:t>
            </w:r>
          </w:p>
        </w:tc>
        <w:tc>
          <w:tcPr>
            <w:tcW w:w="1275"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921432</w:t>
            </w:r>
          </w:p>
        </w:tc>
        <w:tc>
          <w:tcPr>
            <w:tcW w:w="1299" w:type="dxa"/>
            <w:shd w:val="clear" w:color="auto" w:fill="auto"/>
            <w:hideMark/>
          </w:tcPr>
          <w:p w:rsidR="00C65C79" w:rsidRPr="00E851C2" w:rsidRDefault="00C65C79" w:rsidP="00D00FFA">
            <w:pPr>
              <w:jc w:val="center"/>
              <w:rPr>
                <w:sz w:val="16"/>
                <w:szCs w:val="16"/>
              </w:rPr>
            </w:pPr>
            <w:r w:rsidRPr="00E851C2">
              <w:rPr>
                <w:sz w:val="16"/>
                <w:szCs w:val="16"/>
              </w:rPr>
              <w:t>136</w:t>
            </w:r>
          </w:p>
        </w:tc>
        <w:tc>
          <w:tcPr>
            <w:tcW w:w="1701" w:type="dxa"/>
            <w:shd w:val="clear" w:color="auto" w:fill="auto"/>
            <w:hideMark/>
          </w:tcPr>
          <w:p w:rsidR="00C65C79" w:rsidRPr="00E851C2" w:rsidRDefault="00C65C79"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.Г</w:t>
            </w:r>
            <w:proofErr w:type="gramEnd"/>
            <w:r w:rsidRPr="00E851C2">
              <w:rPr>
                <w:color w:val="000000"/>
                <w:sz w:val="16"/>
                <w:szCs w:val="16"/>
              </w:rPr>
              <w:t>уково,ул.Мира,д.14, 109,9 кв.м.</w:t>
            </w:r>
          </w:p>
        </w:tc>
        <w:tc>
          <w:tcPr>
            <w:tcW w:w="1253"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172 от 02.11.2010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01.08.2012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1347313</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195</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5"/>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Ростовская область ,</w:t>
            </w:r>
            <w:proofErr w:type="spellStart"/>
            <w:r w:rsidRPr="00E851C2">
              <w:rPr>
                <w:color w:val="000000"/>
                <w:sz w:val="16"/>
                <w:szCs w:val="16"/>
              </w:rPr>
              <w:t>г</w:t>
            </w:r>
            <w:proofErr w:type="gramStart"/>
            <w:r w:rsidRPr="00E851C2">
              <w:rPr>
                <w:color w:val="000000"/>
                <w:sz w:val="16"/>
                <w:szCs w:val="16"/>
              </w:rPr>
              <w:t>.Ш</w:t>
            </w:r>
            <w:proofErr w:type="gramEnd"/>
            <w:r w:rsidRPr="00E851C2">
              <w:rPr>
                <w:color w:val="000000"/>
                <w:sz w:val="16"/>
                <w:szCs w:val="16"/>
              </w:rPr>
              <w:t>ахты,пр.Победы</w:t>
            </w:r>
            <w:proofErr w:type="spellEnd"/>
            <w:r w:rsidRPr="00E851C2">
              <w:rPr>
                <w:color w:val="000000"/>
                <w:sz w:val="16"/>
                <w:szCs w:val="16"/>
              </w:rPr>
              <w:t xml:space="preserve"> Революции,д.103,  9 кв.м.</w:t>
            </w:r>
          </w:p>
        </w:tc>
        <w:tc>
          <w:tcPr>
            <w:tcW w:w="1253"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184 от 01.12.2010 г.</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31.07.2012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136548</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20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.Д</w:t>
            </w:r>
            <w:proofErr w:type="gramEnd"/>
            <w:r w:rsidRPr="00E851C2">
              <w:rPr>
                <w:color w:val="000000"/>
                <w:sz w:val="16"/>
                <w:szCs w:val="16"/>
              </w:rPr>
              <w:t>онецк,пер.Осипенко,д.8, 12 кв.м.</w:t>
            </w:r>
          </w:p>
        </w:tc>
        <w:tc>
          <w:tcPr>
            <w:tcW w:w="1253" w:type="dxa"/>
            <w:shd w:val="clear" w:color="auto" w:fill="auto"/>
            <w:hideMark/>
          </w:tcPr>
          <w:p w:rsidR="00D00FFA" w:rsidRPr="00E851C2" w:rsidRDefault="00D00FFA" w:rsidP="00D00FFA">
            <w:pPr>
              <w:jc w:val="center"/>
              <w:rPr>
                <w:color w:val="000000"/>
                <w:sz w:val="16"/>
                <w:szCs w:val="16"/>
              </w:rPr>
            </w:pPr>
            <w:proofErr w:type="gramStart"/>
            <w:r w:rsidRPr="00E851C2">
              <w:rPr>
                <w:color w:val="000000"/>
                <w:sz w:val="16"/>
                <w:szCs w:val="16"/>
              </w:rPr>
              <w:t>б</w:t>
            </w:r>
            <w:proofErr w:type="gramEnd"/>
            <w:r w:rsidRPr="00E851C2">
              <w:rPr>
                <w:color w:val="000000"/>
                <w:sz w:val="16"/>
                <w:szCs w:val="16"/>
              </w:rPr>
              <w:t>/</w:t>
            </w:r>
            <w:proofErr w:type="spellStart"/>
            <w:r w:rsidRPr="00E851C2">
              <w:rPr>
                <w:color w:val="000000"/>
                <w:sz w:val="16"/>
                <w:szCs w:val="16"/>
              </w:rPr>
              <w:t>н</w:t>
            </w:r>
            <w:proofErr w:type="spellEnd"/>
            <w:r w:rsidRPr="00E851C2">
              <w:rPr>
                <w:color w:val="000000"/>
                <w:sz w:val="16"/>
                <w:szCs w:val="16"/>
              </w:rPr>
              <w:t xml:space="preserve"> от 02.11.2009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31.07.2012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276907</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37</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.Д</w:t>
            </w:r>
            <w:proofErr w:type="gramEnd"/>
            <w:r w:rsidRPr="00E851C2">
              <w:rPr>
                <w:color w:val="000000"/>
                <w:sz w:val="16"/>
                <w:szCs w:val="16"/>
              </w:rPr>
              <w:t>онецк,пер.Осипенко,д.8, 19,2 кв.м.</w:t>
            </w:r>
          </w:p>
        </w:tc>
        <w:tc>
          <w:tcPr>
            <w:tcW w:w="1253"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207 от 0112.2010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31.07.2012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443050</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60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C65C79" w:rsidRPr="00E851C2" w:rsidTr="00BC0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20"/>
        </w:trPr>
        <w:tc>
          <w:tcPr>
            <w:tcW w:w="2132"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 xml:space="preserve">Ростовская область, Шолоховский </w:t>
            </w:r>
            <w:proofErr w:type="spellStart"/>
            <w:r w:rsidRPr="00E851C2">
              <w:rPr>
                <w:color w:val="000000"/>
                <w:sz w:val="16"/>
                <w:szCs w:val="16"/>
              </w:rPr>
              <w:t>р-он</w:t>
            </w:r>
            <w:proofErr w:type="spellEnd"/>
            <w:r w:rsidRPr="00E851C2">
              <w:rPr>
                <w:color w:val="000000"/>
                <w:sz w:val="16"/>
                <w:szCs w:val="16"/>
              </w:rPr>
              <w:t>, ст. Вешенская, ул</w:t>
            </w:r>
            <w:proofErr w:type="gramStart"/>
            <w:r w:rsidRPr="00E851C2">
              <w:rPr>
                <w:color w:val="000000"/>
                <w:sz w:val="16"/>
                <w:szCs w:val="16"/>
              </w:rPr>
              <w:t>.П</w:t>
            </w:r>
            <w:proofErr w:type="gramEnd"/>
            <w:r w:rsidRPr="00E851C2">
              <w:rPr>
                <w:color w:val="000000"/>
                <w:sz w:val="16"/>
                <w:szCs w:val="16"/>
              </w:rPr>
              <w:t>одтелкова,д.70, 11,5 кв.м.</w:t>
            </w:r>
          </w:p>
        </w:tc>
        <w:tc>
          <w:tcPr>
            <w:tcW w:w="1253"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129 от 01.07.2011 г.</w:t>
            </w:r>
          </w:p>
        </w:tc>
        <w:tc>
          <w:tcPr>
            <w:tcW w:w="1701"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29.03.2013</w:t>
            </w:r>
          </w:p>
        </w:tc>
        <w:tc>
          <w:tcPr>
            <w:tcW w:w="1275" w:type="dxa"/>
            <w:shd w:val="clear" w:color="auto" w:fill="auto"/>
            <w:hideMark/>
          </w:tcPr>
          <w:p w:rsidR="00C65C79" w:rsidRPr="00E851C2" w:rsidRDefault="00C65C79" w:rsidP="00D00FFA">
            <w:pPr>
              <w:jc w:val="center"/>
              <w:rPr>
                <w:color w:val="000000"/>
                <w:sz w:val="16"/>
                <w:szCs w:val="16"/>
              </w:rPr>
            </w:pPr>
            <w:r w:rsidRPr="00E851C2">
              <w:rPr>
                <w:color w:val="000000"/>
                <w:sz w:val="16"/>
                <w:szCs w:val="16"/>
              </w:rPr>
              <w:t>155128</w:t>
            </w:r>
          </w:p>
        </w:tc>
        <w:tc>
          <w:tcPr>
            <w:tcW w:w="1299" w:type="dxa"/>
            <w:shd w:val="clear" w:color="auto" w:fill="auto"/>
            <w:hideMark/>
          </w:tcPr>
          <w:p w:rsidR="00C65C79" w:rsidRPr="00E851C2" w:rsidRDefault="00C65C79" w:rsidP="00D00FFA">
            <w:pPr>
              <w:jc w:val="center"/>
              <w:rPr>
                <w:sz w:val="16"/>
                <w:szCs w:val="16"/>
              </w:rPr>
            </w:pPr>
            <w:r w:rsidRPr="00E851C2">
              <w:rPr>
                <w:sz w:val="16"/>
                <w:szCs w:val="16"/>
              </w:rPr>
              <w:t>0</w:t>
            </w:r>
          </w:p>
        </w:tc>
        <w:tc>
          <w:tcPr>
            <w:tcW w:w="1701" w:type="dxa"/>
            <w:shd w:val="clear" w:color="auto" w:fill="auto"/>
            <w:hideMark/>
          </w:tcPr>
          <w:p w:rsidR="00C65C79" w:rsidRPr="00E851C2" w:rsidRDefault="00C65C79"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п. Горняцкий,ул</w:t>
            </w:r>
            <w:proofErr w:type="gramStart"/>
            <w:r w:rsidRPr="00E851C2">
              <w:rPr>
                <w:color w:val="000000"/>
                <w:sz w:val="16"/>
                <w:szCs w:val="16"/>
              </w:rPr>
              <w:t>.Д</w:t>
            </w:r>
            <w:proofErr w:type="gramEnd"/>
            <w:r w:rsidRPr="00E851C2">
              <w:rPr>
                <w:color w:val="000000"/>
                <w:sz w:val="16"/>
                <w:szCs w:val="16"/>
              </w:rPr>
              <w:t>зержинского,д.22-7, 12,3 кв.м.</w:t>
            </w:r>
          </w:p>
        </w:tc>
        <w:tc>
          <w:tcPr>
            <w:tcW w:w="1253" w:type="dxa"/>
            <w:shd w:val="clear" w:color="auto" w:fill="auto"/>
            <w:hideMark/>
          </w:tcPr>
          <w:p w:rsidR="00D00FFA" w:rsidRPr="00E851C2" w:rsidRDefault="00D00FFA" w:rsidP="00D00FFA">
            <w:pPr>
              <w:jc w:val="center"/>
              <w:rPr>
                <w:color w:val="FFFFFF"/>
                <w:sz w:val="16"/>
                <w:szCs w:val="16"/>
              </w:rPr>
            </w:pPr>
            <w:r w:rsidRPr="00E851C2">
              <w:rPr>
                <w:color w:val="FFFFFF"/>
                <w:sz w:val="16"/>
                <w:szCs w:val="16"/>
              </w:rPr>
              <w:t xml:space="preserve">128 </w:t>
            </w:r>
            <w:r w:rsidRPr="00E851C2">
              <w:rPr>
                <w:color w:val="000000"/>
                <w:sz w:val="16"/>
                <w:szCs w:val="16"/>
              </w:rPr>
              <w:t>от 01.06.2011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29.03.2013</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152178</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с</w:t>
            </w:r>
            <w:proofErr w:type="gramStart"/>
            <w:r w:rsidRPr="00E851C2">
              <w:rPr>
                <w:color w:val="000000"/>
                <w:sz w:val="16"/>
                <w:szCs w:val="16"/>
              </w:rPr>
              <w:t>.Р</w:t>
            </w:r>
            <w:proofErr w:type="gramEnd"/>
            <w:r w:rsidRPr="00E851C2">
              <w:rPr>
                <w:color w:val="000000"/>
                <w:sz w:val="16"/>
                <w:szCs w:val="16"/>
              </w:rPr>
              <w:t>азвильное, ул.Комсомольская,д.22  93,2 кв.м.</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171 от 01.11.2010 г.</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27.08.2012</w:t>
            </w:r>
          </w:p>
        </w:tc>
        <w:tc>
          <w:tcPr>
            <w:tcW w:w="1275" w:type="dxa"/>
            <w:shd w:val="clear" w:color="auto" w:fill="auto"/>
            <w:hideMark/>
          </w:tcPr>
          <w:p w:rsidR="00D00FFA" w:rsidRPr="00E851C2" w:rsidRDefault="00D00FFA" w:rsidP="00D00FFA">
            <w:pPr>
              <w:jc w:val="center"/>
              <w:rPr>
                <w:sz w:val="16"/>
                <w:szCs w:val="16"/>
              </w:rPr>
            </w:pPr>
            <w:r w:rsidRPr="00E851C2">
              <w:rPr>
                <w:sz w:val="16"/>
                <w:szCs w:val="16"/>
              </w:rPr>
              <w:t>1150000</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с</w:t>
            </w:r>
            <w:proofErr w:type="gramStart"/>
            <w:r w:rsidRPr="00E851C2">
              <w:rPr>
                <w:color w:val="000000"/>
                <w:sz w:val="16"/>
                <w:szCs w:val="16"/>
              </w:rPr>
              <w:t>.Р</w:t>
            </w:r>
            <w:proofErr w:type="gramEnd"/>
            <w:r w:rsidRPr="00E851C2">
              <w:rPr>
                <w:color w:val="000000"/>
                <w:sz w:val="16"/>
                <w:szCs w:val="16"/>
              </w:rPr>
              <w:t>азвильное, ул.Комсомольская,д.22  790 кв.м.</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171 от 01.11.2010 г.</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27.08.2012</w:t>
            </w:r>
          </w:p>
        </w:tc>
        <w:tc>
          <w:tcPr>
            <w:tcW w:w="1275" w:type="dxa"/>
            <w:shd w:val="clear" w:color="auto" w:fill="auto"/>
            <w:hideMark/>
          </w:tcPr>
          <w:p w:rsidR="00D00FFA" w:rsidRPr="00E851C2" w:rsidRDefault="00D00FFA" w:rsidP="00D00FFA">
            <w:pPr>
              <w:jc w:val="center"/>
              <w:rPr>
                <w:sz w:val="16"/>
                <w:szCs w:val="16"/>
              </w:rPr>
            </w:pPr>
            <w:r w:rsidRPr="00E851C2">
              <w:rPr>
                <w:sz w:val="16"/>
                <w:szCs w:val="16"/>
              </w:rPr>
              <w:t>120000</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земельный участок</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п</w:t>
            </w:r>
            <w:proofErr w:type="gramStart"/>
            <w:r w:rsidRPr="00E851C2">
              <w:rPr>
                <w:color w:val="000000"/>
                <w:sz w:val="16"/>
                <w:szCs w:val="16"/>
              </w:rPr>
              <w:t>.Г</w:t>
            </w:r>
            <w:proofErr w:type="gramEnd"/>
            <w:r w:rsidRPr="00E851C2">
              <w:rPr>
                <w:color w:val="000000"/>
                <w:sz w:val="16"/>
                <w:szCs w:val="16"/>
              </w:rPr>
              <w:t>лубокий, ул. Вокзальная, д.160 68,7 кв.м.</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174 от 16.11.2010 г.</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11.09.2012</w:t>
            </w:r>
          </w:p>
        </w:tc>
        <w:tc>
          <w:tcPr>
            <w:tcW w:w="1275" w:type="dxa"/>
            <w:shd w:val="clear" w:color="auto" w:fill="auto"/>
            <w:hideMark/>
          </w:tcPr>
          <w:p w:rsidR="00D00FFA" w:rsidRPr="00E851C2" w:rsidRDefault="00D00FFA" w:rsidP="00D00FFA">
            <w:pPr>
              <w:jc w:val="center"/>
              <w:rPr>
                <w:sz w:val="16"/>
                <w:szCs w:val="16"/>
              </w:rPr>
            </w:pPr>
            <w:r w:rsidRPr="00E851C2">
              <w:rPr>
                <w:sz w:val="16"/>
                <w:szCs w:val="16"/>
              </w:rPr>
              <w:t>819000</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г</w:t>
            </w:r>
            <w:proofErr w:type="gramStart"/>
            <w:r w:rsidRPr="00E851C2">
              <w:rPr>
                <w:color w:val="000000"/>
                <w:sz w:val="16"/>
                <w:szCs w:val="16"/>
              </w:rPr>
              <w:t>.Д</w:t>
            </w:r>
            <w:proofErr w:type="gramEnd"/>
            <w:r w:rsidRPr="00E851C2">
              <w:rPr>
                <w:color w:val="000000"/>
                <w:sz w:val="16"/>
                <w:szCs w:val="16"/>
              </w:rPr>
              <w:t>онецк, пер. Осипенко, д.8 98 кв.м.</w:t>
            </w:r>
          </w:p>
        </w:tc>
        <w:tc>
          <w:tcPr>
            <w:tcW w:w="1253" w:type="dxa"/>
            <w:shd w:val="clear" w:color="auto" w:fill="auto"/>
            <w:hideMark/>
          </w:tcPr>
          <w:p w:rsidR="00D00FFA" w:rsidRPr="00E851C2" w:rsidRDefault="00D00FFA" w:rsidP="00D00FFA">
            <w:pPr>
              <w:jc w:val="center"/>
              <w:rPr>
                <w:sz w:val="16"/>
                <w:szCs w:val="16"/>
              </w:rPr>
            </w:pPr>
            <w:r w:rsidRPr="00E851C2">
              <w:rPr>
                <w:sz w:val="16"/>
                <w:szCs w:val="16"/>
              </w:rPr>
              <w:t>1 от 01.02.2012</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31.12.2012</w:t>
            </w:r>
          </w:p>
        </w:tc>
        <w:tc>
          <w:tcPr>
            <w:tcW w:w="1275" w:type="dxa"/>
            <w:shd w:val="clear" w:color="auto" w:fill="auto"/>
            <w:hideMark/>
          </w:tcPr>
          <w:p w:rsidR="00D00FFA" w:rsidRPr="00E851C2" w:rsidRDefault="00D00FFA" w:rsidP="00D00FFA">
            <w:pPr>
              <w:jc w:val="center"/>
              <w:rPr>
                <w:sz w:val="16"/>
                <w:szCs w:val="16"/>
              </w:rPr>
            </w:pPr>
            <w:r w:rsidRPr="00E851C2">
              <w:rPr>
                <w:sz w:val="16"/>
                <w:szCs w:val="16"/>
              </w:rPr>
              <w:t>2261403</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305</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Ростовская область ,г</w:t>
            </w:r>
            <w:proofErr w:type="gramStart"/>
            <w:r w:rsidRPr="00E851C2">
              <w:rPr>
                <w:color w:val="000000"/>
                <w:sz w:val="16"/>
                <w:szCs w:val="16"/>
              </w:rPr>
              <w:t>.Д</w:t>
            </w:r>
            <w:proofErr w:type="gramEnd"/>
            <w:r w:rsidRPr="00E851C2">
              <w:rPr>
                <w:color w:val="000000"/>
                <w:sz w:val="16"/>
                <w:szCs w:val="16"/>
              </w:rPr>
              <w:t>онецк,пер.Осипенко,д.8, 11,4 кв.м.</w:t>
            </w:r>
          </w:p>
        </w:tc>
        <w:tc>
          <w:tcPr>
            <w:tcW w:w="1253"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Б/Н от 01.08.2011 г</w:t>
            </w:r>
            <w:proofErr w:type="gramStart"/>
            <w:r w:rsidRPr="00E851C2">
              <w:rPr>
                <w:color w:val="000000"/>
                <w:sz w:val="16"/>
                <w:szCs w:val="16"/>
              </w:rPr>
              <w:t xml:space="preserve"> .</w:t>
            </w:r>
            <w:proofErr w:type="gramEnd"/>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29.06.2012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263061</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35</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п. Горняцкий,ул</w:t>
            </w:r>
            <w:proofErr w:type="gramStart"/>
            <w:r w:rsidRPr="00E851C2">
              <w:rPr>
                <w:color w:val="000000"/>
                <w:sz w:val="16"/>
                <w:szCs w:val="16"/>
              </w:rPr>
              <w:t>.Д</w:t>
            </w:r>
            <w:proofErr w:type="gramEnd"/>
            <w:r w:rsidRPr="00E851C2">
              <w:rPr>
                <w:color w:val="000000"/>
                <w:sz w:val="16"/>
                <w:szCs w:val="16"/>
              </w:rPr>
              <w:t>зержинского,д.22-7, 58,1 кв.м.</w:t>
            </w:r>
          </w:p>
        </w:tc>
        <w:tc>
          <w:tcPr>
            <w:tcW w:w="1253" w:type="dxa"/>
            <w:shd w:val="clear" w:color="auto" w:fill="auto"/>
            <w:hideMark/>
          </w:tcPr>
          <w:p w:rsidR="00D00FFA" w:rsidRPr="00E851C2" w:rsidRDefault="00D00FFA" w:rsidP="00D00FFA">
            <w:pPr>
              <w:jc w:val="center"/>
              <w:rPr>
                <w:color w:val="000000"/>
                <w:sz w:val="16"/>
                <w:szCs w:val="16"/>
              </w:rPr>
            </w:pPr>
            <w:proofErr w:type="gramStart"/>
            <w:r w:rsidRPr="00E851C2">
              <w:rPr>
                <w:color w:val="000000"/>
                <w:sz w:val="16"/>
                <w:szCs w:val="16"/>
              </w:rPr>
              <w:t>Б</w:t>
            </w:r>
            <w:proofErr w:type="gramEnd"/>
            <w:r w:rsidRPr="00E851C2">
              <w:rPr>
                <w:color w:val="000000"/>
                <w:sz w:val="16"/>
                <w:szCs w:val="16"/>
              </w:rPr>
              <w:t>/</w:t>
            </w:r>
            <w:proofErr w:type="spellStart"/>
            <w:r w:rsidRPr="00E851C2">
              <w:rPr>
                <w:color w:val="000000"/>
                <w:sz w:val="16"/>
                <w:szCs w:val="16"/>
              </w:rPr>
              <w:t>н</w:t>
            </w:r>
            <w:proofErr w:type="spellEnd"/>
            <w:r w:rsidRPr="00E851C2">
              <w:rPr>
                <w:color w:val="000000"/>
                <w:sz w:val="16"/>
                <w:szCs w:val="16"/>
              </w:rPr>
              <w:t xml:space="preserve"> от 01.02.2011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30.12.2012</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718822</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части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proofErr w:type="spellStart"/>
            <w:r w:rsidRPr="00E851C2">
              <w:rPr>
                <w:color w:val="000000"/>
                <w:sz w:val="16"/>
                <w:szCs w:val="16"/>
              </w:rPr>
              <w:t>ст-ца</w:t>
            </w:r>
            <w:proofErr w:type="spellEnd"/>
            <w:r w:rsidRPr="00E851C2">
              <w:rPr>
                <w:color w:val="000000"/>
                <w:sz w:val="16"/>
                <w:szCs w:val="16"/>
              </w:rPr>
              <w:t xml:space="preserve"> Мечетинская,ул</w:t>
            </w:r>
            <w:proofErr w:type="gramStart"/>
            <w:r w:rsidRPr="00E851C2">
              <w:rPr>
                <w:color w:val="000000"/>
                <w:sz w:val="16"/>
                <w:szCs w:val="16"/>
              </w:rPr>
              <w:t>.Л</w:t>
            </w:r>
            <w:proofErr w:type="gramEnd"/>
            <w:r w:rsidRPr="00E851C2">
              <w:rPr>
                <w:color w:val="000000"/>
                <w:sz w:val="16"/>
                <w:szCs w:val="16"/>
              </w:rPr>
              <w:t>енина,д.11,пом.2 79,2 кв.м.</w:t>
            </w:r>
          </w:p>
        </w:tc>
        <w:tc>
          <w:tcPr>
            <w:tcW w:w="1253"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4 от 29.02.2012 г.</w:t>
            </w:r>
          </w:p>
        </w:tc>
        <w:tc>
          <w:tcPr>
            <w:tcW w:w="1701"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11.02.2013</w:t>
            </w:r>
          </w:p>
        </w:tc>
        <w:tc>
          <w:tcPr>
            <w:tcW w:w="1275"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990000</w:t>
            </w:r>
          </w:p>
        </w:tc>
        <w:tc>
          <w:tcPr>
            <w:tcW w:w="1299" w:type="dxa"/>
            <w:shd w:val="clear" w:color="auto" w:fill="auto"/>
            <w:hideMark/>
          </w:tcPr>
          <w:p w:rsidR="00D00FFA" w:rsidRPr="00E851C2" w:rsidRDefault="00D00FFA" w:rsidP="00D00FFA">
            <w:pPr>
              <w:jc w:val="center"/>
              <w:rPr>
                <w:sz w:val="16"/>
                <w:szCs w:val="16"/>
              </w:rPr>
            </w:pPr>
            <w:r w:rsidRPr="00E851C2">
              <w:rPr>
                <w:sz w:val="16"/>
                <w:szCs w:val="16"/>
              </w:rPr>
              <w:t>0</w:t>
            </w:r>
          </w:p>
        </w:tc>
        <w:tc>
          <w:tcPr>
            <w:tcW w:w="1701" w:type="dxa"/>
            <w:shd w:val="clear" w:color="auto" w:fill="auto"/>
            <w:hideMark/>
          </w:tcPr>
          <w:p w:rsidR="00D00FFA" w:rsidRPr="00E851C2" w:rsidRDefault="00D00FFA" w:rsidP="00D00FFA">
            <w:pPr>
              <w:jc w:val="center"/>
              <w:rPr>
                <w:sz w:val="16"/>
                <w:szCs w:val="16"/>
              </w:rPr>
            </w:pPr>
            <w:r w:rsidRPr="00E851C2">
              <w:rPr>
                <w:sz w:val="16"/>
                <w:szCs w:val="16"/>
              </w:rPr>
              <w:t>сдача в аренду  помещения</w:t>
            </w:r>
          </w:p>
        </w:tc>
      </w:tr>
      <w:tr w:rsidR="00D00FFA" w:rsidRPr="00E851C2" w:rsidTr="00B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2132" w:type="dxa"/>
            <w:shd w:val="clear" w:color="auto" w:fill="auto"/>
            <w:hideMark/>
          </w:tcPr>
          <w:p w:rsidR="00D00FFA" w:rsidRPr="00E851C2" w:rsidRDefault="00D00FFA" w:rsidP="00D00FFA">
            <w:pPr>
              <w:jc w:val="center"/>
              <w:rPr>
                <w:color w:val="000000"/>
                <w:sz w:val="16"/>
                <w:szCs w:val="16"/>
              </w:rPr>
            </w:pPr>
            <w:r w:rsidRPr="00E851C2">
              <w:rPr>
                <w:color w:val="000000"/>
                <w:sz w:val="16"/>
                <w:szCs w:val="16"/>
              </w:rPr>
              <w:t>итого</w:t>
            </w:r>
            <w:proofErr w:type="gramStart"/>
            <w:r w:rsidRPr="00E851C2">
              <w:rPr>
                <w:color w:val="000000"/>
                <w:sz w:val="16"/>
                <w:szCs w:val="16"/>
              </w:rPr>
              <w:t xml:space="preserve"> :</w:t>
            </w:r>
            <w:proofErr w:type="gramEnd"/>
          </w:p>
        </w:tc>
        <w:tc>
          <w:tcPr>
            <w:tcW w:w="1253" w:type="dxa"/>
            <w:shd w:val="clear" w:color="auto" w:fill="auto"/>
            <w:hideMark/>
          </w:tcPr>
          <w:p w:rsidR="00D00FFA" w:rsidRPr="00E851C2" w:rsidRDefault="00D00FFA" w:rsidP="00D00FFA">
            <w:pPr>
              <w:jc w:val="center"/>
              <w:rPr>
                <w:color w:val="000000"/>
                <w:sz w:val="16"/>
                <w:szCs w:val="16"/>
              </w:rPr>
            </w:pPr>
          </w:p>
        </w:tc>
        <w:tc>
          <w:tcPr>
            <w:tcW w:w="1701" w:type="dxa"/>
            <w:shd w:val="clear" w:color="auto" w:fill="auto"/>
            <w:hideMark/>
          </w:tcPr>
          <w:p w:rsidR="00D00FFA" w:rsidRPr="00E851C2" w:rsidRDefault="00D00FFA" w:rsidP="00D00FFA">
            <w:pPr>
              <w:jc w:val="center"/>
              <w:rPr>
                <w:color w:val="000000"/>
                <w:sz w:val="16"/>
                <w:szCs w:val="16"/>
              </w:rPr>
            </w:pPr>
          </w:p>
        </w:tc>
        <w:tc>
          <w:tcPr>
            <w:tcW w:w="1275" w:type="dxa"/>
            <w:shd w:val="clear" w:color="auto" w:fill="auto"/>
            <w:hideMark/>
          </w:tcPr>
          <w:p w:rsidR="00D00FFA" w:rsidRPr="00E851C2" w:rsidRDefault="00D00FFA" w:rsidP="00D00FFA">
            <w:pPr>
              <w:jc w:val="center"/>
              <w:rPr>
                <w:b/>
                <w:bCs/>
                <w:color w:val="000000"/>
                <w:sz w:val="16"/>
                <w:szCs w:val="16"/>
              </w:rPr>
            </w:pPr>
            <w:r w:rsidRPr="00E851C2">
              <w:rPr>
                <w:b/>
                <w:bCs/>
                <w:color w:val="000000"/>
                <w:sz w:val="16"/>
                <w:szCs w:val="16"/>
              </w:rPr>
              <w:t>38 452 147</w:t>
            </w:r>
          </w:p>
        </w:tc>
        <w:tc>
          <w:tcPr>
            <w:tcW w:w="1299" w:type="dxa"/>
            <w:shd w:val="clear" w:color="auto" w:fill="auto"/>
            <w:hideMark/>
          </w:tcPr>
          <w:p w:rsidR="00D00FFA" w:rsidRPr="00E851C2" w:rsidRDefault="00D00FFA" w:rsidP="00D00FFA">
            <w:pPr>
              <w:jc w:val="center"/>
              <w:rPr>
                <w:b/>
                <w:bCs/>
                <w:sz w:val="16"/>
                <w:szCs w:val="16"/>
              </w:rPr>
            </w:pPr>
            <w:r w:rsidRPr="00E851C2">
              <w:rPr>
                <w:b/>
                <w:bCs/>
                <w:sz w:val="16"/>
                <w:szCs w:val="16"/>
              </w:rPr>
              <w:t>6 438</w:t>
            </w:r>
          </w:p>
        </w:tc>
        <w:tc>
          <w:tcPr>
            <w:tcW w:w="1701" w:type="dxa"/>
            <w:shd w:val="clear" w:color="auto" w:fill="auto"/>
            <w:hideMark/>
          </w:tcPr>
          <w:p w:rsidR="00D00FFA" w:rsidRPr="00E851C2" w:rsidRDefault="00D00FFA" w:rsidP="00D00FFA">
            <w:pPr>
              <w:jc w:val="center"/>
              <w:rPr>
                <w:sz w:val="16"/>
                <w:szCs w:val="16"/>
              </w:rPr>
            </w:pPr>
          </w:p>
        </w:tc>
      </w:tr>
    </w:tbl>
    <w:p w:rsidR="00B37CA9" w:rsidRPr="00E851C2" w:rsidRDefault="002C00EB" w:rsidP="006C2CFA">
      <w:pPr>
        <w:pStyle w:val="em-"/>
      </w:pPr>
      <w:r w:rsidRPr="00E851C2">
        <w:br w:type="page"/>
      </w:r>
      <w:bookmarkStart w:id="55" w:name="_Toc332634148"/>
      <w:r w:rsidR="00B37CA9" w:rsidRPr="00E851C2">
        <w:rPr>
          <w:lang w:val="en-US"/>
        </w:rPr>
        <w:t>IV</w:t>
      </w:r>
      <w:r w:rsidR="00B37CA9" w:rsidRPr="00E851C2">
        <w:t xml:space="preserve">. Сведения о финансово-хозяйственной деятельности </w:t>
      </w:r>
      <w:r w:rsidR="00B37CA9" w:rsidRPr="00E851C2">
        <w:br/>
        <w:t>кредитной организации - эмитента</w:t>
      </w:r>
      <w:bookmarkEnd w:id="55"/>
    </w:p>
    <w:p w:rsidR="00B37CA9" w:rsidRPr="00E851C2" w:rsidRDefault="00B37CA9" w:rsidP="002C00EB">
      <w:pPr>
        <w:pStyle w:val="em-1"/>
      </w:pPr>
      <w:bookmarkStart w:id="56" w:name="_Toc332634149"/>
      <w:r w:rsidRPr="00E851C2">
        <w:t>4.1. Результаты финансово-хозяйственной деятельности кредитной организации – эмитента</w:t>
      </w:r>
      <w:bookmarkEnd w:id="56"/>
      <w:r w:rsidRPr="00E851C2">
        <w:rPr>
          <w:rStyle w:val="af"/>
          <w:b w:val="0"/>
          <w:bCs/>
          <w:vanish/>
        </w:rPr>
        <w:footnoteReference w:id="35"/>
      </w:r>
    </w:p>
    <w:p w:rsidR="00B37CA9" w:rsidRPr="00E851C2" w:rsidRDefault="00B37CA9" w:rsidP="002C00EB">
      <w:pPr>
        <w:pStyle w:val="em-4"/>
      </w:pPr>
      <w:r w:rsidRPr="00E851C2">
        <w:t>Динамика показателей, характеризующих результаты финансово-хозяйственной деятельности кредитной организации – эмитента, в том числе ее прибыльность и убыточность за последний завершенный финансовый год и за последний отчетный квартал, а также за аналогичный период предшествующего года:</w:t>
      </w:r>
    </w:p>
    <w:p w:rsidR="00B37CA9" w:rsidRPr="00E851C2" w:rsidRDefault="00B37CA9" w:rsidP="00B37CA9">
      <w:pPr>
        <w:ind w:firstLine="720"/>
        <w:jc w:val="right"/>
        <w:rPr>
          <w:bCs/>
          <w:iCs/>
          <w:sz w:val="22"/>
          <w:szCs w:val="22"/>
        </w:rPr>
      </w:pPr>
      <w:r w:rsidRPr="00E851C2">
        <w:rPr>
          <w:bCs/>
          <w:iCs/>
          <w:sz w:val="22"/>
          <w:szCs w:val="22"/>
        </w:rPr>
        <w:t>(тыс. руб.)</w:t>
      </w:r>
    </w:p>
    <w:tbl>
      <w:tblPr>
        <w:tblW w:w="93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9"/>
        <w:gridCol w:w="4667"/>
        <w:gridCol w:w="1260"/>
        <w:gridCol w:w="1080"/>
        <w:gridCol w:w="1629"/>
      </w:tblGrid>
      <w:tr w:rsidR="005154AE" w:rsidRPr="00E851C2" w:rsidTr="00E077E3">
        <w:trPr>
          <w:trHeight w:val="600"/>
        </w:trPr>
        <w:tc>
          <w:tcPr>
            <w:tcW w:w="699" w:type="dxa"/>
          </w:tcPr>
          <w:p w:rsidR="005154AE" w:rsidRPr="00E851C2" w:rsidRDefault="005154AE" w:rsidP="00C65C79">
            <w:pPr>
              <w:jc w:val="center"/>
              <w:rPr>
                <w:sz w:val="18"/>
                <w:szCs w:val="18"/>
              </w:rPr>
            </w:pPr>
            <w:r w:rsidRPr="00E851C2">
              <w:rPr>
                <w:sz w:val="18"/>
                <w:szCs w:val="18"/>
              </w:rPr>
              <w:t>Номер</w:t>
            </w:r>
            <w:r w:rsidRPr="00E851C2">
              <w:rPr>
                <w:sz w:val="18"/>
                <w:szCs w:val="18"/>
              </w:rPr>
              <w:br/>
            </w:r>
            <w:proofErr w:type="spellStart"/>
            <w:proofErr w:type="gramStart"/>
            <w:r w:rsidRPr="00E851C2">
              <w:rPr>
                <w:sz w:val="18"/>
                <w:szCs w:val="18"/>
              </w:rPr>
              <w:t>п</w:t>
            </w:r>
            <w:proofErr w:type="spellEnd"/>
            <w:proofErr w:type="gramEnd"/>
            <w:r w:rsidRPr="00E851C2">
              <w:rPr>
                <w:sz w:val="18"/>
                <w:szCs w:val="18"/>
              </w:rPr>
              <w:t>/</w:t>
            </w:r>
            <w:proofErr w:type="spellStart"/>
            <w:r w:rsidRPr="00E851C2">
              <w:rPr>
                <w:sz w:val="18"/>
                <w:szCs w:val="18"/>
              </w:rPr>
              <w:t>п</w:t>
            </w:r>
            <w:proofErr w:type="spellEnd"/>
          </w:p>
        </w:tc>
        <w:tc>
          <w:tcPr>
            <w:tcW w:w="4667" w:type="dxa"/>
          </w:tcPr>
          <w:p w:rsidR="005154AE" w:rsidRPr="00E851C2" w:rsidRDefault="005154AE" w:rsidP="00C65C79">
            <w:pPr>
              <w:jc w:val="center"/>
              <w:rPr>
                <w:sz w:val="18"/>
                <w:szCs w:val="18"/>
              </w:rPr>
            </w:pPr>
            <w:r w:rsidRPr="00E851C2">
              <w:rPr>
                <w:sz w:val="18"/>
                <w:szCs w:val="18"/>
              </w:rPr>
              <w:t>Наименование статьи</w:t>
            </w:r>
          </w:p>
        </w:tc>
        <w:tc>
          <w:tcPr>
            <w:tcW w:w="1260" w:type="dxa"/>
          </w:tcPr>
          <w:p w:rsidR="005154AE" w:rsidRPr="00E851C2" w:rsidRDefault="005154AE" w:rsidP="00C65C79">
            <w:pPr>
              <w:jc w:val="center"/>
              <w:rPr>
                <w:sz w:val="18"/>
                <w:szCs w:val="18"/>
              </w:rPr>
            </w:pPr>
            <w:r w:rsidRPr="00E851C2">
              <w:rPr>
                <w:sz w:val="18"/>
                <w:szCs w:val="18"/>
              </w:rPr>
              <w:t>01.01.2012</w:t>
            </w:r>
          </w:p>
          <w:p w:rsidR="005154AE" w:rsidRPr="00E851C2" w:rsidRDefault="005154AE" w:rsidP="00C65C79">
            <w:pPr>
              <w:jc w:val="center"/>
              <w:rPr>
                <w:sz w:val="18"/>
                <w:szCs w:val="18"/>
              </w:rPr>
            </w:pPr>
          </w:p>
        </w:tc>
        <w:tc>
          <w:tcPr>
            <w:tcW w:w="1080" w:type="dxa"/>
          </w:tcPr>
          <w:p w:rsidR="005154AE" w:rsidRPr="00E851C2" w:rsidRDefault="005154AE" w:rsidP="00C65C79">
            <w:pPr>
              <w:jc w:val="center"/>
              <w:rPr>
                <w:sz w:val="18"/>
                <w:szCs w:val="18"/>
              </w:rPr>
            </w:pPr>
            <w:r w:rsidRPr="00E851C2">
              <w:rPr>
                <w:sz w:val="18"/>
                <w:szCs w:val="18"/>
              </w:rPr>
              <w:t>01.0</w:t>
            </w:r>
            <w:r w:rsidR="00C65C79" w:rsidRPr="00E851C2">
              <w:rPr>
                <w:sz w:val="18"/>
                <w:szCs w:val="18"/>
              </w:rPr>
              <w:t>7</w:t>
            </w:r>
            <w:r w:rsidRPr="00E851C2">
              <w:rPr>
                <w:sz w:val="18"/>
                <w:szCs w:val="18"/>
              </w:rPr>
              <w:t>.2012</w:t>
            </w:r>
          </w:p>
        </w:tc>
        <w:tc>
          <w:tcPr>
            <w:tcW w:w="1629" w:type="dxa"/>
          </w:tcPr>
          <w:p w:rsidR="005154AE" w:rsidRPr="00E851C2" w:rsidRDefault="005154AE" w:rsidP="00C65C79">
            <w:pPr>
              <w:jc w:val="center"/>
              <w:rPr>
                <w:sz w:val="18"/>
                <w:szCs w:val="18"/>
              </w:rPr>
            </w:pPr>
            <w:r w:rsidRPr="00E851C2">
              <w:rPr>
                <w:sz w:val="18"/>
                <w:szCs w:val="18"/>
              </w:rPr>
              <w:t>01.0</w:t>
            </w:r>
            <w:r w:rsidR="00C65C79" w:rsidRPr="00E851C2">
              <w:rPr>
                <w:sz w:val="18"/>
                <w:szCs w:val="18"/>
              </w:rPr>
              <w:t>7</w:t>
            </w:r>
            <w:r w:rsidRPr="00E851C2">
              <w:rPr>
                <w:sz w:val="18"/>
                <w:szCs w:val="18"/>
              </w:rPr>
              <w:t>.2011</w:t>
            </w:r>
          </w:p>
        </w:tc>
      </w:tr>
      <w:tr w:rsidR="005154AE" w:rsidRPr="00E851C2" w:rsidTr="00E077E3">
        <w:trPr>
          <w:trHeight w:val="240"/>
        </w:trPr>
        <w:tc>
          <w:tcPr>
            <w:tcW w:w="699" w:type="dxa"/>
          </w:tcPr>
          <w:p w:rsidR="005154AE" w:rsidRPr="00E851C2" w:rsidRDefault="005154AE" w:rsidP="00C65C79">
            <w:pPr>
              <w:jc w:val="center"/>
              <w:rPr>
                <w:sz w:val="18"/>
                <w:szCs w:val="18"/>
              </w:rPr>
            </w:pPr>
            <w:r w:rsidRPr="00E851C2">
              <w:rPr>
                <w:sz w:val="18"/>
                <w:szCs w:val="18"/>
              </w:rPr>
              <w:t>1</w:t>
            </w:r>
          </w:p>
        </w:tc>
        <w:tc>
          <w:tcPr>
            <w:tcW w:w="4667" w:type="dxa"/>
          </w:tcPr>
          <w:p w:rsidR="005154AE" w:rsidRPr="00E851C2" w:rsidRDefault="005154AE" w:rsidP="00C65C79">
            <w:pPr>
              <w:jc w:val="center"/>
              <w:rPr>
                <w:sz w:val="18"/>
                <w:szCs w:val="18"/>
              </w:rPr>
            </w:pPr>
            <w:r w:rsidRPr="00E851C2">
              <w:rPr>
                <w:sz w:val="18"/>
                <w:szCs w:val="18"/>
              </w:rPr>
              <w:t>2</w:t>
            </w:r>
          </w:p>
        </w:tc>
        <w:tc>
          <w:tcPr>
            <w:tcW w:w="1260" w:type="dxa"/>
          </w:tcPr>
          <w:p w:rsidR="005154AE" w:rsidRPr="00E851C2" w:rsidRDefault="005154AE" w:rsidP="00C65C79">
            <w:pPr>
              <w:jc w:val="center"/>
              <w:rPr>
                <w:sz w:val="18"/>
                <w:szCs w:val="18"/>
              </w:rPr>
            </w:pPr>
            <w:r w:rsidRPr="00E851C2">
              <w:rPr>
                <w:sz w:val="18"/>
                <w:szCs w:val="18"/>
              </w:rPr>
              <w:t>3</w:t>
            </w:r>
          </w:p>
        </w:tc>
        <w:tc>
          <w:tcPr>
            <w:tcW w:w="1080" w:type="dxa"/>
          </w:tcPr>
          <w:p w:rsidR="005154AE" w:rsidRPr="00E851C2" w:rsidRDefault="005154AE" w:rsidP="006C2CFA">
            <w:pPr>
              <w:jc w:val="center"/>
              <w:rPr>
                <w:sz w:val="18"/>
                <w:szCs w:val="18"/>
              </w:rPr>
            </w:pPr>
            <w:r w:rsidRPr="00E851C2">
              <w:rPr>
                <w:sz w:val="18"/>
                <w:szCs w:val="18"/>
              </w:rPr>
              <w:t>3</w:t>
            </w:r>
          </w:p>
        </w:tc>
        <w:tc>
          <w:tcPr>
            <w:tcW w:w="1629" w:type="dxa"/>
          </w:tcPr>
          <w:p w:rsidR="005154AE" w:rsidRPr="00E851C2" w:rsidRDefault="005154AE" w:rsidP="006C2CFA">
            <w:pPr>
              <w:jc w:val="center"/>
              <w:rPr>
                <w:sz w:val="18"/>
                <w:szCs w:val="18"/>
              </w:rPr>
            </w:pPr>
            <w:r w:rsidRPr="00E851C2">
              <w:rPr>
                <w:sz w:val="18"/>
                <w:szCs w:val="18"/>
              </w:rPr>
              <w:t>4</w:t>
            </w:r>
          </w:p>
        </w:tc>
      </w:tr>
      <w:tr w:rsidR="00E077E3" w:rsidRPr="00E851C2" w:rsidTr="00E077E3">
        <w:trPr>
          <w:cantSplit/>
          <w:trHeight w:val="360"/>
        </w:trPr>
        <w:tc>
          <w:tcPr>
            <w:tcW w:w="699" w:type="dxa"/>
          </w:tcPr>
          <w:p w:rsidR="00E077E3" w:rsidRPr="00E851C2" w:rsidRDefault="00E077E3" w:rsidP="00C65C79">
            <w:pPr>
              <w:jc w:val="center"/>
              <w:rPr>
                <w:sz w:val="18"/>
                <w:szCs w:val="18"/>
              </w:rPr>
            </w:pPr>
          </w:p>
        </w:tc>
        <w:tc>
          <w:tcPr>
            <w:tcW w:w="4667" w:type="dxa"/>
          </w:tcPr>
          <w:p w:rsidR="00E077E3" w:rsidRPr="00E851C2" w:rsidRDefault="00E077E3" w:rsidP="00C65C79">
            <w:pPr>
              <w:rPr>
                <w:sz w:val="18"/>
                <w:szCs w:val="18"/>
              </w:rPr>
            </w:pPr>
            <w:r w:rsidRPr="00E851C2">
              <w:rPr>
                <w:sz w:val="18"/>
                <w:szCs w:val="18"/>
              </w:rPr>
              <w:t>Процентные доходы, всего,  в том числе:</w:t>
            </w:r>
          </w:p>
        </w:tc>
        <w:tc>
          <w:tcPr>
            <w:tcW w:w="1260" w:type="dxa"/>
          </w:tcPr>
          <w:p w:rsidR="00E077E3" w:rsidRPr="00E851C2" w:rsidRDefault="00E077E3" w:rsidP="006C2CFA">
            <w:pPr>
              <w:jc w:val="center"/>
              <w:rPr>
                <w:sz w:val="18"/>
                <w:szCs w:val="18"/>
              </w:rPr>
            </w:pPr>
            <w:r w:rsidRPr="00E851C2">
              <w:rPr>
                <w:sz w:val="18"/>
                <w:szCs w:val="18"/>
              </w:rPr>
              <w:t>24 408 301</w:t>
            </w:r>
          </w:p>
        </w:tc>
        <w:tc>
          <w:tcPr>
            <w:tcW w:w="1080" w:type="dxa"/>
          </w:tcPr>
          <w:p w:rsidR="00E077E3" w:rsidRPr="00E851C2" w:rsidRDefault="00E077E3" w:rsidP="00E077E3">
            <w:pPr>
              <w:jc w:val="center"/>
              <w:rPr>
                <w:sz w:val="18"/>
                <w:szCs w:val="18"/>
              </w:rPr>
            </w:pPr>
            <w:r w:rsidRPr="00E851C2">
              <w:rPr>
                <w:sz w:val="18"/>
                <w:szCs w:val="18"/>
              </w:rPr>
              <w:t>14 616 868</w:t>
            </w:r>
          </w:p>
        </w:tc>
        <w:tc>
          <w:tcPr>
            <w:tcW w:w="1629" w:type="dxa"/>
          </w:tcPr>
          <w:p w:rsidR="00E077E3" w:rsidRPr="00E851C2" w:rsidRDefault="00E077E3" w:rsidP="00E077E3">
            <w:pPr>
              <w:ind w:right="569"/>
              <w:jc w:val="center"/>
              <w:rPr>
                <w:sz w:val="18"/>
                <w:szCs w:val="18"/>
              </w:rPr>
            </w:pPr>
            <w:r w:rsidRPr="00E851C2">
              <w:rPr>
                <w:sz w:val="18"/>
                <w:szCs w:val="18"/>
              </w:rPr>
              <w:t>11 040 148</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1.1</w:t>
            </w:r>
          </w:p>
        </w:tc>
        <w:tc>
          <w:tcPr>
            <w:tcW w:w="4667" w:type="dxa"/>
          </w:tcPr>
          <w:p w:rsidR="00E077E3" w:rsidRPr="00E851C2" w:rsidRDefault="00E077E3" w:rsidP="00C65C79">
            <w:pPr>
              <w:rPr>
                <w:sz w:val="18"/>
                <w:szCs w:val="18"/>
              </w:rPr>
            </w:pPr>
            <w:r w:rsidRPr="00E851C2">
              <w:rPr>
                <w:sz w:val="18"/>
                <w:szCs w:val="18"/>
              </w:rPr>
              <w:t>От размещения сре</w:t>
            </w:r>
            <w:proofErr w:type="gramStart"/>
            <w:r w:rsidRPr="00E851C2">
              <w:rPr>
                <w:sz w:val="18"/>
                <w:szCs w:val="18"/>
              </w:rPr>
              <w:t>дств в кр</w:t>
            </w:r>
            <w:proofErr w:type="gramEnd"/>
            <w:r w:rsidRPr="00E851C2">
              <w:rPr>
                <w:sz w:val="18"/>
                <w:szCs w:val="18"/>
              </w:rPr>
              <w:t>едитных организациях</w:t>
            </w:r>
          </w:p>
        </w:tc>
        <w:tc>
          <w:tcPr>
            <w:tcW w:w="1260" w:type="dxa"/>
          </w:tcPr>
          <w:p w:rsidR="00E077E3" w:rsidRPr="00E851C2" w:rsidRDefault="00E077E3" w:rsidP="006C2CFA">
            <w:pPr>
              <w:jc w:val="center"/>
              <w:rPr>
                <w:sz w:val="18"/>
                <w:szCs w:val="18"/>
              </w:rPr>
            </w:pPr>
            <w:r w:rsidRPr="00E851C2">
              <w:rPr>
                <w:sz w:val="18"/>
                <w:szCs w:val="18"/>
              </w:rPr>
              <w:t>395 848</w:t>
            </w:r>
          </w:p>
        </w:tc>
        <w:tc>
          <w:tcPr>
            <w:tcW w:w="1080" w:type="dxa"/>
          </w:tcPr>
          <w:p w:rsidR="00E077E3" w:rsidRPr="00E851C2" w:rsidRDefault="00E077E3" w:rsidP="00E077E3">
            <w:pPr>
              <w:jc w:val="center"/>
              <w:rPr>
                <w:sz w:val="18"/>
                <w:szCs w:val="18"/>
              </w:rPr>
            </w:pPr>
            <w:r w:rsidRPr="00E851C2">
              <w:rPr>
                <w:sz w:val="18"/>
                <w:szCs w:val="18"/>
              </w:rPr>
              <w:t>443 630</w:t>
            </w:r>
          </w:p>
        </w:tc>
        <w:tc>
          <w:tcPr>
            <w:tcW w:w="1629" w:type="dxa"/>
          </w:tcPr>
          <w:p w:rsidR="00E077E3" w:rsidRPr="00E851C2" w:rsidRDefault="00E077E3" w:rsidP="00E077E3">
            <w:pPr>
              <w:ind w:right="569"/>
              <w:jc w:val="center"/>
              <w:rPr>
                <w:sz w:val="18"/>
                <w:szCs w:val="18"/>
              </w:rPr>
            </w:pPr>
            <w:r w:rsidRPr="00E851C2">
              <w:rPr>
                <w:sz w:val="18"/>
                <w:szCs w:val="18"/>
              </w:rPr>
              <w:t>218 407</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1.2</w:t>
            </w:r>
          </w:p>
        </w:tc>
        <w:tc>
          <w:tcPr>
            <w:tcW w:w="4667" w:type="dxa"/>
          </w:tcPr>
          <w:p w:rsidR="00E077E3" w:rsidRPr="00E851C2" w:rsidRDefault="00E077E3" w:rsidP="00C65C79">
            <w:pPr>
              <w:rPr>
                <w:sz w:val="18"/>
                <w:szCs w:val="18"/>
              </w:rPr>
            </w:pPr>
            <w:r w:rsidRPr="00E851C2">
              <w:rPr>
                <w:sz w:val="18"/>
                <w:szCs w:val="18"/>
              </w:rPr>
              <w:t>От ссуд, предоставленных клиентам (</w:t>
            </w:r>
            <w:proofErr w:type="spellStart"/>
            <w:r w:rsidRPr="00E851C2">
              <w:rPr>
                <w:sz w:val="18"/>
                <w:szCs w:val="18"/>
              </w:rPr>
              <w:t>некредитным</w:t>
            </w:r>
            <w:proofErr w:type="spellEnd"/>
            <w:r w:rsidRPr="00E851C2">
              <w:rPr>
                <w:sz w:val="18"/>
                <w:szCs w:val="18"/>
              </w:rPr>
              <w:t xml:space="preserve"> организациям)</w:t>
            </w:r>
          </w:p>
        </w:tc>
        <w:tc>
          <w:tcPr>
            <w:tcW w:w="1260" w:type="dxa"/>
          </w:tcPr>
          <w:p w:rsidR="00E077E3" w:rsidRPr="00E851C2" w:rsidRDefault="00E077E3" w:rsidP="006C2CFA">
            <w:pPr>
              <w:jc w:val="center"/>
              <w:rPr>
                <w:sz w:val="18"/>
                <w:szCs w:val="18"/>
              </w:rPr>
            </w:pPr>
            <w:r w:rsidRPr="00E851C2">
              <w:rPr>
                <w:sz w:val="18"/>
                <w:szCs w:val="18"/>
              </w:rPr>
              <w:t>23 472 617</w:t>
            </w:r>
          </w:p>
        </w:tc>
        <w:tc>
          <w:tcPr>
            <w:tcW w:w="1080" w:type="dxa"/>
          </w:tcPr>
          <w:p w:rsidR="00E077E3" w:rsidRPr="00E851C2" w:rsidRDefault="00E077E3" w:rsidP="00E077E3">
            <w:pPr>
              <w:jc w:val="center"/>
              <w:rPr>
                <w:sz w:val="18"/>
                <w:szCs w:val="18"/>
              </w:rPr>
            </w:pPr>
            <w:r w:rsidRPr="00E851C2">
              <w:rPr>
                <w:sz w:val="18"/>
                <w:szCs w:val="18"/>
              </w:rPr>
              <w:t>13 935 013</w:t>
            </w:r>
          </w:p>
        </w:tc>
        <w:tc>
          <w:tcPr>
            <w:tcW w:w="1629" w:type="dxa"/>
          </w:tcPr>
          <w:p w:rsidR="00E077E3" w:rsidRPr="00E851C2" w:rsidRDefault="00E077E3" w:rsidP="00E077E3">
            <w:pPr>
              <w:ind w:right="569"/>
              <w:jc w:val="center"/>
              <w:rPr>
                <w:sz w:val="18"/>
                <w:szCs w:val="18"/>
              </w:rPr>
            </w:pPr>
            <w:r w:rsidRPr="00E851C2">
              <w:rPr>
                <w:sz w:val="18"/>
                <w:szCs w:val="18"/>
              </w:rPr>
              <w:t>10 539 683</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1.3</w:t>
            </w:r>
          </w:p>
        </w:tc>
        <w:tc>
          <w:tcPr>
            <w:tcW w:w="4667" w:type="dxa"/>
          </w:tcPr>
          <w:p w:rsidR="00E077E3" w:rsidRPr="00E851C2" w:rsidRDefault="00E077E3" w:rsidP="00C65C79">
            <w:pPr>
              <w:rPr>
                <w:sz w:val="18"/>
                <w:szCs w:val="18"/>
              </w:rPr>
            </w:pPr>
            <w:r w:rsidRPr="00E851C2">
              <w:rPr>
                <w:sz w:val="18"/>
                <w:szCs w:val="18"/>
              </w:rPr>
              <w:t>От оказания услуг по финансовой аренде (лизингу)</w:t>
            </w:r>
          </w:p>
        </w:tc>
        <w:tc>
          <w:tcPr>
            <w:tcW w:w="1260" w:type="dxa"/>
          </w:tcPr>
          <w:p w:rsidR="00E077E3" w:rsidRPr="00E851C2" w:rsidRDefault="00E077E3" w:rsidP="006C2CFA">
            <w:pPr>
              <w:jc w:val="center"/>
              <w:rPr>
                <w:sz w:val="18"/>
                <w:szCs w:val="18"/>
              </w:rPr>
            </w:pPr>
            <w:r w:rsidRPr="00E851C2">
              <w:rPr>
                <w:sz w:val="18"/>
                <w:szCs w:val="18"/>
              </w:rPr>
              <w:t>196</w:t>
            </w:r>
          </w:p>
        </w:tc>
        <w:tc>
          <w:tcPr>
            <w:tcW w:w="1080" w:type="dxa"/>
          </w:tcPr>
          <w:p w:rsidR="00E077E3" w:rsidRPr="00E851C2" w:rsidRDefault="00E077E3" w:rsidP="00E077E3">
            <w:pPr>
              <w:jc w:val="center"/>
              <w:rPr>
                <w:sz w:val="18"/>
                <w:szCs w:val="18"/>
              </w:rPr>
            </w:pPr>
            <w:r w:rsidRPr="00E851C2">
              <w:rPr>
                <w:sz w:val="18"/>
                <w:szCs w:val="18"/>
              </w:rPr>
              <w:t>58</w:t>
            </w:r>
          </w:p>
        </w:tc>
        <w:tc>
          <w:tcPr>
            <w:tcW w:w="1629" w:type="dxa"/>
          </w:tcPr>
          <w:p w:rsidR="00E077E3" w:rsidRPr="00E851C2" w:rsidRDefault="00E077E3" w:rsidP="00E077E3">
            <w:pPr>
              <w:ind w:right="569"/>
              <w:jc w:val="center"/>
              <w:rPr>
                <w:sz w:val="18"/>
                <w:szCs w:val="18"/>
              </w:rPr>
            </w:pPr>
            <w:r w:rsidRPr="00E851C2">
              <w:rPr>
                <w:sz w:val="18"/>
                <w:szCs w:val="18"/>
              </w:rPr>
              <w:t>112</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1.4</w:t>
            </w:r>
          </w:p>
        </w:tc>
        <w:tc>
          <w:tcPr>
            <w:tcW w:w="4667" w:type="dxa"/>
          </w:tcPr>
          <w:p w:rsidR="00E077E3" w:rsidRPr="00E851C2" w:rsidRDefault="00E077E3" w:rsidP="00C65C79">
            <w:pPr>
              <w:rPr>
                <w:sz w:val="18"/>
                <w:szCs w:val="18"/>
              </w:rPr>
            </w:pPr>
            <w:r w:rsidRPr="00E851C2">
              <w:rPr>
                <w:sz w:val="18"/>
                <w:szCs w:val="18"/>
              </w:rPr>
              <w:t>От вложений в ценные бумаги</w:t>
            </w:r>
          </w:p>
        </w:tc>
        <w:tc>
          <w:tcPr>
            <w:tcW w:w="1260" w:type="dxa"/>
          </w:tcPr>
          <w:p w:rsidR="00E077E3" w:rsidRPr="00E851C2" w:rsidRDefault="00E077E3" w:rsidP="006C2CFA">
            <w:pPr>
              <w:jc w:val="center"/>
              <w:rPr>
                <w:sz w:val="18"/>
                <w:szCs w:val="18"/>
              </w:rPr>
            </w:pPr>
            <w:r w:rsidRPr="00E851C2">
              <w:rPr>
                <w:sz w:val="18"/>
                <w:szCs w:val="18"/>
              </w:rPr>
              <w:t>539 640</w:t>
            </w:r>
          </w:p>
        </w:tc>
        <w:tc>
          <w:tcPr>
            <w:tcW w:w="1080" w:type="dxa"/>
          </w:tcPr>
          <w:p w:rsidR="00E077E3" w:rsidRPr="00E851C2" w:rsidRDefault="00E077E3" w:rsidP="00E077E3">
            <w:pPr>
              <w:jc w:val="center"/>
              <w:rPr>
                <w:sz w:val="18"/>
                <w:szCs w:val="18"/>
              </w:rPr>
            </w:pPr>
            <w:r w:rsidRPr="00E851C2">
              <w:rPr>
                <w:sz w:val="18"/>
                <w:szCs w:val="18"/>
              </w:rPr>
              <w:t>238 167</w:t>
            </w:r>
          </w:p>
        </w:tc>
        <w:tc>
          <w:tcPr>
            <w:tcW w:w="1629" w:type="dxa"/>
          </w:tcPr>
          <w:p w:rsidR="00E077E3" w:rsidRPr="00E851C2" w:rsidRDefault="00E077E3" w:rsidP="00E077E3">
            <w:pPr>
              <w:ind w:right="569"/>
              <w:jc w:val="center"/>
              <w:rPr>
                <w:sz w:val="18"/>
                <w:szCs w:val="18"/>
              </w:rPr>
            </w:pPr>
            <w:r w:rsidRPr="00E851C2">
              <w:rPr>
                <w:sz w:val="18"/>
                <w:szCs w:val="18"/>
              </w:rPr>
              <w:t>281 946</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2</w:t>
            </w:r>
          </w:p>
        </w:tc>
        <w:tc>
          <w:tcPr>
            <w:tcW w:w="4667" w:type="dxa"/>
          </w:tcPr>
          <w:p w:rsidR="00E077E3" w:rsidRPr="00E851C2" w:rsidRDefault="00E077E3" w:rsidP="00C65C79">
            <w:pPr>
              <w:rPr>
                <w:sz w:val="18"/>
                <w:szCs w:val="18"/>
              </w:rPr>
            </w:pPr>
            <w:r w:rsidRPr="00E851C2">
              <w:rPr>
                <w:sz w:val="18"/>
                <w:szCs w:val="18"/>
              </w:rPr>
              <w:t>Процентные расходы, всего, в том числе:</w:t>
            </w:r>
          </w:p>
        </w:tc>
        <w:tc>
          <w:tcPr>
            <w:tcW w:w="1260" w:type="dxa"/>
          </w:tcPr>
          <w:p w:rsidR="00E077E3" w:rsidRPr="00E851C2" w:rsidRDefault="00E077E3" w:rsidP="006C2CFA">
            <w:pPr>
              <w:jc w:val="center"/>
              <w:rPr>
                <w:sz w:val="18"/>
                <w:szCs w:val="18"/>
              </w:rPr>
            </w:pPr>
            <w:r w:rsidRPr="00E851C2">
              <w:rPr>
                <w:sz w:val="18"/>
                <w:szCs w:val="18"/>
              </w:rPr>
              <w:t>4 141 642</w:t>
            </w:r>
          </w:p>
        </w:tc>
        <w:tc>
          <w:tcPr>
            <w:tcW w:w="1080" w:type="dxa"/>
          </w:tcPr>
          <w:p w:rsidR="00E077E3" w:rsidRPr="00E851C2" w:rsidRDefault="00E077E3" w:rsidP="00E077E3">
            <w:pPr>
              <w:jc w:val="center"/>
              <w:rPr>
                <w:sz w:val="18"/>
                <w:szCs w:val="18"/>
              </w:rPr>
            </w:pPr>
            <w:r w:rsidRPr="00E851C2">
              <w:rPr>
                <w:sz w:val="18"/>
                <w:szCs w:val="18"/>
              </w:rPr>
              <w:t>2 775 177</w:t>
            </w:r>
          </w:p>
        </w:tc>
        <w:tc>
          <w:tcPr>
            <w:tcW w:w="1629" w:type="dxa"/>
          </w:tcPr>
          <w:p w:rsidR="00E077E3" w:rsidRPr="00E851C2" w:rsidRDefault="00E077E3" w:rsidP="00E077E3">
            <w:pPr>
              <w:ind w:right="569"/>
              <w:jc w:val="center"/>
              <w:rPr>
                <w:sz w:val="18"/>
                <w:szCs w:val="18"/>
              </w:rPr>
            </w:pPr>
            <w:r w:rsidRPr="00E851C2">
              <w:rPr>
                <w:sz w:val="18"/>
                <w:szCs w:val="18"/>
              </w:rPr>
              <w:t>2 011 410</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2.1</w:t>
            </w:r>
          </w:p>
        </w:tc>
        <w:tc>
          <w:tcPr>
            <w:tcW w:w="4667" w:type="dxa"/>
          </w:tcPr>
          <w:p w:rsidR="00E077E3" w:rsidRPr="00E851C2" w:rsidRDefault="00E077E3" w:rsidP="00C65C79">
            <w:pPr>
              <w:rPr>
                <w:sz w:val="18"/>
                <w:szCs w:val="18"/>
              </w:rPr>
            </w:pPr>
            <w:r w:rsidRPr="00E851C2">
              <w:rPr>
                <w:sz w:val="18"/>
                <w:szCs w:val="18"/>
              </w:rPr>
              <w:t>По привлеченным средствам кредитных организаций</w:t>
            </w:r>
          </w:p>
        </w:tc>
        <w:tc>
          <w:tcPr>
            <w:tcW w:w="1260" w:type="dxa"/>
          </w:tcPr>
          <w:p w:rsidR="00E077E3" w:rsidRPr="00E851C2" w:rsidRDefault="00E077E3" w:rsidP="006C2CFA">
            <w:pPr>
              <w:jc w:val="center"/>
              <w:rPr>
                <w:sz w:val="18"/>
                <w:szCs w:val="18"/>
              </w:rPr>
            </w:pPr>
            <w:r w:rsidRPr="00E851C2">
              <w:rPr>
                <w:sz w:val="18"/>
                <w:szCs w:val="18"/>
              </w:rPr>
              <w:t>602 557</w:t>
            </w:r>
          </w:p>
        </w:tc>
        <w:tc>
          <w:tcPr>
            <w:tcW w:w="1080" w:type="dxa"/>
          </w:tcPr>
          <w:p w:rsidR="00E077E3" w:rsidRPr="00E851C2" w:rsidRDefault="00E077E3" w:rsidP="00E077E3">
            <w:pPr>
              <w:jc w:val="center"/>
              <w:rPr>
                <w:sz w:val="18"/>
                <w:szCs w:val="18"/>
              </w:rPr>
            </w:pPr>
            <w:r w:rsidRPr="00E851C2">
              <w:rPr>
                <w:sz w:val="18"/>
                <w:szCs w:val="18"/>
              </w:rPr>
              <w:t>273 935</w:t>
            </w:r>
          </w:p>
        </w:tc>
        <w:tc>
          <w:tcPr>
            <w:tcW w:w="1629" w:type="dxa"/>
          </w:tcPr>
          <w:p w:rsidR="00E077E3" w:rsidRPr="00E851C2" w:rsidRDefault="00E077E3" w:rsidP="00E077E3">
            <w:pPr>
              <w:ind w:right="569"/>
              <w:jc w:val="center"/>
              <w:rPr>
                <w:sz w:val="18"/>
                <w:szCs w:val="18"/>
              </w:rPr>
            </w:pPr>
            <w:r w:rsidRPr="00E851C2">
              <w:rPr>
                <w:sz w:val="18"/>
                <w:szCs w:val="18"/>
              </w:rPr>
              <w:t>343 174</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2.2</w:t>
            </w:r>
          </w:p>
        </w:tc>
        <w:tc>
          <w:tcPr>
            <w:tcW w:w="4667" w:type="dxa"/>
          </w:tcPr>
          <w:p w:rsidR="00E077E3" w:rsidRPr="00E851C2" w:rsidRDefault="00E077E3" w:rsidP="00C65C79">
            <w:pPr>
              <w:rPr>
                <w:sz w:val="18"/>
                <w:szCs w:val="18"/>
              </w:rPr>
            </w:pPr>
            <w:r w:rsidRPr="00E851C2">
              <w:rPr>
                <w:sz w:val="18"/>
                <w:szCs w:val="18"/>
              </w:rPr>
              <w:t>По привлеченным средствам клиентов</w:t>
            </w:r>
            <w:r w:rsidRPr="00E851C2">
              <w:rPr>
                <w:sz w:val="18"/>
                <w:szCs w:val="18"/>
              </w:rPr>
              <w:br/>
              <w:t>(</w:t>
            </w:r>
            <w:proofErr w:type="spellStart"/>
            <w:r w:rsidRPr="00E851C2">
              <w:rPr>
                <w:sz w:val="18"/>
                <w:szCs w:val="18"/>
              </w:rPr>
              <w:t>некредитных</w:t>
            </w:r>
            <w:proofErr w:type="spellEnd"/>
            <w:r w:rsidRPr="00E851C2">
              <w:rPr>
                <w:sz w:val="18"/>
                <w:szCs w:val="18"/>
              </w:rPr>
              <w:t xml:space="preserve"> организаций)</w:t>
            </w:r>
          </w:p>
        </w:tc>
        <w:tc>
          <w:tcPr>
            <w:tcW w:w="1260" w:type="dxa"/>
          </w:tcPr>
          <w:p w:rsidR="00E077E3" w:rsidRPr="00E851C2" w:rsidRDefault="00E077E3" w:rsidP="006C2CFA">
            <w:pPr>
              <w:jc w:val="center"/>
              <w:rPr>
                <w:sz w:val="18"/>
                <w:szCs w:val="18"/>
              </w:rPr>
            </w:pPr>
            <w:r w:rsidRPr="00E851C2">
              <w:rPr>
                <w:sz w:val="18"/>
                <w:szCs w:val="18"/>
              </w:rPr>
              <w:t>2 917 391</w:t>
            </w:r>
          </w:p>
        </w:tc>
        <w:tc>
          <w:tcPr>
            <w:tcW w:w="1080" w:type="dxa"/>
          </w:tcPr>
          <w:p w:rsidR="00E077E3" w:rsidRPr="00E851C2" w:rsidRDefault="00E077E3" w:rsidP="00E077E3">
            <w:pPr>
              <w:jc w:val="center"/>
              <w:rPr>
                <w:sz w:val="18"/>
                <w:szCs w:val="18"/>
              </w:rPr>
            </w:pPr>
            <w:r w:rsidRPr="00E851C2">
              <w:rPr>
                <w:sz w:val="18"/>
                <w:szCs w:val="18"/>
              </w:rPr>
              <w:t>1 715 447</w:t>
            </w:r>
          </w:p>
        </w:tc>
        <w:tc>
          <w:tcPr>
            <w:tcW w:w="1629" w:type="dxa"/>
          </w:tcPr>
          <w:p w:rsidR="00E077E3" w:rsidRPr="00E851C2" w:rsidRDefault="00E077E3" w:rsidP="00E077E3">
            <w:pPr>
              <w:ind w:right="569"/>
              <w:jc w:val="center"/>
              <w:rPr>
                <w:sz w:val="18"/>
                <w:szCs w:val="18"/>
              </w:rPr>
            </w:pPr>
            <w:r w:rsidRPr="00E851C2">
              <w:rPr>
                <w:sz w:val="18"/>
                <w:szCs w:val="18"/>
              </w:rPr>
              <w:t>1 480 489</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2.3</w:t>
            </w:r>
          </w:p>
        </w:tc>
        <w:tc>
          <w:tcPr>
            <w:tcW w:w="4667" w:type="dxa"/>
          </w:tcPr>
          <w:p w:rsidR="00E077E3" w:rsidRPr="00E851C2" w:rsidRDefault="00E077E3" w:rsidP="00C65C79">
            <w:pPr>
              <w:rPr>
                <w:sz w:val="18"/>
                <w:szCs w:val="18"/>
              </w:rPr>
            </w:pPr>
            <w:r w:rsidRPr="00E851C2">
              <w:rPr>
                <w:sz w:val="18"/>
                <w:szCs w:val="18"/>
              </w:rPr>
              <w:t>По выпущенным долговым обязательствам</w:t>
            </w:r>
          </w:p>
        </w:tc>
        <w:tc>
          <w:tcPr>
            <w:tcW w:w="1260" w:type="dxa"/>
          </w:tcPr>
          <w:p w:rsidR="00E077E3" w:rsidRPr="00E851C2" w:rsidRDefault="00E077E3" w:rsidP="006C2CFA">
            <w:pPr>
              <w:jc w:val="center"/>
              <w:rPr>
                <w:sz w:val="18"/>
                <w:szCs w:val="18"/>
              </w:rPr>
            </w:pPr>
            <w:r w:rsidRPr="00E851C2">
              <w:rPr>
                <w:sz w:val="18"/>
                <w:szCs w:val="18"/>
              </w:rPr>
              <w:t>621 694</w:t>
            </w:r>
          </w:p>
        </w:tc>
        <w:tc>
          <w:tcPr>
            <w:tcW w:w="1080" w:type="dxa"/>
          </w:tcPr>
          <w:p w:rsidR="00E077E3" w:rsidRPr="00E851C2" w:rsidRDefault="00E077E3" w:rsidP="00E077E3">
            <w:pPr>
              <w:jc w:val="center"/>
              <w:rPr>
                <w:sz w:val="18"/>
                <w:szCs w:val="18"/>
              </w:rPr>
            </w:pPr>
            <w:r w:rsidRPr="00E851C2">
              <w:rPr>
                <w:sz w:val="18"/>
                <w:szCs w:val="18"/>
              </w:rPr>
              <w:t>785 795</w:t>
            </w:r>
          </w:p>
        </w:tc>
        <w:tc>
          <w:tcPr>
            <w:tcW w:w="1629" w:type="dxa"/>
          </w:tcPr>
          <w:p w:rsidR="00E077E3" w:rsidRPr="00E851C2" w:rsidRDefault="00E077E3" w:rsidP="00E077E3">
            <w:pPr>
              <w:ind w:right="569"/>
              <w:jc w:val="center"/>
              <w:rPr>
                <w:sz w:val="18"/>
                <w:szCs w:val="18"/>
              </w:rPr>
            </w:pPr>
            <w:r w:rsidRPr="00E851C2">
              <w:rPr>
                <w:sz w:val="18"/>
                <w:szCs w:val="18"/>
              </w:rPr>
              <w:t>187 747</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3</w:t>
            </w:r>
          </w:p>
        </w:tc>
        <w:tc>
          <w:tcPr>
            <w:tcW w:w="4667" w:type="dxa"/>
          </w:tcPr>
          <w:p w:rsidR="00E077E3" w:rsidRPr="00E851C2" w:rsidRDefault="00E077E3" w:rsidP="00C65C79">
            <w:pPr>
              <w:rPr>
                <w:sz w:val="18"/>
                <w:szCs w:val="18"/>
              </w:rPr>
            </w:pPr>
            <w:r w:rsidRPr="00E851C2">
              <w:rPr>
                <w:sz w:val="18"/>
                <w:szCs w:val="18"/>
              </w:rPr>
              <w:t>Чистые процентные доходы (отрицательная процентная маржа)</w:t>
            </w:r>
          </w:p>
        </w:tc>
        <w:tc>
          <w:tcPr>
            <w:tcW w:w="1260" w:type="dxa"/>
          </w:tcPr>
          <w:p w:rsidR="00E077E3" w:rsidRPr="00E851C2" w:rsidRDefault="00E077E3" w:rsidP="006C2CFA">
            <w:pPr>
              <w:jc w:val="center"/>
              <w:rPr>
                <w:sz w:val="18"/>
                <w:szCs w:val="18"/>
              </w:rPr>
            </w:pPr>
            <w:r w:rsidRPr="00E851C2">
              <w:rPr>
                <w:sz w:val="18"/>
                <w:szCs w:val="18"/>
              </w:rPr>
              <w:t>20 266 659</w:t>
            </w:r>
          </w:p>
        </w:tc>
        <w:tc>
          <w:tcPr>
            <w:tcW w:w="1080" w:type="dxa"/>
          </w:tcPr>
          <w:p w:rsidR="00E077E3" w:rsidRPr="00E851C2" w:rsidRDefault="00E077E3" w:rsidP="00E077E3">
            <w:pPr>
              <w:jc w:val="center"/>
              <w:rPr>
                <w:sz w:val="18"/>
                <w:szCs w:val="18"/>
              </w:rPr>
            </w:pPr>
            <w:r w:rsidRPr="00E851C2">
              <w:rPr>
                <w:sz w:val="18"/>
                <w:szCs w:val="18"/>
              </w:rPr>
              <w:t>11 841 691</w:t>
            </w:r>
          </w:p>
        </w:tc>
        <w:tc>
          <w:tcPr>
            <w:tcW w:w="1629" w:type="dxa"/>
          </w:tcPr>
          <w:p w:rsidR="00E077E3" w:rsidRPr="00E851C2" w:rsidRDefault="00E077E3" w:rsidP="00E077E3">
            <w:pPr>
              <w:ind w:right="569"/>
              <w:jc w:val="center"/>
              <w:rPr>
                <w:sz w:val="18"/>
                <w:szCs w:val="18"/>
              </w:rPr>
            </w:pPr>
            <w:r w:rsidRPr="00E851C2">
              <w:rPr>
                <w:sz w:val="18"/>
                <w:szCs w:val="18"/>
              </w:rPr>
              <w:t>9 028 738</w:t>
            </w:r>
          </w:p>
        </w:tc>
      </w:tr>
      <w:tr w:rsidR="00E077E3" w:rsidRPr="00E851C2" w:rsidTr="00E077E3">
        <w:trPr>
          <w:cantSplit/>
          <w:trHeight w:val="720"/>
        </w:trPr>
        <w:tc>
          <w:tcPr>
            <w:tcW w:w="699" w:type="dxa"/>
          </w:tcPr>
          <w:p w:rsidR="00E077E3" w:rsidRPr="00E851C2" w:rsidRDefault="00E077E3" w:rsidP="00C65C79">
            <w:pPr>
              <w:jc w:val="center"/>
              <w:rPr>
                <w:sz w:val="18"/>
                <w:szCs w:val="18"/>
              </w:rPr>
            </w:pPr>
            <w:r w:rsidRPr="00E851C2">
              <w:rPr>
                <w:sz w:val="18"/>
                <w:szCs w:val="18"/>
              </w:rPr>
              <w:t>4</w:t>
            </w:r>
          </w:p>
        </w:tc>
        <w:tc>
          <w:tcPr>
            <w:tcW w:w="4667" w:type="dxa"/>
          </w:tcPr>
          <w:p w:rsidR="00E077E3" w:rsidRPr="00E851C2" w:rsidRDefault="00E077E3" w:rsidP="00C65C79">
            <w:pPr>
              <w:rPr>
                <w:sz w:val="18"/>
                <w:szCs w:val="18"/>
              </w:rPr>
            </w:pPr>
            <w:r w:rsidRPr="00E851C2">
              <w:rPr>
                <w:sz w:val="18"/>
                <w:szCs w:val="18"/>
              </w:rPr>
              <w:t>Изменение резерва на возможные потери по ссудам, ссудной и приравненной к ней задолженности, а также средствам, размещенным на корреспондентских счетах, всего, в том числе:</w:t>
            </w:r>
          </w:p>
        </w:tc>
        <w:tc>
          <w:tcPr>
            <w:tcW w:w="1260" w:type="dxa"/>
          </w:tcPr>
          <w:p w:rsidR="00E077E3" w:rsidRPr="00E851C2" w:rsidRDefault="00E077E3" w:rsidP="006C2CFA">
            <w:pPr>
              <w:jc w:val="center"/>
              <w:rPr>
                <w:sz w:val="18"/>
                <w:szCs w:val="18"/>
              </w:rPr>
            </w:pPr>
            <w:r w:rsidRPr="00E851C2">
              <w:rPr>
                <w:sz w:val="18"/>
                <w:szCs w:val="18"/>
              </w:rPr>
              <w:t>-1 779 586</w:t>
            </w:r>
          </w:p>
        </w:tc>
        <w:tc>
          <w:tcPr>
            <w:tcW w:w="1080" w:type="dxa"/>
          </w:tcPr>
          <w:p w:rsidR="00E077E3" w:rsidRPr="00E851C2" w:rsidRDefault="00E077E3" w:rsidP="00E077E3">
            <w:pPr>
              <w:jc w:val="center"/>
              <w:rPr>
                <w:sz w:val="18"/>
                <w:szCs w:val="18"/>
              </w:rPr>
            </w:pPr>
            <w:r w:rsidRPr="00E851C2">
              <w:rPr>
                <w:sz w:val="18"/>
                <w:szCs w:val="18"/>
              </w:rPr>
              <w:t>-3 736 632</w:t>
            </w:r>
          </w:p>
        </w:tc>
        <w:tc>
          <w:tcPr>
            <w:tcW w:w="1629" w:type="dxa"/>
          </w:tcPr>
          <w:p w:rsidR="00E077E3" w:rsidRPr="00E851C2" w:rsidRDefault="00E077E3" w:rsidP="00E077E3">
            <w:pPr>
              <w:ind w:right="569"/>
              <w:jc w:val="center"/>
              <w:rPr>
                <w:sz w:val="18"/>
                <w:szCs w:val="18"/>
              </w:rPr>
            </w:pPr>
            <w:r w:rsidRPr="00E851C2">
              <w:rPr>
                <w:sz w:val="18"/>
                <w:szCs w:val="18"/>
              </w:rPr>
              <w:t>-448 214</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4.1</w:t>
            </w:r>
          </w:p>
        </w:tc>
        <w:tc>
          <w:tcPr>
            <w:tcW w:w="4667" w:type="dxa"/>
          </w:tcPr>
          <w:p w:rsidR="00E077E3" w:rsidRPr="00E851C2" w:rsidRDefault="00E077E3" w:rsidP="00C65C79">
            <w:pPr>
              <w:rPr>
                <w:sz w:val="18"/>
                <w:szCs w:val="18"/>
              </w:rPr>
            </w:pPr>
            <w:r w:rsidRPr="00E851C2">
              <w:rPr>
                <w:sz w:val="18"/>
                <w:szCs w:val="18"/>
              </w:rPr>
              <w:t>Изменение резерва на возможные потери по начисленным процентным доходам</w:t>
            </w:r>
          </w:p>
        </w:tc>
        <w:tc>
          <w:tcPr>
            <w:tcW w:w="1260" w:type="dxa"/>
          </w:tcPr>
          <w:p w:rsidR="00E077E3" w:rsidRPr="00E851C2" w:rsidRDefault="00E077E3" w:rsidP="006C2CFA">
            <w:pPr>
              <w:jc w:val="center"/>
              <w:rPr>
                <w:sz w:val="18"/>
                <w:szCs w:val="18"/>
              </w:rPr>
            </w:pPr>
            <w:r w:rsidRPr="00E851C2">
              <w:rPr>
                <w:sz w:val="18"/>
                <w:szCs w:val="18"/>
              </w:rPr>
              <w:t>-125 623</w:t>
            </w:r>
          </w:p>
        </w:tc>
        <w:tc>
          <w:tcPr>
            <w:tcW w:w="1080" w:type="dxa"/>
          </w:tcPr>
          <w:p w:rsidR="00E077E3" w:rsidRPr="00E851C2" w:rsidRDefault="00E077E3" w:rsidP="00E077E3">
            <w:pPr>
              <w:jc w:val="center"/>
              <w:rPr>
                <w:sz w:val="18"/>
                <w:szCs w:val="18"/>
              </w:rPr>
            </w:pPr>
            <w:r w:rsidRPr="00E851C2">
              <w:rPr>
                <w:sz w:val="18"/>
                <w:szCs w:val="18"/>
              </w:rPr>
              <w:t>-487 969</w:t>
            </w:r>
          </w:p>
        </w:tc>
        <w:tc>
          <w:tcPr>
            <w:tcW w:w="1629" w:type="dxa"/>
          </w:tcPr>
          <w:p w:rsidR="00E077E3" w:rsidRPr="00E851C2" w:rsidRDefault="00E077E3" w:rsidP="00E077E3">
            <w:pPr>
              <w:ind w:right="569"/>
              <w:jc w:val="center"/>
              <w:rPr>
                <w:sz w:val="18"/>
                <w:szCs w:val="18"/>
              </w:rPr>
            </w:pPr>
            <w:r w:rsidRPr="00E851C2">
              <w:rPr>
                <w:sz w:val="18"/>
                <w:szCs w:val="18"/>
              </w:rPr>
              <w:t>-159 620</w:t>
            </w:r>
          </w:p>
        </w:tc>
      </w:tr>
      <w:tr w:rsidR="00E077E3" w:rsidRPr="00E851C2" w:rsidTr="00E077E3">
        <w:trPr>
          <w:cantSplit/>
          <w:trHeight w:val="480"/>
        </w:trPr>
        <w:tc>
          <w:tcPr>
            <w:tcW w:w="699" w:type="dxa"/>
          </w:tcPr>
          <w:p w:rsidR="00E077E3" w:rsidRPr="00E851C2" w:rsidRDefault="00E077E3" w:rsidP="00C65C79">
            <w:pPr>
              <w:jc w:val="center"/>
              <w:rPr>
                <w:sz w:val="18"/>
                <w:szCs w:val="18"/>
              </w:rPr>
            </w:pPr>
            <w:r w:rsidRPr="00E851C2">
              <w:rPr>
                <w:sz w:val="18"/>
                <w:szCs w:val="18"/>
              </w:rPr>
              <w:t>5</w:t>
            </w:r>
          </w:p>
        </w:tc>
        <w:tc>
          <w:tcPr>
            <w:tcW w:w="4667" w:type="dxa"/>
          </w:tcPr>
          <w:p w:rsidR="00E077E3" w:rsidRPr="00E851C2" w:rsidRDefault="00E077E3" w:rsidP="00C65C79">
            <w:pPr>
              <w:rPr>
                <w:sz w:val="18"/>
                <w:szCs w:val="18"/>
              </w:rPr>
            </w:pPr>
            <w:r w:rsidRPr="00E851C2">
              <w:rPr>
                <w:sz w:val="18"/>
                <w:szCs w:val="18"/>
              </w:rPr>
              <w:t>Чистые процентные доходы (отрицательная процентная маржа) после создания резерва на возможные потери</w:t>
            </w:r>
          </w:p>
        </w:tc>
        <w:tc>
          <w:tcPr>
            <w:tcW w:w="1260" w:type="dxa"/>
          </w:tcPr>
          <w:p w:rsidR="00E077E3" w:rsidRPr="00E851C2" w:rsidRDefault="00E077E3" w:rsidP="006C2CFA">
            <w:pPr>
              <w:jc w:val="center"/>
              <w:rPr>
                <w:sz w:val="18"/>
                <w:szCs w:val="18"/>
              </w:rPr>
            </w:pPr>
            <w:r w:rsidRPr="00E851C2">
              <w:rPr>
                <w:sz w:val="18"/>
                <w:szCs w:val="18"/>
              </w:rPr>
              <w:t>18 487 073</w:t>
            </w:r>
          </w:p>
        </w:tc>
        <w:tc>
          <w:tcPr>
            <w:tcW w:w="1080" w:type="dxa"/>
          </w:tcPr>
          <w:p w:rsidR="00E077E3" w:rsidRPr="00E851C2" w:rsidRDefault="00E077E3" w:rsidP="00E077E3">
            <w:pPr>
              <w:jc w:val="center"/>
              <w:rPr>
                <w:sz w:val="18"/>
                <w:szCs w:val="18"/>
              </w:rPr>
            </w:pPr>
            <w:r w:rsidRPr="00E851C2">
              <w:rPr>
                <w:sz w:val="18"/>
                <w:szCs w:val="18"/>
              </w:rPr>
              <w:t>8 105 059</w:t>
            </w:r>
          </w:p>
        </w:tc>
        <w:tc>
          <w:tcPr>
            <w:tcW w:w="1629" w:type="dxa"/>
          </w:tcPr>
          <w:p w:rsidR="00E077E3" w:rsidRPr="00E851C2" w:rsidRDefault="00E077E3" w:rsidP="00E077E3">
            <w:pPr>
              <w:ind w:right="569"/>
              <w:jc w:val="center"/>
              <w:rPr>
                <w:sz w:val="18"/>
                <w:szCs w:val="18"/>
              </w:rPr>
            </w:pPr>
            <w:r w:rsidRPr="00E851C2">
              <w:rPr>
                <w:sz w:val="18"/>
                <w:szCs w:val="18"/>
              </w:rPr>
              <w:t>8 580 524</w:t>
            </w:r>
          </w:p>
        </w:tc>
      </w:tr>
      <w:tr w:rsidR="00E077E3" w:rsidRPr="00E851C2" w:rsidTr="00E077E3">
        <w:trPr>
          <w:cantSplit/>
          <w:trHeight w:val="480"/>
        </w:trPr>
        <w:tc>
          <w:tcPr>
            <w:tcW w:w="699" w:type="dxa"/>
          </w:tcPr>
          <w:p w:rsidR="00E077E3" w:rsidRPr="00E851C2" w:rsidRDefault="00E077E3" w:rsidP="00C65C79">
            <w:pPr>
              <w:jc w:val="center"/>
              <w:rPr>
                <w:sz w:val="18"/>
                <w:szCs w:val="18"/>
              </w:rPr>
            </w:pPr>
            <w:r w:rsidRPr="00E851C2">
              <w:rPr>
                <w:sz w:val="18"/>
                <w:szCs w:val="18"/>
              </w:rPr>
              <w:t>6</w:t>
            </w:r>
          </w:p>
        </w:tc>
        <w:tc>
          <w:tcPr>
            <w:tcW w:w="4667" w:type="dxa"/>
          </w:tcPr>
          <w:p w:rsidR="00E077E3" w:rsidRPr="00E851C2" w:rsidRDefault="00E077E3" w:rsidP="00C65C79">
            <w:pPr>
              <w:rPr>
                <w:sz w:val="18"/>
                <w:szCs w:val="18"/>
              </w:rPr>
            </w:pPr>
            <w:r w:rsidRPr="00E851C2">
              <w:rPr>
                <w:sz w:val="18"/>
                <w:szCs w:val="18"/>
              </w:rPr>
              <w:t>Чистые доходы от операций с ценными бумагами, оцениваемыми по справедливой стоимости через прибыль или убыток</w:t>
            </w:r>
          </w:p>
        </w:tc>
        <w:tc>
          <w:tcPr>
            <w:tcW w:w="1260" w:type="dxa"/>
          </w:tcPr>
          <w:p w:rsidR="00E077E3" w:rsidRPr="00E851C2" w:rsidRDefault="00E077E3" w:rsidP="006C2CFA">
            <w:pPr>
              <w:jc w:val="center"/>
              <w:rPr>
                <w:sz w:val="18"/>
                <w:szCs w:val="18"/>
              </w:rPr>
            </w:pPr>
            <w:r w:rsidRPr="00E851C2">
              <w:rPr>
                <w:sz w:val="18"/>
                <w:szCs w:val="18"/>
              </w:rPr>
              <w:t>-4 401</w:t>
            </w:r>
          </w:p>
        </w:tc>
        <w:tc>
          <w:tcPr>
            <w:tcW w:w="1080" w:type="dxa"/>
          </w:tcPr>
          <w:p w:rsidR="00E077E3" w:rsidRPr="00E851C2" w:rsidRDefault="00E077E3" w:rsidP="00E077E3">
            <w:pPr>
              <w:jc w:val="center"/>
              <w:rPr>
                <w:sz w:val="18"/>
                <w:szCs w:val="18"/>
              </w:rPr>
            </w:pPr>
            <w:r w:rsidRPr="00E851C2">
              <w:rPr>
                <w:sz w:val="18"/>
                <w:szCs w:val="18"/>
              </w:rPr>
              <w:t>-201 138</w:t>
            </w:r>
          </w:p>
        </w:tc>
        <w:tc>
          <w:tcPr>
            <w:tcW w:w="1629" w:type="dxa"/>
          </w:tcPr>
          <w:p w:rsidR="00E077E3" w:rsidRPr="00E851C2" w:rsidRDefault="00E077E3" w:rsidP="00E077E3">
            <w:pPr>
              <w:ind w:right="569"/>
              <w:jc w:val="center"/>
              <w:rPr>
                <w:sz w:val="18"/>
                <w:szCs w:val="18"/>
              </w:rPr>
            </w:pPr>
            <w:r w:rsidRPr="00E851C2">
              <w:rPr>
                <w:sz w:val="18"/>
                <w:szCs w:val="18"/>
              </w:rPr>
              <w:t>1 384</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7</w:t>
            </w:r>
          </w:p>
        </w:tc>
        <w:tc>
          <w:tcPr>
            <w:tcW w:w="4667" w:type="dxa"/>
          </w:tcPr>
          <w:p w:rsidR="00E077E3" w:rsidRPr="00E851C2" w:rsidRDefault="00E077E3" w:rsidP="00C65C79">
            <w:pPr>
              <w:rPr>
                <w:sz w:val="18"/>
                <w:szCs w:val="18"/>
              </w:rPr>
            </w:pPr>
            <w:r w:rsidRPr="00E851C2">
              <w:rPr>
                <w:sz w:val="18"/>
                <w:szCs w:val="18"/>
              </w:rPr>
              <w:t>Чистые доходы от операций с ценными бумагами, имеющимися в наличии для продажи</w:t>
            </w:r>
          </w:p>
        </w:tc>
        <w:tc>
          <w:tcPr>
            <w:tcW w:w="1260" w:type="dxa"/>
          </w:tcPr>
          <w:p w:rsidR="00E077E3" w:rsidRPr="00E851C2" w:rsidRDefault="00E077E3" w:rsidP="006C2CFA">
            <w:pPr>
              <w:jc w:val="center"/>
              <w:rPr>
                <w:sz w:val="18"/>
                <w:szCs w:val="18"/>
              </w:rPr>
            </w:pPr>
            <w:r w:rsidRPr="00E851C2">
              <w:rPr>
                <w:sz w:val="18"/>
                <w:szCs w:val="18"/>
              </w:rPr>
              <w:t>-52 166</w:t>
            </w:r>
          </w:p>
        </w:tc>
        <w:tc>
          <w:tcPr>
            <w:tcW w:w="1080" w:type="dxa"/>
          </w:tcPr>
          <w:p w:rsidR="00E077E3" w:rsidRPr="00E851C2" w:rsidRDefault="00E077E3" w:rsidP="00E077E3">
            <w:pPr>
              <w:jc w:val="center"/>
              <w:rPr>
                <w:sz w:val="18"/>
                <w:szCs w:val="18"/>
              </w:rPr>
            </w:pPr>
            <w:r w:rsidRPr="00E851C2">
              <w:rPr>
                <w:sz w:val="18"/>
                <w:szCs w:val="18"/>
              </w:rPr>
              <w:t>8 059</w:t>
            </w:r>
          </w:p>
        </w:tc>
        <w:tc>
          <w:tcPr>
            <w:tcW w:w="1629" w:type="dxa"/>
          </w:tcPr>
          <w:p w:rsidR="00E077E3" w:rsidRPr="00E851C2" w:rsidRDefault="00E077E3" w:rsidP="00E077E3">
            <w:pPr>
              <w:ind w:right="569"/>
              <w:jc w:val="center"/>
              <w:rPr>
                <w:sz w:val="18"/>
                <w:szCs w:val="18"/>
              </w:rPr>
            </w:pPr>
            <w:r w:rsidRPr="00E851C2">
              <w:rPr>
                <w:sz w:val="18"/>
                <w:szCs w:val="18"/>
              </w:rPr>
              <w:t>1 046</w:t>
            </w:r>
          </w:p>
        </w:tc>
      </w:tr>
      <w:tr w:rsidR="00E077E3" w:rsidRPr="00E851C2" w:rsidTr="00E077E3">
        <w:trPr>
          <w:cantSplit/>
          <w:trHeight w:val="360"/>
        </w:trPr>
        <w:tc>
          <w:tcPr>
            <w:tcW w:w="699" w:type="dxa"/>
          </w:tcPr>
          <w:p w:rsidR="00E077E3" w:rsidRPr="00E851C2" w:rsidRDefault="00E077E3" w:rsidP="00C65C79">
            <w:pPr>
              <w:jc w:val="center"/>
              <w:rPr>
                <w:sz w:val="18"/>
                <w:szCs w:val="18"/>
              </w:rPr>
            </w:pPr>
            <w:r w:rsidRPr="00E851C2">
              <w:rPr>
                <w:sz w:val="18"/>
                <w:szCs w:val="18"/>
              </w:rPr>
              <w:t>8</w:t>
            </w:r>
          </w:p>
        </w:tc>
        <w:tc>
          <w:tcPr>
            <w:tcW w:w="4667" w:type="dxa"/>
          </w:tcPr>
          <w:p w:rsidR="00E077E3" w:rsidRPr="00E851C2" w:rsidRDefault="00E077E3" w:rsidP="00C65C79">
            <w:pPr>
              <w:rPr>
                <w:sz w:val="18"/>
                <w:szCs w:val="18"/>
              </w:rPr>
            </w:pPr>
            <w:r w:rsidRPr="00E851C2">
              <w:rPr>
                <w:sz w:val="18"/>
                <w:szCs w:val="18"/>
              </w:rPr>
              <w:t>Чистые доходы от операций с ценными бумагами, удерживаемыми до погашения</w:t>
            </w:r>
          </w:p>
        </w:tc>
        <w:tc>
          <w:tcPr>
            <w:tcW w:w="1260" w:type="dxa"/>
          </w:tcPr>
          <w:p w:rsidR="00E077E3" w:rsidRPr="00E851C2" w:rsidRDefault="00E077E3" w:rsidP="006C2CFA">
            <w:pPr>
              <w:jc w:val="center"/>
              <w:rPr>
                <w:sz w:val="18"/>
                <w:szCs w:val="18"/>
              </w:rPr>
            </w:pPr>
            <w:r w:rsidRPr="00E851C2">
              <w:rPr>
                <w:sz w:val="18"/>
                <w:szCs w:val="18"/>
              </w:rPr>
              <w:t>0</w:t>
            </w:r>
          </w:p>
        </w:tc>
        <w:tc>
          <w:tcPr>
            <w:tcW w:w="1080" w:type="dxa"/>
          </w:tcPr>
          <w:p w:rsidR="00E077E3" w:rsidRPr="00E851C2" w:rsidRDefault="00E077E3" w:rsidP="00E077E3">
            <w:pPr>
              <w:jc w:val="center"/>
              <w:rPr>
                <w:sz w:val="18"/>
                <w:szCs w:val="18"/>
              </w:rPr>
            </w:pPr>
            <w:r w:rsidRPr="00E851C2">
              <w:rPr>
                <w:sz w:val="18"/>
                <w:szCs w:val="18"/>
              </w:rPr>
              <w:t>0</w:t>
            </w:r>
          </w:p>
        </w:tc>
        <w:tc>
          <w:tcPr>
            <w:tcW w:w="1629" w:type="dxa"/>
          </w:tcPr>
          <w:p w:rsidR="00E077E3" w:rsidRPr="00E851C2" w:rsidRDefault="00E077E3" w:rsidP="00E077E3">
            <w:pPr>
              <w:ind w:right="569"/>
              <w:jc w:val="center"/>
              <w:rPr>
                <w:sz w:val="18"/>
                <w:szCs w:val="18"/>
              </w:rPr>
            </w:pPr>
            <w:r w:rsidRPr="00E851C2">
              <w:rPr>
                <w:sz w:val="18"/>
                <w:szCs w:val="18"/>
              </w:rPr>
              <w:t>0</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9</w:t>
            </w:r>
          </w:p>
        </w:tc>
        <w:tc>
          <w:tcPr>
            <w:tcW w:w="4667" w:type="dxa"/>
          </w:tcPr>
          <w:p w:rsidR="00E077E3" w:rsidRPr="00E851C2" w:rsidRDefault="00E077E3" w:rsidP="00C65C79">
            <w:pPr>
              <w:rPr>
                <w:sz w:val="18"/>
                <w:szCs w:val="18"/>
              </w:rPr>
            </w:pPr>
            <w:r w:rsidRPr="00E851C2">
              <w:rPr>
                <w:sz w:val="18"/>
                <w:szCs w:val="18"/>
              </w:rPr>
              <w:t>Чистые доходы от операций с иностранной валютой</w:t>
            </w:r>
          </w:p>
        </w:tc>
        <w:tc>
          <w:tcPr>
            <w:tcW w:w="1260" w:type="dxa"/>
          </w:tcPr>
          <w:p w:rsidR="00E077E3" w:rsidRPr="00E851C2" w:rsidRDefault="00E077E3" w:rsidP="006C2CFA">
            <w:pPr>
              <w:jc w:val="center"/>
              <w:rPr>
                <w:sz w:val="18"/>
                <w:szCs w:val="18"/>
              </w:rPr>
            </w:pPr>
            <w:r w:rsidRPr="00E851C2">
              <w:rPr>
                <w:sz w:val="18"/>
                <w:szCs w:val="18"/>
              </w:rPr>
              <w:t>-311 930</w:t>
            </w:r>
          </w:p>
        </w:tc>
        <w:tc>
          <w:tcPr>
            <w:tcW w:w="1080" w:type="dxa"/>
          </w:tcPr>
          <w:p w:rsidR="00E077E3" w:rsidRPr="00E851C2" w:rsidRDefault="00E077E3" w:rsidP="00E077E3">
            <w:pPr>
              <w:jc w:val="center"/>
              <w:rPr>
                <w:sz w:val="18"/>
                <w:szCs w:val="18"/>
              </w:rPr>
            </w:pPr>
            <w:r w:rsidRPr="00E851C2">
              <w:rPr>
                <w:sz w:val="18"/>
                <w:szCs w:val="18"/>
              </w:rPr>
              <w:t>177 452</w:t>
            </w:r>
          </w:p>
        </w:tc>
        <w:tc>
          <w:tcPr>
            <w:tcW w:w="1629" w:type="dxa"/>
          </w:tcPr>
          <w:p w:rsidR="00E077E3" w:rsidRPr="00E851C2" w:rsidRDefault="00E077E3" w:rsidP="00E077E3">
            <w:pPr>
              <w:ind w:right="569"/>
              <w:jc w:val="center"/>
              <w:rPr>
                <w:sz w:val="18"/>
                <w:szCs w:val="18"/>
              </w:rPr>
            </w:pPr>
            <w:r w:rsidRPr="00E851C2">
              <w:rPr>
                <w:sz w:val="18"/>
                <w:szCs w:val="18"/>
              </w:rPr>
              <w:t>-441 691</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10</w:t>
            </w:r>
          </w:p>
        </w:tc>
        <w:tc>
          <w:tcPr>
            <w:tcW w:w="4667" w:type="dxa"/>
          </w:tcPr>
          <w:p w:rsidR="00E077E3" w:rsidRPr="00E851C2" w:rsidRDefault="00E077E3" w:rsidP="00C65C79">
            <w:pPr>
              <w:rPr>
                <w:sz w:val="18"/>
                <w:szCs w:val="18"/>
              </w:rPr>
            </w:pPr>
            <w:r w:rsidRPr="00E851C2">
              <w:rPr>
                <w:sz w:val="18"/>
                <w:szCs w:val="18"/>
              </w:rPr>
              <w:t>Чистые доходы от переоценки иностранной валюты</w:t>
            </w:r>
          </w:p>
        </w:tc>
        <w:tc>
          <w:tcPr>
            <w:tcW w:w="1260" w:type="dxa"/>
          </w:tcPr>
          <w:p w:rsidR="00E077E3" w:rsidRPr="00E851C2" w:rsidRDefault="00E077E3" w:rsidP="006C2CFA">
            <w:pPr>
              <w:jc w:val="center"/>
              <w:rPr>
                <w:sz w:val="18"/>
                <w:szCs w:val="18"/>
              </w:rPr>
            </w:pPr>
            <w:r w:rsidRPr="00E851C2">
              <w:rPr>
                <w:sz w:val="18"/>
                <w:szCs w:val="18"/>
              </w:rPr>
              <w:t>125 685</w:t>
            </w:r>
          </w:p>
        </w:tc>
        <w:tc>
          <w:tcPr>
            <w:tcW w:w="1080" w:type="dxa"/>
          </w:tcPr>
          <w:p w:rsidR="00E077E3" w:rsidRPr="00E851C2" w:rsidRDefault="00E077E3" w:rsidP="00E077E3">
            <w:pPr>
              <w:jc w:val="center"/>
              <w:rPr>
                <w:sz w:val="18"/>
                <w:szCs w:val="18"/>
              </w:rPr>
            </w:pPr>
            <w:r w:rsidRPr="00E851C2">
              <w:rPr>
                <w:sz w:val="18"/>
                <w:szCs w:val="18"/>
              </w:rPr>
              <w:t>424 532</w:t>
            </w:r>
          </w:p>
        </w:tc>
        <w:tc>
          <w:tcPr>
            <w:tcW w:w="1629" w:type="dxa"/>
          </w:tcPr>
          <w:p w:rsidR="00E077E3" w:rsidRPr="00E851C2" w:rsidRDefault="00E077E3" w:rsidP="00E077E3">
            <w:pPr>
              <w:ind w:right="569"/>
              <w:jc w:val="center"/>
              <w:rPr>
                <w:sz w:val="18"/>
                <w:szCs w:val="18"/>
              </w:rPr>
            </w:pPr>
            <w:r w:rsidRPr="00E851C2">
              <w:rPr>
                <w:sz w:val="18"/>
                <w:szCs w:val="18"/>
              </w:rPr>
              <w:t>264 967</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11</w:t>
            </w:r>
          </w:p>
        </w:tc>
        <w:tc>
          <w:tcPr>
            <w:tcW w:w="4667" w:type="dxa"/>
          </w:tcPr>
          <w:p w:rsidR="00E077E3" w:rsidRPr="00E851C2" w:rsidRDefault="00E077E3" w:rsidP="00C65C79">
            <w:pPr>
              <w:rPr>
                <w:sz w:val="18"/>
                <w:szCs w:val="18"/>
              </w:rPr>
            </w:pPr>
            <w:r w:rsidRPr="00E851C2">
              <w:rPr>
                <w:sz w:val="18"/>
                <w:szCs w:val="18"/>
              </w:rPr>
              <w:t>Доходы от участия в капитале других юридических лиц</w:t>
            </w:r>
          </w:p>
        </w:tc>
        <w:tc>
          <w:tcPr>
            <w:tcW w:w="1260" w:type="dxa"/>
          </w:tcPr>
          <w:p w:rsidR="00E077E3" w:rsidRPr="00E851C2" w:rsidRDefault="00E077E3" w:rsidP="006C2CFA">
            <w:pPr>
              <w:jc w:val="center"/>
              <w:rPr>
                <w:sz w:val="18"/>
                <w:szCs w:val="18"/>
              </w:rPr>
            </w:pPr>
            <w:r w:rsidRPr="00E851C2">
              <w:rPr>
                <w:sz w:val="18"/>
                <w:szCs w:val="18"/>
              </w:rPr>
              <w:t>98</w:t>
            </w:r>
          </w:p>
        </w:tc>
        <w:tc>
          <w:tcPr>
            <w:tcW w:w="1080" w:type="dxa"/>
          </w:tcPr>
          <w:p w:rsidR="00E077E3" w:rsidRPr="00E851C2" w:rsidRDefault="00E077E3" w:rsidP="00E077E3">
            <w:pPr>
              <w:jc w:val="center"/>
              <w:rPr>
                <w:sz w:val="18"/>
                <w:szCs w:val="18"/>
              </w:rPr>
            </w:pPr>
            <w:r w:rsidRPr="00E851C2">
              <w:rPr>
                <w:sz w:val="18"/>
                <w:szCs w:val="18"/>
              </w:rPr>
              <w:t>54</w:t>
            </w:r>
          </w:p>
        </w:tc>
        <w:tc>
          <w:tcPr>
            <w:tcW w:w="1629" w:type="dxa"/>
          </w:tcPr>
          <w:p w:rsidR="00E077E3" w:rsidRPr="00E851C2" w:rsidRDefault="00E077E3" w:rsidP="00E077E3">
            <w:pPr>
              <w:ind w:right="569"/>
              <w:jc w:val="center"/>
              <w:rPr>
                <w:sz w:val="18"/>
                <w:szCs w:val="18"/>
              </w:rPr>
            </w:pPr>
            <w:r w:rsidRPr="00E851C2">
              <w:rPr>
                <w:sz w:val="18"/>
                <w:szCs w:val="18"/>
              </w:rPr>
              <w:t>42</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12</w:t>
            </w:r>
          </w:p>
        </w:tc>
        <w:tc>
          <w:tcPr>
            <w:tcW w:w="4667" w:type="dxa"/>
          </w:tcPr>
          <w:p w:rsidR="00E077E3" w:rsidRPr="00E851C2" w:rsidRDefault="00E077E3" w:rsidP="00C65C79">
            <w:pPr>
              <w:rPr>
                <w:sz w:val="18"/>
                <w:szCs w:val="18"/>
              </w:rPr>
            </w:pPr>
            <w:r w:rsidRPr="00E851C2">
              <w:rPr>
                <w:sz w:val="18"/>
                <w:szCs w:val="18"/>
              </w:rPr>
              <w:t>Комиссионные доходы</w:t>
            </w:r>
          </w:p>
        </w:tc>
        <w:tc>
          <w:tcPr>
            <w:tcW w:w="1260" w:type="dxa"/>
          </w:tcPr>
          <w:p w:rsidR="00E077E3" w:rsidRPr="00E851C2" w:rsidRDefault="00E077E3" w:rsidP="006C2CFA">
            <w:pPr>
              <w:jc w:val="center"/>
              <w:rPr>
                <w:sz w:val="18"/>
                <w:szCs w:val="18"/>
              </w:rPr>
            </w:pPr>
            <w:r w:rsidRPr="00E851C2">
              <w:rPr>
                <w:sz w:val="18"/>
                <w:szCs w:val="18"/>
              </w:rPr>
              <w:t>3 605 775</w:t>
            </w:r>
          </w:p>
        </w:tc>
        <w:tc>
          <w:tcPr>
            <w:tcW w:w="1080" w:type="dxa"/>
          </w:tcPr>
          <w:p w:rsidR="00E077E3" w:rsidRPr="00E851C2" w:rsidRDefault="00E077E3" w:rsidP="00E077E3">
            <w:pPr>
              <w:jc w:val="center"/>
              <w:rPr>
                <w:sz w:val="18"/>
                <w:szCs w:val="18"/>
              </w:rPr>
            </w:pPr>
            <w:r w:rsidRPr="00E851C2">
              <w:rPr>
                <w:sz w:val="18"/>
                <w:szCs w:val="18"/>
              </w:rPr>
              <w:t>2 315 063</w:t>
            </w:r>
          </w:p>
        </w:tc>
        <w:tc>
          <w:tcPr>
            <w:tcW w:w="1629" w:type="dxa"/>
          </w:tcPr>
          <w:p w:rsidR="00E077E3" w:rsidRPr="00E851C2" w:rsidRDefault="00E077E3" w:rsidP="00E077E3">
            <w:pPr>
              <w:ind w:right="569"/>
              <w:jc w:val="center"/>
              <w:rPr>
                <w:sz w:val="18"/>
                <w:szCs w:val="18"/>
              </w:rPr>
            </w:pPr>
            <w:r w:rsidRPr="00E851C2">
              <w:rPr>
                <w:sz w:val="18"/>
                <w:szCs w:val="18"/>
              </w:rPr>
              <w:t>1 517 612</w:t>
            </w:r>
          </w:p>
        </w:tc>
      </w:tr>
      <w:tr w:rsidR="00E077E3" w:rsidRPr="00E851C2" w:rsidTr="00E077E3">
        <w:trPr>
          <w:cantSplit/>
          <w:trHeight w:val="284"/>
        </w:trPr>
        <w:tc>
          <w:tcPr>
            <w:tcW w:w="699" w:type="dxa"/>
          </w:tcPr>
          <w:p w:rsidR="00E077E3" w:rsidRPr="00E851C2" w:rsidRDefault="00E077E3" w:rsidP="00C65C79">
            <w:pPr>
              <w:jc w:val="center"/>
              <w:rPr>
                <w:sz w:val="18"/>
                <w:szCs w:val="18"/>
              </w:rPr>
            </w:pPr>
            <w:r w:rsidRPr="00E851C2">
              <w:rPr>
                <w:sz w:val="18"/>
                <w:szCs w:val="18"/>
              </w:rPr>
              <w:t>13</w:t>
            </w:r>
          </w:p>
        </w:tc>
        <w:tc>
          <w:tcPr>
            <w:tcW w:w="4667" w:type="dxa"/>
          </w:tcPr>
          <w:p w:rsidR="00E077E3" w:rsidRPr="00E851C2" w:rsidRDefault="00E077E3" w:rsidP="00C65C79">
            <w:pPr>
              <w:rPr>
                <w:sz w:val="18"/>
                <w:szCs w:val="18"/>
              </w:rPr>
            </w:pPr>
            <w:r w:rsidRPr="00E851C2">
              <w:rPr>
                <w:sz w:val="18"/>
                <w:szCs w:val="18"/>
              </w:rPr>
              <w:t>Комиссионные расходы</w:t>
            </w:r>
          </w:p>
        </w:tc>
        <w:tc>
          <w:tcPr>
            <w:tcW w:w="1260" w:type="dxa"/>
          </w:tcPr>
          <w:p w:rsidR="00E077E3" w:rsidRPr="00E851C2" w:rsidRDefault="00E077E3" w:rsidP="006C2CFA">
            <w:pPr>
              <w:jc w:val="center"/>
              <w:rPr>
                <w:sz w:val="18"/>
                <w:szCs w:val="18"/>
              </w:rPr>
            </w:pPr>
            <w:r w:rsidRPr="00E851C2">
              <w:rPr>
                <w:sz w:val="18"/>
                <w:szCs w:val="18"/>
              </w:rPr>
              <w:t>1 108 160</w:t>
            </w:r>
          </w:p>
        </w:tc>
        <w:tc>
          <w:tcPr>
            <w:tcW w:w="1080" w:type="dxa"/>
          </w:tcPr>
          <w:p w:rsidR="00E077E3" w:rsidRPr="00E851C2" w:rsidRDefault="00E077E3" w:rsidP="00E077E3">
            <w:pPr>
              <w:jc w:val="center"/>
              <w:rPr>
                <w:sz w:val="18"/>
                <w:szCs w:val="18"/>
              </w:rPr>
            </w:pPr>
            <w:r w:rsidRPr="00E851C2">
              <w:rPr>
                <w:sz w:val="18"/>
                <w:szCs w:val="18"/>
              </w:rPr>
              <w:t>1 022 657</w:t>
            </w:r>
          </w:p>
        </w:tc>
        <w:tc>
          <w:tcPr>
            <w:tcW w:w="1629" w:type="dxa"/>
          </w:tcPr>
          <w:p w:rsidR="00E077E3" w:rsidRPr="00E851C2" w:rsidRDefault="00E077E3" w:rsidP="00E077E3">
            <w:pPr>
              <w:ind w:right="569"/>
              <w:jc w:val="center"/>
              <w:rPr>
                <w:sz w:val="18"/>
                <w:szCs w:val="18"/>
              </w:rPr>
            </w:pPr>
            <w:r w:rsidRPr="00E851C2">
              <w:rPr>
                <w:sz w:val="18"/>
                <w:szCs w:val="18"/>
              </w:rPr>
              <w:t>471 596</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14</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Изменение резерва на возможные потери по ценным бумагам, имеющимся в наличии для продажи</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6C2CFA">
            <w:pPr>
              <w:jc w:val="center"/>
              <w:rPr>
                <w:sz w:val="18"/>
                <w:szCs w:val="18"/>
              </w:rPr>
            </w:pPr>
            <w:r w:rsidRPr="00E851C2">
              <w:rPr>
                <w:sz w:val="18"/>
                <w:szCs w:val="18"/>
              </w:rPr>
              <w:t>1 231</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305</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105</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15</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Изменение резерва на возможные потери по ценным бумагам, удерживаемым до погашения</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6C2CFA">
            <w:pPr>
              <w:jc w:val="center"/>
              <w:rPr>
                <w:sz w:val="18"/>
                <w:szCs w:val="18"/>
              </w:rPr>
            </w:pPr>
            <w:r w:rsidRPr="00E851C2">
              <w:rPr>
                <w:sz w:val="18"/>
                <w:szCs w:val="18"/>
              </w:rPr>
              <w:t>601</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-29</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111</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16</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Изменение резерва по прочим потерям</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6C2CFA">
            <w:pPr>
              <w:jc w:val="center"/>
              <w:rPr>
                <w:sz w:val="18"/>
                <w:szCs w:val="18"/>
              </w:rPr>
            </w:pPr>
            <w:r w:rsidRPr="00E851C2">
              <w:rPr>
                <w:sz w:val="18"/>
                <w:szCs w:val="18"/>
              </w:rPr>
              <w:t>-296 596</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-448 482</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-86 496</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17</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Прочие операционные доходы</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6C2CFA">
            <w:pPr>
              <w:jc w:val="center"/>
              <w:rPr>
                <w:sz w:val="18"/>
                <w:szCs w:val="18"/>
              </w:rPr>
            </w:pPr>
            <w:r w:rsidRPr="00E851C2">
              <w:rPr>
                <w:sz w:val="18"/>
                <w:szCs w:val="18"/>
              </w:rPr>
              <w:t>184 689</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75 790</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45 353</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18</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Чистые доходы (расходы)</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6C2CFA">
            <w:pPr>
              <w:jc w:val="center"/>
              <w:rPr>
                <w:sz w:val="18"/>
                <w:szCs w:val="18"/>
              </w:rPr>
            </w:pPr>
            <w:r w:rsidRPr="00E851C2">
              <w:rPr>
                <w:sz w:val="18"/>
                <w:szCs w:val="18"/>
              </w:rPr>
              <w:t>20 631 899</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9 434 008</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9 411 361</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19</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Операционные расходы</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3A7EC7">
            <w:pPr>
              <w:jc w:val="center"/>
              <w:rPr>
                <w:sz w:val="18"/>
                <w:szCs w:val="18"/>
              </w:rPr>
            </w:pPr>
            <w:r w:rsidRPr="00E851C2">
              <w:rPr>
                <w:sz w:val="18"/>
                <w:szCs w:val="18"/>
              </w:rPr>
              <w:t>13 567 912</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4 966 810</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5 166 766</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20</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Прибыль до налогообложения</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3A7EC7">
            <w:pPr>
              <w:jc w:val="center"/>
              <w:rPr>
                <w:sz w:val="18"/>
                <w:szCs w:val="18"/>
              </w:rPr>
            </w:pPr>
            <w:r w:rsidRPr="00E851C2">
              <w:rPr>
                <w:sz w:val="18"/>
                <w:szCs w:val="18"/>
              </w:rPr>
              <w:t>7 063 987</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4 467 198</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4 244 595</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21</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Начисленные (уплаченные) налоги</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3A7EC7">
            <w:pPr>
              <w:jc w:val="center"/>
              <w:rPr>
                <w:sz w:val="18"/>
                <w:szCs w:val="18"/>
              </w:rPr>
            </w:pPr>
            <w:r w:rsidRPr="00E851C2">
              <w:rPr>
                <w:sz w:val="18"/>
                <w:szCs w:val="18"/>
              </w:rPr>
              <w:t>1 842 183</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813 685</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1 145 569</w:t>
            </w:r>
          </w:p>
        </w:tc>
      </w:tr>
      <w:tr w:rsidR="00E077E3" w:rsidRPr="00E851C2" w:rsidTr="00E077E3">
        <w:trPr>
          <w:cantSplit/>
          <w:trHeight w:val="284"/>
        </w:trPr>
        <w:tc>
          <w:tcPr>
            <w:tcW w:w="699"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jc w:val="center"/>
              <w:rPr>
                <w:sz w:val="18"/>
                <w:szCs w:val="18"/>
              </w:rPr>
            </w:pPr>
            <w:r w:rsidRPr="00E851C2">
              <w:rPr>
                <w:sz w:val="18"/>
                <w:szCs w:val="18"/>
              </w:rPr>
              <w:t>22</w:t>
            </w:r>
          </w:p>
        </w:tc>
        <w:tc>
          <w:tcPr>
            <w:tcW w:w="4667" w:type="dxa"/>
            <w:tcBorders>
              <w:top w:val="single" w:sz="4" w:space="0" w:color="auto"/>
              <w:left w:val="single" w:sz="4" w:space="0" w:color="auto"/>
              <w:bottom w:val="single" w:sz="4" w:space="0" w:color="auto"/>
              <w:right w:val="single" w:sz="4" w:space="0" w:color="auto"/>
            </w:tcBorders>
          </w:tcPr>
          <w:p w:rsidR="00E077E3" w:rsidRPr="00E851C2" w:rsidRDefault="00E077E3" w:rsidP="00C65C79">
            <w:pPr>
              <w:rPr>
                <w:sz w:val="18"/>
                <w:szCs w:val="18"/>
              </w:rPr>
            </w:pPr>
            <w:r w:rsidRPr="00E851C2">
              <w:rPr>
                <w:sz w:val="18"/>
                <w:szCs w:val="18"/>
              </w:rPr>
              <w:t>Прибыль (убыток) за отчетный период</w:t>
            </w:r>
          </w:p>
        </w:tc>
        <w:tc>
          <w:tcPr>
            <w:tcW w:w="1260" w:type="dxa"/>
            <w:tcBorders>
              <w:top w:val="single" w:sz="4" w:space="0" w:color="auto"/>
              <w:left w:val="single" w:sz="4" w:space="0" w:color="auto"/>
              <w:bottom w:val="single" w:sz="4" w:space="0" w:color="auto"/>
              <w:right w:val="single" w:sz="4" w:space="0" w:color="auto"/>
            </w:tcBorders>
          </w:tcPr>
          <w:p w:rsidR="00E077E3" w:rsidRPr="00E851C2" w:rsidRDefault="00E077E3" w:rsidP="003A7EC7">
            <w:pPr>
              <w:jc w:val="center"/>
              <w:rPr>
                <w:sz w:val="18"/>
                <w:szCs w:val="18"/>
              </w:rPr>
            </w:pPr>
            <w:r w:rsidRPr="00E851C2">
              <w:rPr>
                <w:sz w:val="18"/>
                <w:szCs w:val="18"/>
              </w:rPr>
              <w:t>5 221 804</w:t>
            </w:r>
          </w:p>
        </w:tc>
        <w:tc>
          <w:tcPr>
            <w:tcW w:w="1080"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jc w:val="center"/>
              <w:rPr>
                <w:sz w:val="18"/>
                <w:szCs w:val="18"/>
              </w:rPr>
            </w:pPr>
            <w:r w:rsidRPr="00E851C2">
              <w:rPr>
                <w:sz w:val="18"/>
                <w:szCs w:val="18"/>
              </w:rPr>
              <w:t>3 653 513</w:t>
            </w:r>
          </w:p>
        </w:tc>
        <w:tc>
          <w:tcPr>
            <w:tcW w:w="1629" w:type="dxa"/>
            <w:tcBorders>
              <w:top w:val="single" w:sz="4" w:space="0" w:color="auto"/>
              <w:left w:val="single" w:sz="4" w:space="0" w:color="auto"/>
              <w:bottom w:val="single" w:sz="4" w:space="0" w:color="auto"/>
              <w:right w:val="single" w:sz="4" w:space="0" w:color="auto"/>
            </w:tcBorders>
          </w:tcPr>
          <w:p w:rsidR="00E077E3" w:rsidRPr="00E851C2" w:rsidRDefault="00E077E3" w:rsidP="00E077E3">
            <w:pPr>
              <w:ind w:right="569"/>
              <w:jc w:val="center"/>
              <w:rPr>
                <w:sz w:val="18"/>
                <w:szCs w:val="18"/>
              </w:rPr>
            </w:pPr>
            <w:r w:rsidRPr="00E851C2">
              <w:rPr>
                <w:sz w:val="18"/>
                <w:szCs w:val="18"/>
              </w:rPr>
              <w:t>3 099 026</w:t>
            </w:r>
          </w:p>
        </w:tc>
      </w:tr>
      <w:tr w:rsidR="00C65C79" w:rsidRPr="00E851C2" w:rsidTr="00E077E3">
        <w:trPr>
          <w:cantSplit/>
          <w:trHeight w:val="284"/>
        </w:trPr>
        <w:tc>
          <w:tcPr>
            <w:tcW w:w="699" w:type="dxa"/>
          </w:tcPr>
          <w:p w:rsidR="00C65C79" w:rsidRPr="00E851C2" w:rsidRDefault="00C65C79" w:rsidP="00C65C79">
            <w:pPr>
              <w:jc w:val="center"/>
              <w:rPr>
                <w:sz w:val="18"/>
                <w:szCs w:val="18"/>
              </w:rPr>
            </w:pPr>
            <w:r w:rsidRPr="00E851C2">
              <w:rPr>
                <w:sz w:val="18"/>
                <w:szCs w:val="18"/>
              </w:rPr>
              <w:t>23</w:t>
            </w:r>
          </w:p>
        </w:tc>
        <w:tc>
          <w:tcPr>
            <w:tcW w:w="4667" w:type="dxa"/>
          </w:tcPr>
          <w:p w:rsidR="00C65C79" w:rsidRPr="00E851C2" w:rsidRDefault="00C65C79" w:rsidP="00C65C79">
            <w:pPr>
              <w:rPr>
                <w:sz w:val="18"/>
                <w:szCs w:val="18"/>
              </w:rPr>
            </w:pPr>
            <w:r w:rsidRPr="00E851C2">
              <w:rPr>
                <w:sz w:val="18"/>
                <w:szCs w:val="18"/>
              </w:rPr>
              <w:t>Выплаты из прибыли после налогообложения, всего, в том числе</w:t>
            </w:r>
          </w:p>
        </w:tc>
        <w:tc>
          <w:tcPr>
            <w:tcW w:w="1260" w:type="dxa"/>
          </w:tcPr>
          <w:p w:rsidR="00C65C79" w:rsidRPr="00E851C2" w:rsidRDefault="00C65C79" w:rsidP="006C2CFA">
            <w:pPr>
              <w:jc w:val="center"/>
              <w:rPr>
                <w:sz w:val="18"/>
                <w:szCs w:val="18"/>
              </w:rPr>
            </w:pPr>
            <w:r w:rsidRPr="00E851C2">
              <w:rPr>
                <w:sz w:val="18"/>
                <w:szCs w:val="18"/>
              </w:rPr>
              <w:t>0</w:t>
            </w:r>
          </w:p>
        </w:tc>
        <w:tc>
          <w:tcPr>
            <w:tcW w:w="1080" w:type="dxa"/>
          </w:tcPr>
          <w:p w:rsidR="00C65C79" w:rsidRPr="00E851C2" w:rsidRDefault="00C65C79" w:rsidP="00E077E3">
            <w:pPr>
              <w:jc w:val="center"/>
              <w:rPr>
                <w:sz w:val="18"/>
                <w:szCs w:val="18"/>
              </w:rPr>
            </w:pPr>
            <w:r w:rsidRPr="00E851C2">
              <w:rPr>
                <w:sz w:val="18"/>
                <w:szCs w:val="18"/>
              </w:rPr>
              <w:t>0</w:t>
            </w:r>
          </w:p>
        </w:tc>
        <w:tc>
          <w:tcPr>
            <w:tcW w:w="1629" w:type="dxa"/>
          </w:tcPr>
          <w:p w:rsidR="00C65C79" w:rsidRPr="00E851C2" w:rsidRDefault="00C65C79" w:rsidP="00E077E3">
            <w:pPr>
              <w:jc w:val="center"/>
              <w:rPr>
                <w:sz w:val="18"/>
                <w:szCs w:val="18"/>
              </w:rPr>
            </w:pPr>
            <w:r w:rsidRPr="00E851C2">
              <w:rPr>
                <w:sz w:val="18"/>
                <w:szCs w:val="18"/>
              </w:rPr>
              <w:t>0</w:t>
            </w:r>
          </w:p>
        </w:tc>
      </w:tr>
      <w:tr w:rsidR="00C65C79" w:rsidRPr="00E851C2" w:rsidTr="00E077E3">
        <w:trPr>
          <w:cantSplit/>
          <w:trHeight w:val="284"/>
        </w:trPr>
        <w:tc>
          <w:tcPr>
            <w:tcW w:w="699" w:type="dxa"/>
          </w:tcPr>
          <w:p w:rsidR="00C65C79" w:rsidRPr="00E851C2" w:rsidRDefault="00C65C79" w:rsidP="00C65C79">
            <w:pPr>
              <w:jc w:val="center"/>
              <w:rPr>
                <w:sz w:val="18"/>
                <w:szCs w:val="18"/>
              </w:rPr>
            </w:pPr>
            <w:r w:rsidRPr="00E851C2">
              <w:rPr>
                <w:sz w:val="18"/>
                <w:szCs w:val="18"/>
              </w:rPr>
              <w:t>23.1</w:t>
            </w:r>
          </w:p>
        </w:tc>
        <w:tc>
          <w:tcPr>
            <w:tcW w:w="4667" w:type="dxa"/>
          </w:tcPr>
          <w:p w:rsidR="00C65C79" w:rsidRPr="00E851C2" w:rsidRDefault="00C65C79" w:rsidP="00C65C79">
            <w:pPr>
              <w:rPr>
                <w:sz w:val="18"/>
                <w:szCs w:val="18"/>
              </w:rPr>
            </w:pPr>
            <w:r w:rsidRPr="00E851C2">
              <w:rPr>
                <w:sz w:val="18"/>
                <w:szCs w:val="18"/>
              </w:rPr>
              <w:t>Распределение между акционерами (участниками) в виде дивидендов</w:t>
            </w:r>
          </w:p>
        </w:tc>
        <w:tc>
          <w:tcPr>
            <w:tcW w:w="1260" w:type="dxa"/>
          </w:tcPr>
          <w:p w:rsidR="00C65C79" w:rsidRPr="00E851C2" w:rsidRDefault="00C65C79" w:rsidP="006C2CFA">
            <w:pPr>
              <w:jc w:val="center"/>
              <w:rPr>
                <w:sz w:val="18"/>
                <w:szCs w:val="18"/>
              </w:rPr>
            </w:pPr>
            <w:r w:rsidRPr="00E851C2">
              <w:rPr>
                <w:sz w:val="18"/>
                <w:szCs w:val="18"/>
              </w:rPr>
              <w:t>0</w:t>
            </w:r>
          </w:p>
        </w:tc>
        <w:tc>
          <w:tcPr>
            <w:tcW w:w="1080" w:type="dxa"/>
          </w:tcPr>
          <w:p w:rsidR="00C65C79" w:rsidRPr="00E851C2" w:rsidRDefault="00C65C79" w:rsidP="00E077E3">
            <w:pPr>
              <w:jc w:val="center"/>
              <w:rPr>
                <w:sz w:val="18"/>
                <w:szCs w:val="18"/>
              </w:rPr>
            </w:pPr>
            <w:r w:rsidRPr="00E851C2">
              <w:rPr>
                <w:sz w:val="18"/>
                <w:szCs w:val="18"/>
              </w:rPr>
              <w:t>0</w:t>
            </w:r>
          </w:p>
        </w:tc>
        <w:tc>
          <w:tcPr>
            <w:tcW w:w="1629" w:type="dxa"/>
          </w:tcPr>
          <w:p w:rsidR="00C65C79" w:rsidRPr="00E851C2" w:rsidRDefault="00C65C79" w:rsidP="00E077E3">
            <w:pPr>
              <w:jc w:val="center"/>
              <w:rPr>
                <w:sz w:val="18"/>
                <w:szCs w:val="18"/>
              </w:rPr>
            </w:pPr>
            <w:r w:rsidRPr="00E851C2">
              <w:rPr>
                <w:sz w:val="18"/>
                <w:szCs w:val="18"/>
              </w:rPr>
              <w:t>0</w:t>
            </w:r>
          </w:p>
        </w:tc>
      </w:tr>
      <w:tr w:rsidR="00C65C79" w:rsidRPr="00E851C2" w:rsidTr="00E077E3">
        <w:trPr>
          <w:cantSplit/>
          <w:trHeight w:val="284"/>
        </w:trPr>
        <w:tc>
          <w:tcPr>
            <w:tcW w:w="699" w:type="dxa"/>
          </w:tcPr>
          <w:p w:rsidR="00C65C79" w:rsidRPr="00E851C2" w:rsidRDefault="00C65C79" w:rsidP="00C65C79">
            <w:pPr>
              <w:jc w:val="center"/>
              <w:rPr>
                <w:sz w:val="18"/>
                <w:szCs w:val="18"/>
              </w:rPr>
            </w:pPr>
            <w:r w:rsidRPr="00E851C2">
              <w:rPr>
                <w:sz w:val="18"/>
                <w:szCs w:val="18"/>
              </w:rPr>
              <w:t>23.2</w:t>
            </w:r>
          </w:p>
        </w:tc>
        <w:tc>
          <w:tcPr>
            <w:tcW w:w="4667" w:type="dxa"/>
          </w:tcPr>
          <w:p w:rsidR="00C65C79" w:rsidRPr="00E851C2" w:rsidRDefault="00C65C79" w:rsidP="00C65C79">
            <w:pPr>
              <w:rPr>
                <w:sz w:val="18"/>
                <w:szCs w:val="18"/>
              </w:rPr>
            </w:pPr>
            <w:r w:rsidRPr="00E851C2">
              <w:rPr>
                <w:sz w:val="18"/>
                <w:szCs w:val="18"/>
              </w:rPr>
              <w:t>Отчисления на формирование и пополнение резервного фонда</w:t>
            </w:r>
          </w:p>
        </w:tc>
        <w:tc>
          <w:tcPr>
            <w:tcW w:w="1260" w:type="dxa"/>
          </w:tcPr>
          <w:p w:rsidR="00C65C79" w:rsidRPr="00E851C2" w:rsidRDefault="00C65C79" w:rsidP="006C2CFA">
            <w:pPr>
              <w:jc w:val="center"/>
              <w:rPr>
                <w:sz w:val="18"/>
                <w:szCs w:val="18"/>
              </w:rPr>
            </w:pPr>
            <w:r w:rsidRPr="00E851C2">
              <w:rPr>
                <w:sz w:val="18"/>
                <w:szCs w:val="18"/>
              </w:rPr>
              <w:t>0</w:t>
            </w:r>
          </w:p>
        </w:tc>
        <w:tc>
          <w:tcPr>
            <w:tcW w:w="1080" w:type="dxa"/>
          </w:tcPr>
          <w:p w:rsidR="00C65C79" w:rsidRPr="00E851C2" w:rsidRDefault="00C65C79" w:rsidP="00E077E3">
            <w:pPr>
              <w:jc w:val="center"/>
              <w:rPr>
                <w:sz w:val="18"/>
                <w:szCs w:val="18"/>
              </w:rPr>
            </w:pPr>
            <w:r w:rsidRPr="00E851C2">
              <w:rPr>
                <w:sz w:val="18"/>
                <w:szCs w:val="18"/>
              </w:rPr>
              <w:t>0</w:t>
            </w:r>
          </w:p>
        </w:tc>
        <w:tc>
          <w:tcPr>
            <w:tcW w:w="1629" w:type="dxa"/>
          </w:tcPr>
          <w:p w:rsidR="00C65C79" w:rsidRPr="00E851C2" w:rsidRDefault="00C65C79" w:rsidP="00E077E3">
            <w:pPr>
              <w:jc w:val="center"/>
              <w:rPr>
                <w:sz w:val="18"/>
                <w:szCs w:val="18"/>
              </w:rPr>
            </w:pPr>
            <w:r w:rsidRPr="00E851C2">
              <w:rPr>
                <w:sz w:val="18"/>
                <w:szCs w:val="18"/>
              </w:rPr>
              <w:t>0</w:t>
            </w:r>
          </w:p>
        </w:tc>
      </w:tr>
      <w:tr w:rsidR="00C65C79" w:rsidRPr="00E851C2" w:rsidTr="00E077E3">
        <w:trPr>
          <w:cantSplit/>
          <w:trHeight w:val="284"/>
        </w:trPr>
        <w:tc>
          <w:tcPr>
            <w:tcW w:w="699" w:type="dxa"/>
          </w:tcPr>
          <w:p w:rsidR="00C65C79" w:rsidRPr="00E851C2" w:rsidRDefault="00C65C79" w:rsidP="00C65C79">
            <w:pPr>
              <w:jc w:val="center"/>
              <w:rPr>
                <w:sz w:val="18"/>
                <w:szCs w:val="18"/>
              </w:rPr>
            </w:pPr>
            <w:r w:rsidRPr="00E851C2">
              <w:rPr>
                <w:sz w:val="18"/>
                <w:szCs w:val="18"/>
              </w:rPr>
              <w:t>24</w:t>
            </w:r>
          </w:p>
        </w:tc>
        <w:tc>
          <w:tcPr>
            <w:tcW w:w="4667" w:type="dxa"/>
          </w:tcPr>
          <w:p w:rsidR="00C65C79" w:rsidRPr="00E851C2" w:rsidRDefault="00C65C79" w:rsidP="00C65C79">
            <w:pPr>
              <w:rPr>
                <w:sz w:val="18"/>
                <w:szCs w:val="18"/>
              </w:rPr>
            </w:pPr>
            <w:r w:rsidRPr="00E851C2">
              <w:rPr>
                <w:sz w:val="18"/>
                <w:szCs w:val="18"/>
              </w:rPr>
              <w:t>Неиспользованная прибыль (убыток) за отчетный период</w:t>
            </w:r>
          </w:p>
        </w:tc>
        <w:tc>
          <w:tcPr>
            <w:tcW w:w="1260" w:type="dxa"/>
          </w:tcPr>
          <w:p w:rsidR="00C65C79" w:rsidRPr="00E851C2" w:rsidRDefault="00C65C79" w:rsidP="006C2CFA">
            <w:pPr>
              <w:jc w:val="center"/>
              <w:rPr>
                <w:sz w:val="18"/>
                <w:szCs w:val="18"/>
              </w:rPr>
            </w:pPr>
            <w:r w:rsidRPr="00E851C2">
              <w:rPr>
                <w:sz w:val="18"/>
                <w:szCs w:val="18"/>
              </w:rPr>
              <w:t>5 221 804</w:t>
            </w:r>
          </w:p>
        </w:tc>
        <w:tc>
          <w:tcPr>
            <w:tcW w:w="1080" w:type="dxa"/>
          </w:tcPr>
          <w:p w:rsidR="00C65C79" w:rsidRPr="00E851C2" w:rsidRDefault="00C65C79" w:rsidP="00E077E3">
            <w:pPr>
              <w:jc w:val="center"/>
              <w:rPr>
                <w:sz w:val="18"/>
                <w:szCs w:val="18"/>
              </w:rPr>
            </w:pPr>
            <w:r w:rsidRPr="00E851C2">
              <w:rPr>
                <w:sz w:val="18"/>
                <w:szCs w:val="18"/>
              </w:rPr>
              <w:t>3 653 513</w:t>
            </w:r>
          </w:p>
        </w:tc>
        <w:tc>
          <w:tcPr>
            <w:tcW w:w="1629" w:type="dxa"/>
          </w:tcPr>
          <w:p w:rsidR="00C65C79" w:rsidRPr="00E851C2" w:rsidRDefault="00C65C79" w:rsidP="00E077E3">
            <w:pPr>
              <w:jc w:val="center"/>
              <w:rPr>
                <w:sz w:val="18"/>
                <w:szCs w:val="18"/>
              </w:rPr>
            </w:pPr>
            <w:r w:rsidRPr="00E851C2">
              <w:rPr>
                <w:sz w:val="18"/>
                <w:szCs w:val="18"/>
              </w:rPr>
              <w:t>3 099 026</w:t>
            </w:r>
          </w:p>
        </w:tc>
      </w:tr>
    </w:tbl>
    <w:p w:rsidR="006C2CFA" w:rsidRPr="00E851C2" w:rsidRDefault="006C2CFA" w:rsidP="00B37CA9">
      <w:pPr>
        <w:ind w:firstLine="720"/>
        <w:jc w:val="both"/>
        <w:rPr>
          <w:bCs/>
          <w:iCs/>
          <w:sz w:val="22"/>
          <w:szCs w:val="22"/>
        </w:rPr>
      </w:pPr>
    </w:p>
    <w:p w:rsidR="00B37CA9" w:rsidRPr="00E851C2" w:rsidRDefault="00B37CA9" w:rsidP="002C00EB">
      <w:pPr>
        <w:pStyle w:val="em-4"/>
      </w:pPr>
      <w:r w:rsidRPr="00E851C2">
        <w:t>Экономический анализ прибыльности или убыточности кредитной организации - эмитента исходя из динамики приведенных показателей</w:t>
      </w:r>
    </w:p>
    <w:p w:rsidR="002C00EB" w:rsidRPr="00E851C2" w:rsidRDefault="002C00EB" w:rsidP="002C00EB">
      <w:pPr>
        <w:pStyle w:val="em-4"/>
      </w:pPr>
    </w:p>
    <w:tbl>
      <w:tblPr>
        <w:tblW w:w="0" w:type="auto"/>
        <w:tblLook w:val="01E0"/>
      </w:tblPr>
      <w:tblGrid>
        <w:gridCol w:w="9570"/>
      </w:tblGrid>
      <w:tr w:rsidR="009815DA" w:rsidRPr="00E851C2" w:rsidTr="009F281D">
        <w:tc>
          <w:tcPr>
            <w:tcW w:w="9570" w:type="dxa"/>
            <w:vAlign w:val="center"/>
          </w:tcPr>
          <w:p w:rsidR="00090F34" w:rsidRPr="009F281D" w:rsidRDefault="009815DA" w:rsidP="009F281D">
            <w:pPr>
              <w:pStyle w:val="ac"/>
              <w:jc w:val="both"/>
              <w:rPr>
                <w:sz w:val="22"/>
                <w:szCs w:val="22"/>
              </w:rPr>
            </w:pPr>
            <w:proofErr w:type="gramStart"/>
            <w:r w:rsidRPr="009F281D">
              <w:rPr>
                <w:sz w:val="22"/>
                <w:szCs w:val="22"/>
              </w:rPr>
              <w:t xml:space="preserve">За </w:t>
            </w:r>
            <w:r w:rsidR="00CB0815" w:rsidRPr="009F281D">
              <w:rPr>
                <w:sz w:val="22"/>
                <w:szCs w:val="22"/>
              </w:rPr>
              <w:t xml:space="preserve">последний завершённый финансовый </w:t>
            </w:r>
            <w:r w:rsidR="00851B84" w:rsidRPr="009F281D">
              <w:rPr>
                <w:sz w:val="22"/>
                <w:szCs w:val="22"/>
              </w:rPr>
              <w:t>год</w:t>
            </w:r>
            <w:r w:rsidR="00CB0815" w:rsidRPr="009F281D">
              <w:rPr>
                <w:sz w:val="22"/>
                <w:szCs w:val="22"/>
              </w:rPr>
              <w:t xml:space="preserve"> </w:t>
            </w:r>
            <w:r w:rsidR="00DB735F" w:rsidRPr="009F281D">
              <w:rPr>
                <w:sz w:val="22"/>
                <w:szCs w:val="22"/>
              </w:rPr>
              <w:t>прибыль Банка</w:t>
            </w:r>
            <w:r w:rsidRPr="009F281D">
              <w:rPr>
                <w:sz w:val="22"/>
                <w:szCs w:val="22"/>
              </w:rPr>
              <w:t xml:space="preserve"> </w:t>
            </w:r>
            <w:r w:rsidR="00851B84" w:rsidRPr="009F281D">
              <w:rPr>
                <w:sz w:val="22"/>
                <w:szCs w:val="22"/>
              </w:rPr>
              <w:t>вырос</w:t>
            </w:r>
            <w:r w:rsidR="00DB735F" w:rsidRPr="009F281D">
              <w:rPr>
                <w:sz w:val="22"/>
                <w:szCs w:val="22"/>
              </w:rPr>
              <w:t>ла</w:t>
            </w:r>
            <w:r w:rsidR="00851B84" w:rsidRPr="009F281D">
              <w:rPr>
                <w:sz w:val="22"/>
                <w:szCs w:val="22"/>
              </w:rPr>
              <w:t xml:space="preserve"> на 77,26%</w:t>
            </w:r>
            <w:r w:rsidR="00DB735F" w:rsidRPr="009F281D">
              <w:rPr>
                <w:sz w:val="22"/>
                <w:szCs w:val="22"/>
              </w:rPr>
              <w:t>, достигнув своего максимального показателя за период с 2007 по 2011 гг. - 5 221 804 тыс.</w:t>
            </w:r>
            <w:r w:rsidR="00090F34" w:rsidRPr="009F281D">
              <w:rPr>
                <w:sz w:val="22"/>
                <w:szCs w:val="22"/>
              </w:rPr>
              <w:t xml:space="preserve"> </w:t>
            </w:r>
            <w:r w:rsidR="00DB735F" w:rsidRPr="009F281D">
              <w:rPr>
                <w:sz w:val="22"/>
                <w:szCs w:val="22"/>
              </w:rPr>
              <w:t>руб.</w:t>
            </w:r>
            <w:r w:rsidRPr="009F281D">
              <w:rPr>
                <w:sz w:val="22"/>
                <w:szCs w:val="22"/>
              </w:rPr>
              <w:t xml:space="preserve"> По итогам </w:t>
            </w:r>
            <w:r w:rsidR="00392C36" w:rsidRPr="009F281D">
              <w:rPr>
                <w:sz w:val="22"/>
                <w:szCs w:val="22"/>
              </w:rPr>
              <w:t xml:space="preserve">второго </w:t>
            </w:r>
            <w:r w:rsidRPr="009F281D">
              <w:rPr>
                <w:sz w:val="22"/>
                <w:szCs w:val="22"/>
              </w:rPr>
              <w:t>квартала 201</w:t>
            </w:r>
            <w:r w:rsidR="00DB735F" w:rsidRPr="009F281D">
              <w:rPr>
                <w:sz w:val="22"/>
                <w:szCs w:val="22"/>
              </w:rPr>
              <w:t>2</w:t>
            </w:r>
            <w:r w:rsidRPr="009F281D">
              <w:rPr>
                <w:sz w:val="22"/>
                <w:szCs w:val="22"/>
              </w:rPr>
              <w:t xml:space="preserve"> года данный показатель достиг </w:t>
            </w:r>
            <w:r w:rsidR="00EC0226" w:rsidRPr="009F281D">
              <w:rPr>
                <w:sz w:val="22"/>
                <w:szCs w:val="22"/>
              </w:rPr>
              <w:t xml:space="preserve">3 653 513 </w:t>
            </w:r>
            <w:r w:rsidRPr="009F281D">
              <w:rPr>
                <w:sz w:val="22"/>
                <w:szCs w:val="22"/>
              </w:rPr>
              <w:t>тыс. руб.</w:t>
            </w:r>
            <w:r w:rsidR="00090F34" w:rsidRPr="009F281D">
              <w:rPr>
                <w:sz w:val="22"/>
                <w:szCs w:val="22"/>
              </w:rPr>
              <w:t xml:space="preserve">, </w:t>
            </w:r>
            <w:r w:rsidR="00267A89" w:rsidRPr="009F281D">
              <w:rPr>
                <w:sz w:val="22"/>
                <w:szCs w:val="22"/>
              </w:rPr>
              <w:t xml:space="preserve">рост квартальной прибыли </w:t>
            </w:r>
            <w:r w:rsidR="00EC0226" w:rsidRPr="009F281D">
              <w:rPr>
                <w:sz w:val="22"/>
                <w:szCs w:val="22"/>
              </w:rPr>
              <w:t xml:space="preserve">второго </w:t>
            </w:r>
            <w:r w:rsidR="00267A89" w:rsidRPr="009F281D">
              <w:rPr>
                <w:sz w:val="22"/>
                <w:szCs w:val="22"/>
              </w:rPr>
              <w:t xml:space="preserve">квартала составил </w:t>
            </w:r>
            <w:r w:rsidR="00EC0226" w:rsidRPr="009F281D">
              <w:rPr>
                <w:sz w:val="22"/>
                <w:szCs w:val="22"/>
              </w:rPr>
              <w:t>17,</w:t>
            </w:r>
            <w:r w:rsidR="00483340" w:rsidRPr="009F281D">
              <w:rPr>
                <w:sz w:val="22"/>
                <w:szCs w:val="22"/>
              </w:rPr>
              <w:t>8</w:t>
            </w:r>
            <w:r w:rsidR="00EC0226" w:rsidRPr="009F281D">
              <w:rPr>
                <w:sz w:val="22"/>
                <w:szCs w:val="22"/>
              </w:rPr>
              <w:t>9</w:t>
            </w:r>
            <w:r w:rsidR="00267A89" w:rsidRPr="009F281D">
              <w:rPr>
                <w:sz w:val="22"/>
                <w:szCs w:val="22"/>
              </w:rPr>
              <w:t>%</w:t>
            </w:r>
            <w:r w:rsidR="00EC0226" w:rsidRPr="009F281D">
              <w:rPr>
                <w:sz w:val="22"/>
                <w:szCs w:val="22"/>
              </w:rPr>
              <w:t xml:space="preserve"> по отношению к аналогичному периоду прошлого года</w:t>
            </w:r>
            <w:r w:rsidR="00267A89" w:rsidRPr="009F281D">
              <w:rPr>
                <w:sz w:val="22"/>
                <w:szCs w:val="22"/>
              </w:rPr>
              <w:t>.</w:t>
            </w:r>
            <w:r w:rsidR="00090F34" w:rsidRPr="009F281D">
              <w:rPr>
                <w:sz w:val="22"/>
                <w:szCs w:val="22"/>
              </w:rPr>
              <w:t>*</w:t>
            </w:r>
            <w:r w:rsidRPr="009F281D">
              <w:rPr>
                <w:sz w:val="22"/>
                <w:szCs w:val="22"/>
              </w:rPr>
              <w:t xml:space="preserve"> </w:t>
            </w:r>
            <w:proofErr w:type="gramEnd"/>
          </w:p>
          <w:p w:rsidR="009815DA" w:rsidRPr="009F281D" w:rsidRDefault="009815DA" w:rsidP="009F281D">
            <w:pPr>
              <w:pStyle w:val="ac"/>
              <w:jc w:val="both"/>
              <w:rPr>
                <w:sz w:val="22"/>
                <w:szCs w:val="22"/>
              </w:rPr>
            </w:pPr>
            <w:r w:rsidRPr="009F281D">
              <w:rPr>
                <w:sz w:val="22"/>
                <w:szCs w:val="22"/>
              </w:rPr>
              <w:t xml:space="preserve">Основными факторами, которые позволили получить рост доходов, стали операции кредитования клиентов банка (за счет увеличения доли более доходных ссуд физическим лицам), улучшение качества кредитного портфеля выданного как юридическим, так и физическим лицам, снижение стоимости привлеченных ресурсов клиентов. </w:t>
            </w:r>
            <w:r w:rsidR="00DB735F" w:rsidRPr="009F281D">
              <w:rPr>
                <w:sz w:val="22"/>
                <w:szCs w:val="22"/>
              </w:rPr>
              <w:t xml:space="preserve">Также, </w:t>
            </w:r>
            <w:r w:rsidRPr="009F281D">
              <w:rPr>
                <w:sz w:val="22"/>
                <w:szCs w:val="22"/>
              </w:rPr>
              <w:t>факторами, оказавшими позитивное влияние на рост прибыли Банка, стали</w:t>
            </w:r>
            <w:r w:rsidR="00962163" w:rsidRPr="009F281D">
              <w:rPr>
                <w:sz w:val="22"/>
                <w:szCs w:val="22"/>
              </w:rPr>
              <w:t xml:space="preserve"> о</w:t>
            </w:r>
            <w:r w:rsidRPr="009F281D">
              <w:rPr>
                <w:sz w:val="22"/>
                <w:szCs w:val="22"/>
              </w:rPr>
              <w:t>ткрытие нов</w:t>
            </w:r>
            <w:r w:rsidR="00962163" w:rsidRPr="009F281D">
              <w:rPr>
                <w:sz w:val="22"/>
                <w:szCs w:val="22"/>
              </w:rPr>
              <w:t>ых</w:t>
            </w:r>
            <w:r w:rsidR="00851B84" w:rsidRPr="009F281D">
              <w:rPr>
                <w:sz w:val="22"/>
                <w:szCs w:val="22"/>
              </w:rPr>
              <w:t xml:space="preserve"> </w:t>
            </w:r>
            <w:r w:rsidRPr="009F281D">
              <w:rPr>
                <w:sz w:val="22"/>
                <w:szCs w:val="22"/>
              </w:rPr>
              <w:t>филиал</w:t>
            </w:r>
            <w:r w:rsidR="00962163" w:rsidRPr="009F281D">
              <w:rPr>
                <w:sz w:val="22"/>
                <w:szCs w:val="22"/>
              </w:rPr>
              <w:t>ов</w:t>
            </w:r>
            <w:r w:rsidRPr="009F281D">
              <w:rPr>
                <w:sz w:val="22"/>
                <w:szCs w:val="22"/>
              </w:rPr>
              <w:t xml:space="preserve"> в </w:t>
            </w:r>
            <w:smartTag w:uri="urn:schemas-microsoft-com:office:smarttags" w:element="metricconverter">
              <w:smartTagPr>
                <w:attr w:name="ProductID" w:val="2010 г"/>
              </w:smartTagPr>
              <w:r w:rsidRPr="009F281D">
                <w:rPr>
                  <w:sz w:val="22"/>
                  <w:szCs w:val="22"/>
                </w:rPr>
                <w:t>2010 г</w:t>
              </w:r>
            </w:smartTag>
            <w:r w:rsidRPr="009F281D">
              <w:rPr>
                <w:sz w:val="22"/>
                <w:szCs w:val="22"/>
              </w:rPr>
              <w:t>. в Ростове-на-Дону путем присоединения к ОАО «ОТП Банк» ЗАО «Донской народный банк»</w:t>
            </w:r>
            <w:r w:rsidR="00851B84" w:rsidRPr="009F281D">
              <w:rPr>
                <w:sz w:val="22"/>
                <w:szCs w:val="22"/>
              </w:rPr>
              <w:t xml:space="preserve"> </w:t>
            </w:r>
            <w:r w:rsidR="00962163" w:rsidRPr="009F281D">
              <w:rPr>
                <w:sz w:val="22"/>
                <w:szCs w:val="22"/>
              </w:rPr>
              <w:t xml:space="preserve">и </w:t>
            </w:r>
            <w:r w:rsidR="00851B84" w:rsidRPr="009F281D">
              <w:rPr>
                <w:sz w:val="22"/>
                <w:szCs w:val="22"/>
              </w:rPr>
              <w:t xml:space="preserve">в 2011 </w:t>
            </w:r>
            <w:r w:rsidR="00962163" w:rsidRPr="009F281D">
              <w:rPr>
                <w:sz w:val="22"/>
                <w:szCs w:val="22"/>
              </w:rPr>
              <w:t>в Хабаровске.</w:t>
            </w:r>
          </w:p>
          <w:p w:rsidR="009815DA" w:rsidRPr="009F281D" w:rsidRDefault="00090F34" w:rsidP="009F281D">
            <w:pPr>
              <w:jc w:val="both"/>
              <w:rPr>
                <w:sz w:val="22"/>
                <w:szCs w:val="22"/>
              </w:rPr>
            </w:pPr>
            <w:r w:rsidRPr="009F281D">
              <w:rPr>
                <w:sz w:val="22"/>
                <w:szCs w:val="22"/>
              </w:rPr>
              <w:t xml:space="preserve">* </w:t>
            </w:r>
            <w:r w:rsidRPr="009F281D">
              <w:rPr>
                <w:sz w:val="18"/>
                <w:szCs w:val="18"/>
              </w:rPr>
              <w:t>По данным отчета о прибылях и убытках кредитной организации, код формы по ОКУД 0409102.</w:t>
            </w:r>
          </w:p>
        </w:tc>
      </w:tr>
      <w:tr w:rsidR="009815DA" w:rsidRPr="00E851C2" w:rsidTr="009F281D">
        <w:tc>
          <w:tcPr>
            <w:tcW w:w="9570" w:type="dxa"/>
          </w:tcPr>
          <w:p w:rsidR="009815DA" w:rsidRPr="00E851C2" w:rsidRDefault="009815DA" w:rsidP="002C00EB">
            <w:pPr>
              <w:pStyle w:val="em-6"/>
            </w:pPr>
            <w:r w:rsidRPr="00E851C2">
              <w:t>(Раскрывается информация о причинах, которые, по мнению органов управления кредитной организации - эмитента, привели к убыткам или прибыли кредитной организации - эмитента, отраженным в бухгалтерской (финансовой) отчетности за соответствующий отчетный период)</w:t>
            </w:r>
          </w:p>
        </w:tc>
      </w:tr>
    </w:tbl>
    <w:p w:rsidR="002C00EB" w:rsidRPr="00E851C2" w:rsidRDefault="002C00EB" w:rsidP="002C00EB">
      <w:pPr>
        <w:pStyle w:val="em-4"/>
      </w:pPr>
    </w:p>
    <w:p w:rsidR="00B37CA9" w:rsidRPr="00E851C2" w:rsidRDefault="00B37CA9" w:rsidP="002C00EB">
      <w:pPr>
        <w:pStyle w:val="em-4"/>
      </w:pPr>
      <w:r w:rsidRPr="00E851C2">
        <w:t>Отдельные (несовпадающие) мнения органов управления кредитной организации - эмитента относительно причин, которые привели к убыткам или прибыли кредитной организации – эмитента, и (или) степени их влияния на результаты финансово-хозяйственной деятельности кредитной организации - эмитента и аргументация, объясняющая их позицию</w:t>
      </w:r>
    </w:p>
    <w:p w:rsidR="00F5589D" w:rsidRPr="00E851C2" w:rsidRDefault="00F5589D" w:rsidP="00F5589D">
      <w:pPr>
        <w:pStyle w:val="em-4"/>
      </w:pPr>
    </w:p>
    <w:tbl>
      <w:tblPr>
        <w:tblW w:w="0" w:type="auto"/>
        <w:tblLook w:val="01E0"/>
      </w:tblPr>
      <w:tblGrid>
        <w:gridCol w:w="9570"/>
      </w:tblGrid>
      <w:tr w:rsidR="00F5589D" w:rsidRPr="00E851C2" w:rsidTr="009F281D">
        <w:tc>
          <w:tcPr>
            <w:tcW w:w="9570" w:type="dxa"/>
          </w:tcPr>
          <w:p w:rsidR="00F5589D" w:rsidRPr="00E851C2" w:rsidRDefault="005154AE" w:rsidP="00B608E1">
            <w:pPr>
              <w:pStyle w:val="em-4"/>
            </w:pPr>
            <w:r w:rsidRPr="00E851C2">
              <w:t xml:space="preserve">Отдельных мнений органы управления </w:t>
            </w:r>
            <w:r w:rsidR="00E32A85" w:rsidRPr="00E851C2">
              <w:t xml:space="preserve">кредитной организации - эмитента относительно причин, которые привели к убыткам или прибыли кредитной организации – эмитента, и (или) степени их влияния на результаты финансово-хозяйственной деятельности кредитной организации – эмитента, </w:t>
            </w:r>
            <w:r w:rsidRPr="00E851C2">
              <w:t>не высказывали.</w:t>
            </w:r>
          </w:p>
        </w:tc>
      </w:tr>
    </w:tbl>
    <w:p w:rsidR="00F5589D" w:rsidRPr="00E851C2" w:rsidRDefault="00F5589D" w:rsidP="00F5589D">
      <w:pPr>
        <w:pStyle w:val="em-4"/>
      </w:pPr>
    </w:p>
    <w:p w:rsidR="00F5589D" w:rsidRPr="00E851C2" w:rsidRDefault="00B37CA9" w:rsidP="00F5589D">
      <w:pPr>
        <w:pStyle w:val="em-4"/>
      </w:pPr>
      <w:proofErr w:type="gramStart"/>
      <w:r w:rsidRPr="00E851C2">
        <w:t>Особые мнения членов совета директоров (наблюдательного совета) кредитной организации - эмитента или членов коллегиального исполнительного органа кредитной организации - эмитента (настаивающих на отражении в ежеквартальном отчете таких мнений) относительно причин, которые привели к убыткам или прибыли кредитной организации – эмитента, и (или) степени их влияния на результаты финансово-хозяйственной деятельности кредитной организации - эмитента, отраженные в протоколе собрания (заседания) совета директоров (наблюдательного совета) кредитной организации</w:t>
      </w:r>
      <w:proofErr w:type="gramEnd"/>
      <w:r w:rsidRPr="00E851C2">
        <w:t xml:space="preserve">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 - эмитента, объясняющая их позиции</w:t>
      </w:r>
    </w:p>
    <w:p w:rsidR="00F5589D" w:rsidRPr="00E851C2" w:rsidRDefault="00F5589D" w:rsidP="00F5589D">
      <w:pPr>
        <w:pStyle w:val="em-4"/>
      </w:pPr>
    </w:p>
    <w:tbl>
      <w:tblPr>
        <w:tblW w:w="0" w:type="auto"/>
        <w:tblLook w:val="01E0"/>
      </w:tblPr>
      <w:tblGrid>
        <w:gridCol w:w="9570"/>
      </w:tblGrid>
      <w:tr w:rsidR="00F5589D" w:rsidRPr="00E851C2" w:rsidTr="009F281D">
        <w:tc>
          <w:tcPr>
            <w:tcW w:w="9570" w:type="dxa"/>
          </w:tcPr>
          <w:p w:rsidR="00F5589D" w:rsidRPr="00E851C2" w:rsidRDefault="00E32A85" w:rsidP="00B608E1">
            <w:pPr>
              <w:pStyle w:val="em-4"/>
            </w:pPr>
            <w:r w:rsidRPr="00E851C2">
              <w:t>Особых мнений членов совета директоров (наблюдательного совета) кредитной организации - эмитента или членов коллегиального исполнительного органа кредитной организации - эмитента (настаивающих на отражении в ежеквартальном отчете таких мнений) относительно причин, которые привели к убыткам или прибыли кредитной организации – эмитента, и (или) степени их влияния на результаты финансово-хозяйственной деятельности кредитной организации - эмитента, нет.</w:t>
            </w:r>
          </w:p>
        </w:tc>
      </w:tr>
    </w:tbl>
    <w:p w:rsidR="00F5589D" w:rsidRPr="00E851C2" w:rsidRDefault="00F5589D" w:rsidP="00F5589D">
      <w:pPr>
        <w:pStyle w:val="em-4"/>
      </w:pPr>
    </w:p>
    <w:p w:rsidR="00B37CA9" w:rsidRPr="00E851C2" w:rsidRDefault="00B37CA9" w:rsidP="00F5589D">
      <w:pPr>
        <w:pStyle w:val="em-1"/>
      </w:pPr>
      <w:bookmarkStart w:id="57" w:name="_Toc332634150"/>
      <w:r w:rsidRPr="00E851C2">
        <w:t>4.2. Ликвидность кредитной организации - эмитента, достаточность собственных средств (капитала)</w:t>
      </w:r>
      <w:bookmarkEnd w:id="57"/>
      <w:r w:rsidRPr="00E851C2">
        <w:rPr>
          <w:rStyle w:val="af"/>
          <w:b w:val="0"/>
          <w:bCs/>
          <w:vanish/>
        </w:rPr>
        <w:footnoteReference w:id="36"/>
      </w:r>
    </w:p>
    <w:p w:rsidR="00B37CA9" w:rsidRPr="00E851C2" w:rsidRDefault="00B37CA9" w:rsidP="00F5589D">
      <w:pPr>
        <w:pStyle w:val="em-4"/>
      </w:pPr>
    </w:p>
    <w:p w:rsidR="00B37CA9" w:rsidRPr="00E851C2" w:rsidRDefault="00B37CA9" w:rsidP="00F5589D">
      <w:pPr>
        <w:pStyle w:val="em-4"/>
      </w:pPr>
      <w:r w:rsidRPr="00E851C2">
        <w:t xml:space="preserve">Сведения о выполнении обязательных нормативов деятельности кредитной организации – эмитента </w:t>
      </w:r>
      <w:r w:rsidRPr="00E851C2">
        <w:rPr>
          <w:iCs/>
        </w:rPr>
        <w:t xml:space="preserve">за </w:t>
      </w:r>
      <w:r w:rsidRPr="00E851C2">
        <w:t>последний отчетный период:</w:t>
      </w:r>
    </w:p>
    <w:tbl>
      <w:tblPr>
        <w:tblW w:w="9120" w:type="dxa"/>
        <w:tblInd w:w="108" w:type="dxa"/>
        <w:tblLook w:val="0000"/>
      </w:tblPr>
      <w:tblGrid>
        <w:gridCol w:w="1440"/>
        <w:gridCol w:w="1620"/>
        <w:gridCol w:w="1980"/>
        <w:gridCol w:w="2520"/>
        <w:gridCol w:w="1560"/>
      </w:tblGrid>
      <w:tr w:rsidR="004C39CE" w:rsidRPr="00E851C2">
        <w:trPr>
          <w:trHeight w:val="525"/>
        </w:trPr>
        <w:tc>
          <w:tcPr>
            <w:tcW w:w="1440" w:type="dxa"/>
            <w:tcBorders>
              <w:top w:val="single" w:sz="4" w:space="0" w:color="auto"/>
              <w:left w:val="single" w:sz="4" w:space="0" w:color="auto"/>
              <w:bottom w:val="single" w:sz="4" w:space="0" w:color="auto"/>
              <w:right w:val="single" w:sz="4" w:space="0" w:color="auto"/>
            </w:tcBorders>
          </w:tcPr>
          <w:p w:rsidR="004C39CE" w:rsidRPr="00E851C2" w:rsidRDefault="004C39CE" w:rsidP="00570C7F">
            <w:pPr>
              <w:jc w:val="center"/>
              <w:rPr>
                <w:bCs/>
                <w:sz w:val="22"/>
                <w:szCs w:val="22"/>
              </w:rPr>
            </w:pPr>
            <w:r w:rsidRPr="00E851C2">
              <w:rPr>
                <w:bCs/>
                <w:sz w:val="22"/>
                <w:szCs w:val="22"/>
              </w:rPr>
              <w:t>Отчетная дата</w:t>
            </w:r>
          </w:p>
        </w:tc>
        <w:tc>
          <w:tcPr>
            <w:tcW w:w="1620" w:type="dxa"/>
            <w:tcBorders>
              <w:top w:val="single" w:sz="4" w:space="0" w:color="auto"/>
              <w:left w:val="single" w:sz="4" w:space="0" w:color="auto"/>
              <w:bottom w:val="single" w:sz="4" w:space="0" w:color="auto"/>
              <w:right w:val="single" w:sz="4" w:space="0" w:color="auto"/>
            </w:tcBorders>
          </w:tcPr>
          <w:p w:rsidR="004C39CE" w:rsidRPr="00E851C2" w:rsidRDefault="004C39CE" w:rsidP="00570C7F">
            <w:pPr>
              <w:jc w:val="center"/>
              <w:rPr>
                <w:bCs/>
                <w:sz w:val="22"/>
                <w:szCs w:val="22"/>
              </w:rPr>
            </w:pPr>
            <w:r w:rsidRPr="00E851C2">
              <w:rPr>
                <w:bCs/>
                <w:sz w:val="22"/>
                <w:szCs w:val="22"/>
              </w:rPr>
              <w:t>Условное обозначение (номер) норматива</w:t>
            </w:r>
          </w:p>
        </w:tc>
        <w:tc>
          <w:tcPr>
            <w:tcW w:w="198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bCs/>
                <w:sz w:val="22"/>
                <w:szCs w:val="22"/>
              </w:rPr>
            </w:pPr>
            <w:r w:rsidRPr="00E851C2">
              <w:rPr>
                <w:bCs/>
                <w:sz w:val="22"/>
                <w:szCs w:val="22"/>
              </w:rPr>
              <w:t>Название норматива</w:t>
            </w:r>
          </w:p>
        </w:tc>
        <w:tc>
          <w:tcPr>
            <w:tcW w:w="252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bCs/>
                <w:sz w:val="22"/>
                <w:szCs w:val="22"/>
              </w:rPr>
            </w:pPr>
            <w:r w:rsidRPr="00E851C2">
              <w:rPr>
                <w:bCs/>
                <w:sz w:val="22"/>
                <w:szCs w:val="22"/>
              </w:rPr>
              <w:t>Допустимое значение норматива</w:t>
            </w:r>
          </w:p>
        </w:tc>
        <w:tc>
          <w:tcPr>
            <w:tcW w:w="156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bCs/>
                <w:sz w:val="22"/>
                <w:szCs w:val="22"/>
              </w:rPr>
            </w:pPr>
            <w:r w:rsidRPr="00E851C2">
              <w:rPr>
                <w:bCs/>
                <w:sz w:val="22"/>
                <w:szCs w:val="22"/>
              </w:rPr>
              <w:t>Фактическое значение норматива</w:t>
            </w:r>
          </w:p>
        </w:tc>
      </w:tr>
      <w:tr w:rsidR="004C39CE" w:rsidRPr="00E851C2">
        <w:trPr>
          <w:trHeight w:val="169"/>
        </w:trPr>
        <w:tc>
          <w:tcPr>
            <w:tcW w:w="1440" w:type="dxa"/>
            <w:tcBorders>
              <w:top w:val="single" w:sz="4" w:space="0" w:color="auto"/>
              <w:left w:val="single" w:sz="4" w:space="0" w:color="auto"/>
              <w:bottom w:val="single" w:sz="4" w:space="0" w:color="auto"/>
              <w:right w:val="single" w:sz="4" w:space="0" w:color="auto"/>
            </w:tcBorders>
          </w:tcPr>
          <w:p w:rsidR="004C39CE" w:rsidRPr="00E851C2" w:rsidRDefault="004C39CE" w:rsidP="00570C7F">
            <w:pPr>
              <w:jc w:val="center"/>
              <w:rPr>
                <w:sz w:val="22"/>
                <w:szCs w:val="22"/>
              </w:rPr>
            </w:pPr>
            <w:r w:rsidRPr="00E851C2">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4C39CE" w:rsidRPr="00E851C2" w:rsidRDefault="004C39CE" w:rsidP="00570C7F">
            <w:pPr>
              <w:jc w:val="center"/>
              <w:rPr>
                <w:sz w:val="22"/>
                <w:szCs w:val="22"/>
              </w:rPr>
            </w:pPr>
            <w:r w:rsidRPr="00E851C2">
              <w:rPr>
                <w:sz w:val="22"/>
                <w:szCs w:val="22"/>
              </w:rPr>
              <w:t>2</w:t>
            </w:r>
          </w:p>
        </w:tc>
        <w:tc>
          <w:tcPr>
            <w:tcW w:w="198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sz w:val="22"/>
                <w:szCs w:val="22"/>
              </w:rPr>
            </w:pPr>
            <w:r w:rsidRPr="00E851C2">
              <w:rPr>
                <w:sz w:val="22"/>
                <w:szCs w:val="22"/>
              </w:rPr>
              <w:t>3</w:t>
            </w:r>
          </w:p>
        </w:tc>
        <w:tc>
          <w:tcPr>
            <w:tcW w:w="252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sz w:val="22"/>
                <w:szCs w:val="22"/>
              </w:rPr>
            </w:pPr>
            <w:r w:rsidRPr="00E851C2">
              <w:rPr>
                <w:sz w:val="22"/>
                <w:szCs w:val="22"/>
              </w:rPr>
              <w:t>4</w:t>
            </w:r>
          </w:p>
        </w:tc>
        <w:tc>
          <w:tcPr>
            <w:tcW w:w="1560" w:type="dxa"/>
            <w:tcBorders>
              <w:top w:val="single" w:sz="4" w:space="0" w:color="auto"/>
              <w:left w:val="nil"/>
              <w:bottom w:val="single" w:sz="4" w:space="0" w:color="auto"/>
              <w:right w:val="single" w:sz="4" w:space="0" w:color="auto"/>
            </w:tcBorders>
            <w:vAlign w:val="center"/>
          </w:tcPr>
          <w:p w:rsidR="004C39CE" w:rsidRPr="00E851C2" w:rsidRDefault="004C39CE" w:rsidP="00570C7F">
            <w:pPr>
              <w:jc w:val="center"/>
              <w:rPr>
                <w:sz w:val="22"/>
                <w:szCs w:val="22"/>
              </w:rPr>
            </w:pPr>
            <w:r w:rsidRPr="00E851C2">
              <w:rPr>
                <w:sz w:val="22"/>
                <w:szCs w:val="22"/>
              </w:rPr>
              <w:t>5</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H1</w:t>
            </w:r>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Достаточности собственных средств (капитала)</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Для банков с размером капитала:</w:t>
            </w:r>
          </w:p>
          <w:p w:rsidR="008F1988" w:rsidRPr="00E851C2" w:rsidRDefault="008F1988" w:rsidP="008F1988">
            <w:pPr>
              <w:jc w:val="center"/>
              <w:rPr>
                <w:sz w:val="22"/>
                <w:szCs w:val="22"/>
              </w:rPr>
            </w:pPr>
            <w:r w:rsidRPr="00E851C2">
              <w:rPr>
                <w:sz w:val="22"/>
                <w:szCs w:val="22"/>
              </w:rPr>
              <w:t xml:space="preserve">не менее 180 млн. рублей  - </w:t>
            </w:r>
            <w:proofErr w:type="spellStart"/>
            <w:r w:rsidRPr="00E851C2">
              <w:rPr>
                <w:sz w:val="22"/>
                <w:szCs w:val="22"/>
              </w:rPr>
              <w:t>Min</w:t>
            </w:r>
            <w:proofErr w:type="spellEnd"/>
            <w:r w:rsidRPr="00E851C2">
              <w:rPr>
                <w:sz w:val="22"/>
                <w:szCs w:val="22"/>
              </w:rPr>
              <w:t xml:space="preserve"> 10%</w:t>
            </w:r>
          </w:p>
          <w:p w:rsidR="008F1988" w:rsidRPr="00E851C2" w:rsidRDefault="008F1988" w:rsidP="008F1988">
            <w:pPr>
              <w:jc w:val="center"/>
              <w:rPr>
                <w:sz w:val="22"/>
                <w:szCs w:val="22"/>
              </w:rPr>
            </w:pPr>
            <w:r w:rsidRPr="00E851C2">
              <w:rPr>
                <w:sz w:val="22"/>
                <w:szCs w:val="22"/>
              </w:rPr>
              <w:t>менее 180 млн. рублей   -</w:t>
            </w:r>
            <w:proofErr w:type="spellStart"/>
            <w:r w:rsidRPr="00E851C2">
              <w:rPr>
                <w:sz w:val="22"/>
                <w:szCs w:val="22"/>
              </w:rPr>
              <w:t>Min</w:t>
            </w:r>
            <w:proofErr w:type="spellEnd"/>
            <w:r w:rsidRPr="00E851C2">
              <w:rPr>
                <w:sz w:val="22"/>
                <w:szCs w:val="22"/>
              </w:rPr>
              <w:t xml:space="preserve"> 11%</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18.22</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Н</w:t>
            </w:r>
            <w:proofErr w:type="gramStart"/>
            <w:r w:rsidRPr="00E851C2">
              <w:rPr>
                <w:sz w:val="22"/>
                <w:szCs w:val="22"/>
              </w:rPr>
              <w:t>2</w:t>
            </w:r>
            <w:proofErr w:type="gramEnd"/>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Мгновенной ликвидности</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Min</w:t>
            </w:r>
            <w:proofErr w:type="spellEnd"/>
            <w:r w:rsidRPr="00E851C2">
              <w:rPr>
                <w:sz w:val="22"/>
                <w:szCs w:val="22"/>
              </w:rPr>
              <w:t xml:space="preserve"> 15%</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72.43</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Н3</w:t>
            </w:r>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Текущей ликвидности</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Min</w:t>
            </w:r>
            <w:proofErr w:type="spellEnd"/>
            <w:r w:rsidRPr="00E851C2">
              <w:rPr>
                <w:sz w:val="22"/>
                <w:szCs w:val="22"/>
              </w:rPr>
              <w:t xml:space="preserve"> 50%</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186.58</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Н</w:t>
            </w:r>
            <w:proofErr w:type="gramStart"/>
            <w:r w:rsidRPr="00E851C2">
              <w:rPr>
                <w:sz w:val="22"/>
                <w:szCs w:val="22"/>
              </w:rPr>
              <w:t>4</w:t>
            </w:r>
            <w:proofErr w:type="gramEnd"/>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Долгосрочной ликвидности</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120%</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28.81</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Н</w:t>
            </w:r>
            <w:proofErr w:type="gramStart"/>
            <w:r w:rsidRPr="00E851C2">
              <w:rPr>
                <w:sz w:val="22"/>
                <w:szCs w:val="22"/>
              </w:rPr>
              <w:t>6</w:t>
            </w:r>
            <w:proofErr w:type="gramEnd"/>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Максимальный размер риска  на одного заемщика или группу связанных заемщиков</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25%</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10.49</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Н</w:t>
            </w:r>
            <w:proofErr w:type="gramStart"/>
            <w:r w:rsidRPr="00E851C2">
              <w:rPr>
                <w:sz w:val="22"/>
                <w:szCs w:val="22"/>
              </w:rPr>
              <w:t>7</w:t>
            </w:r>
            <w:proofErr w:type="gramEnd"/>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Максимальный размер крупных кредитных рисков</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800%</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25.68</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H9.1</w:t>
            </w:r>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Максимальный размер кредитов, банковских гарантий и поручительств, предоставленных  акционерам (участникам)</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50%</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H10.1</w:t>
            </w:r>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Совокупная величина риска по инсайдерам</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3%</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0.26</w:t>
            </w:r>
          </w:p>
        </w:tc>
      </w:tr>
      <w:tr w:rsidR="008F1988" w:rsidRPr="00E851C2" w:rsidTr="008F1988">
        <w:trPr>
          <w:trHeight w:val="169"/>
        </w:trPr>
        <w:tc>
          <w:tcPr>
            <w:tcW w:w="144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01.0</w:t>
            </w:r>
            <w:r w:rsidRPr="00E851C2">
              <w:rPr>
                <w:sz w:val="22"/>
                <w:szCs w:val="22"/>
                <w:lang w:val="en-US"/>
              </w:rPr>
              <w:t>7</w:t>
            </w:r>
            <w:r w:rsidRPr="00E851C2">
              <w:rPr>
                <w:sz w:val="22"/>
                <w:szCs w:val="22"/>
              </w:rPr>
              <w:t>.2012</w:t>
            </w:r>
          </w:p>
        </w:tc>
        <w:tc>
          <w:tcPr>
            <w:tcW w:w="1620" w:type="dxa"/>
            <w:tcBorders>
              <w:top w:val="single" w:sz="4" w:space="0" w:color="auto"/>
              <w:left w:val="single" w:sz="4" w:space="0" w:color="auto"/>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H12</w:t>
            </w:r>
          </w:p>
        </w:tc>
        <w:tc>
          <w:tcPr>
            <w:tcW w:w="198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Использование собственных средств (капитала)  для приобретения акций  (долей) других юридических лиц</w:t>
            </w:r>
          </w:p>
        </w:tc>
        <w:tc>
          <w:tcPr>
            <w:tcW w:w="252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proofErr w:type="spellStart"/>
            <w:r w:rsidRPr="00E851C2">
              <w:rPr>
                <w:sz w:val="22"/>
                <w:szCs w:val="22"/>
              </w:rPr>
              <w:t>Max</w:t>
            </w:r>
            <w:proofErr w:type="spellEnd"/>
            <w:r w:rsidRPr="00E851C2">
              <w:rPr>
                <w:sz w:val="22"/>
                <w:szCs w:val="22"/>
              </w:rPr>
              <w:t xml:space="preserve"> 25%</w:t>
            </w:r>
          </w:p>
        </w:tc>
        <w:tc>
          <w:tcPr>
            <w:tcW w:w="1560" w:type="dxa"/>
            <w:tcBorders>
              <w:top w:val="single" w:sz="4" w:space="0" w:color="auto"/>
              <w:left w:val="nil"/>
              <w:bottom w:val="single" w:sz="4" w:space="0" w:color="auto"/>
              <w:right w:val="single" w:sz="4" w:space="0" w:color="auto"/>
            </w:tcBorders>
          </w:tcPr>
          <w:p w:rsidR="008F1988" w:rsidRPr="00E851C2" w:rsidRDefault="008F1988" w:rsidP="008F1988">
            <w:pPr>
              <w:jc w:val="center"/>
              <w:rPr>
                <w:sz w:val="22"/>
                <w:szCs w:val="22"/>
              </w:rPr>
            </w:pPr>
            <w:r w:rsidRPr="00E851C2">
              <w:rPr>
                <w:sz w:val="22"/>
                <w:szCs w:val="22"/>
              </w:rPr>
              <w:t>1.29</w:t>
            </w:r>
          </w:p>
        </w:tc>
      </w:tr>
    </w:tbl>
    <w:p w:rsidR="00B37CA9" w:rsidRPr="00E851C2" w:rsidRDefault="00B37CA9" w:rsidP="00F5589D">
      <w:pPr>
        <w:pStyle w:val="em-4"/>
      </w:pPr>
    </w:p>
    <w:p w:rsidR="00B37CA9" w:rsidRPr="00E851C2" w:rsidRDefault="00B37CA9" w:rsidP="00F5589D">
      <w:pPr>
        <w:pStyle w:val="em-4"/>
      </w:pPr>
      <w:r w:rsidRPr="00E851C2">
        <w:t>Сведения о выполнении обязательных нормативов, дополнительно установленных Центральным банком Российской Федерации (Банком России) для кредитных организации - эмитентов облигаций с ипотечным покрытием за последний отчетный период</w:t>
      </w:r>
      <w:r w:rsidRPr="00E851C2">
        <w:rPr>
          <w:rStyle w:val="af"/>
          <w:vanish/>
        </w:rPr>
        <w:footnoteReference w:id="37"/>
      </w:r>
      <w:r w:rsidRPr="00E851C2">
        <w:t>:</w:t>
      </w:r>
    </w:p>
    <w:p w:rsidR="004C39CE" w:rsidRPr="00E851C2" w:rsidRDefault="004C39CE" w:rsidP="004C39CE">
      <w:pPr>
        <w:pStyle w:val="em-4"/>
      </w:pPr>
    </w:p>
    <w:p w:rsidR="00B37CA9" w:rsidRPr="00E851C2" w:rsidRDefault="004C39CE" w:rsidP="004C39CE">
      <w:pPr>
        <w:pStyle w:val="em-4"/>
      </w:pPr>
      <w:r w:rsidRPr="00E851C2">
        <w:t>Банк не выпускал облигаций с ипотечным покрытием.</w:t>
      </w:r>
    </w:p>
    <w:p w:rsidR="00B37CA9" w:rsidRPr="00E851C2" w:rsidRDefault="00B37CA9" w:rsidP="00B37CA9">
      <w:pPr>
        <w:pStyle w:val="Prikaz"/>
        <w:adjustRightInd w:val="0"/>
        <w:ind w:firstLine="708"/>
        <w:rPr>
          <w:sz w:val="22"/>
          <w:szCs w:val="22"/>
        </w:rPr>
      </w:pPr>
    </w:p>
    <w:p w:rsidR="00B37CA9" w:rsidRPr="00E851C2" w:rsidRDefault="00B37CA9" w:rsidP="00F5589D">
      <w:pPr>
        <w:pStyle w:val="em-4"/>
      </w:pPr>
      <w:r w:rsidRPr="00E851C2">
        <w:t>Причина невыполнения обязательных нормативов и меры, принимаемые кредитной организацией – эмитентом по приведению их к установленным требованиям</w:t>
      </w:r>
      <w:r w:rsidRPr="00E851C2">
        <w:rPr>
          <w:rStyle w:val="af"/>
          <w:vanish/>
          <w:sz w:val="24"/>
          <w:szCs w:val="24"/>
        </w:rPr>
        <w:footnoteReference w:id="38"/>
      </w:r>
    </w:p>
    <w:p w:rsidR="00F5589D" w:rsidRPr="00E851C2" w:rsidRDefault="00F5589D" w:rsidP="00F5589D">
      <w:pPr>
        <w:pStyle w:val="em-4"/>
      </w:pPr>
    </w:p>
    <w:tbl>
      <w:tblPr>
        <w:tblW w:w="0" w:type="auto"/>
        <w:tblLook w:val="01E0"/>
      </w:tblPr>
      <w:tblGrid>
        <w:gridCol w:w="9570"/>
      </w:tblGrid>
      <w:tr w:rsidR="00F5589D" w:rsidRPr="00E851C2" w:rsidTr="009F281D">
        <w:tc>
          <w:tcPr>
            <w:tcW w:w="9570" w:type="dxa"/>
          </w:tcPr>
          <w:p w:rsidR="00F5589D" w:rsidRPr="00E851C2" w:rsidRDefault="004C39CE" w:rsidP="00B608E1">
            <w:pPr>
              <w:pStyle w:val="em-4"/>
            </w:pPr>
            <w:r w:rsidRPr="00E851C2">
              <w:t>Невыполнения обязательных нормативов Банком не было.</w:t>
            </w:r>
          </w:p>
        </w:tc>
      </w:tr>
    </w:tbl>
    <w:p w:rsidR="00F5589D" w:rsidRPr="00E851C2" w:rsidRDefault="00F5589D" w:rsidP="00F5589D">
      <w:pPr>
        <w:pStyle w:val="em-4"/>
      </w:pPr>
    </w:p>
    <w:p w:rsidR="00F5589D" w:rsidRPr="00E851C2" w:rsidRDefault="00B37CA9" w:rsidP="00F5589D">
      <w:pPr>
        <w:pStyle w:val="em-4"/>
      </w:pPr>
      <w:proofErr w:type="gramStart"/>
      <w:r w:rsidRPr="00E851C2">
        <w:t>Экономический анализ ликвидности и платежеспособности кредитной организации - эмитента, достаточности собственного капитала кредитной организации - эмитента для исполнения краткосрочных обязательств и покрытия текущих операционных расходов кредитной организации - эмитента на основе экономического анализа динамики приведенных показателей с описанием факторов, которые, по мнению органов управления кредитной организации - эмитента, оказали наиболее существенное влияние на ликвидность и платежеспособность кредитной организации - эмитента в отчетном периоде</w:t>
      </w:r>
      <w:proofErr w:type="gramEnd"/>
    </w:p>
    <w:p w:rsidR="00F5589D" w:rsidRPr="00E851C2" w:rsidRDefault="00F5589D" w:rsidP="00F5589D">
      <w:pPr>
        <w:pStyle w:val="em-4"/>
      </w:pPr>
    </w:p>
    <w:tbl>
      <w:tblPr>
        <w:tblW w:w="0" w:type="auto"/>
        <w:tblLook w:val="01E0"/>
      </w:tblPr>
      <w:tblGrid>
        <w:gridCol w:w="9570"/>
      </w:tblGrid>
      <w:tr w:rsidR="00F5589D" w:rsidRPr="00E851C2" w:rsidTr="009F281D">
        <w:tc>
          <w:tcPr>
            <w:tcW w:w="9570" w:type="dxa"/>
          </w:tcPr>
          <w:p w:rsidR="00F5589D" w:rsidRPr="00E851C2" w:rsidRDefault="00675128" w:rsidP="00B608E1">
            <w:pPr>
              <w:pStyle w:val="em-4"/>
            </w:pPr>
            <w:r w:rsidRPr="00E851C2">
              <w:t xml:space="preserve">Эмитент способен обеспечивать полное и своевременное исполнение своих краткосрочных обязательств и текущих операционных расходов, а также иных обязательств, вытекающих из сделок с использованием финансовых инструментов. Банк планомерно контролирует уровень кредитных рисков, нормативы ликвидности и достаточности капитала с целью полного и своевременного исполнения обязательств перед своими клиентами, а также поддержания финансовой платёжеспособности своих заёмщиков. Высокие нормативы достаточности капитала, </w:t>
            </w:r>
            <w:r w:rsidR="004709DF" w:rsidRPr="00E851C2">
              <w:t>трехкратное</w:t>
            </w:r>
            <w:r w:rsidRPr="00E851C2">
              <w:t xml:space="preserve"> превышение минимальных пороговых значений нормативов мгновенной и текущей ликвидности в текущем году отражают взвешенный и продуманный подход руководства Банка к управлению активами, соизмерение риска и выгоды от вложения свободных средств.</w:t>
            </w:r>
          </w:p>
        </w:tc>
      </w:tr>
    </w:tbl>
    <w:p w:rsidR="00F5589D" w:rsidRPr="00E851C2" w:rsidRDefault="00F5589D" w:rsidP="00F5589D">
      <w:pPr>
        <w:pStyle w:val="em-4"/>
      </w:pPr>
    </w:p>
    <w:p w:rsidR="00F5589D" w:rsidRPr="00E851C2" w:rsidRDefault="00B37CA9" w:rsidP="00F5589D">
      <w:pPr>
        <w:pStyle w:val="em-4"/>
      </w:pPr>
      <w:r w:rsidRPr="00E851C2">
        <w:t>Отдельное (несовпадающее) мнение каждого из органов управления кредитной организации - эмитента относительно факторов, оказавших наиболее существенное влияние на ликвидность и платежеспособность кредитной орган</w:t>
      </w:r>
      <w:r w:rsidR="0090346C" w:rsidRPr="00E851C2">
        <w:t>и</w:t>
      </w:r>
      <w:r w:rsidRPr="00E851C2">
        <w:t>зации</w:t>
      </w:r>
      <w:r w:rsidR="0090346C" w:rsidRPr="00E851C2">
        <w:t xml:space="preserve"> - эмитента</w:t>
      </w:r>
      <w:r w:rsidRPr="00E851C2">
        <w:t>, и (или) степени их влияния на показатели финансово-хозяйственной деятельности кредитной организации - эмитента и аргументация, объясняющая их позицию</w:t>
      </w:r>
    </w:p>
    <w:p w:rsidR="00F5589D" w:rsidRPr="00E851C2" w:rsidRDefault="00F5589D" w:rsidP="00F5589D">
      <w:pPr>
        <w:pStyle w:val="em-4"/>
      </w:pPr>
    </w:p>
    <w:tbl>
      <w:tblPr>
        <w:tblW w:w="0" w:type="auto"/>
        <w:tblLook w:val="01E0"/>
      </w:tblPr>
      <w:tblGrid>
        <w:gridCol w:w="9570"/>
      </w:tblGrid>
      <w:tr w:rsidR="00675128" w:rsidRPr="00E851C2" w:rsidTr="009F281D">
        <w:tc>
          <w:tcPr>
            <w:tcW w:w="9570" w:type="dxa"/>
            <w:vAlign w:val="center"/>
          </w:tcPr>
          <w:p w:rsidR="00675128" w:rsidRPr="00E851C2" w:rsidRDefault="00675128" w:rsidP="00675128">
            <w:pPr>
              <w:pStyle w:val="em-4"/>
            </w:pPr>
            <w:r w:rsidRPr="00E851C2">
              <w:t>Органы управления кредитной организации - эмитента не выражали особого мнения относительно таких факторов.</w:t>
            </w:r>
          </w:p>
        </w:tc>
      </w:tr>
    </w:tbl>
    <w:p w:rsidR="00F5589D" w:rsidRPr="00E851C2" w:rsidRDefault="00F5589D" w:rsidP="00F5589D">
      <w:pPr>
        <w:pStyle w:val="em-4"/>
      </w:pPr>
    </w:p>
    <w:p w:rsidR="00F5589D" w:rsidRPr="00E851C2" w:rsidRDefault="00B37CA9" w:rsidP="00F5589D">
      <w:pPr>
        <w:pStyle w:val="em-4"/>
      </w:pPr>
      <w:proofErr w:type="gramStart"/>
      <w:r w:rsidRPr="00E851C2">
        <w:t xml:space="preserve">Особые мнения членов совета директоров (наблюдательного совета) кредитной организации - эмитента или членов коллегиального исполнительного органа кредитной организации - эмитента (настаивающих на отражении в </w:t>
      </w:r>
      <w:r w:rsidR="0090346C" w:rsidRPr="00E851C2">
        <w:t>ежеквартальном отчете</w:t>
      </w:r>
      <w:r w:rsidRPr="00E851C2">
        <w:t xml:space="preserve"> таких мнений) относительно факторов, оказавших наиболее существенное влияние на ликвидность и платежеспособность кредитной организации, и (или) степени их влияния на результаты финансово-хозяйственной деятельности кредитной организации - эмитента, отраженные в протоколе собрания (заседания) совета директоров (наблюдательного совета) кредитной</w:t>
      </w:r>
      <w:proofErr w:type="gramEnd"/>
      <w:r w:rsidRPr="00E851C2">
        <w:t xml:space="preserve">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 - эмитента, объясняющая их позиции</w:t>
      </w:r>
    </w:p>
    <w:p w:rsidR="00F5589D" w:rsidRPr="00E851C2" w:rsidRDefault="00F5589D" w:rsidP="00F5589D">
      <w:pPr>
        <w:pStyle w:val="em-4"/>
      </w:pPr>
    </w:p>
    <w:tbl>
      <w:tblPr>
        <w:tblW w:w="0" w:type="auto"/>
        <w:tblLook w:val="01E0"/>
      </w:tblPr>
      <w:tblGrid>
        <w:gridCol w:w="9570"/>
      </w:tblGrid>
      <w:tr w:rsidR="00F5589D" w:rsidRPr="00E851C2" w:rsidTr="009F281D">
        <w:tc>
          <w:tcPr>
            <w:tcW w:w="9570" w:type="dxa"/>
          </w:tcPr>
          <w:p w:rsidR="00F5589D" w:rsidRPr="00E851C2" w:rsidRDefault="003B3BF0" w:rsidP="00B608E1">
            <w:pPr>
              <w:pStyle w:val="em-4"/>
            </w:pPr>
            <w:r w:rsidRPr="00E851C2">
              <w:t>Члены Совета директоров и Правления кредитной организации - эмитента не выражали особого мнения относительно таких факторов.</w:t>
            </w:r>
          </w:p>
        </w:tc>
      </w:tr>
    </w:tbl>
    <w:p w:rsidR="00F5589D" w:rsidRPr="00E851C2" w:rsidRDefault="00F5589D" w:rsidP="00F5589D">
      <w:pPr>
        <w:pStyle w:val="em-4"/>
      </w:pPr>
    </w:p>
    <w:p w:rsidR="00B37CA9" w:rsidRPr="00E851C2" w:rsidRDefault="00B37CA9" w:rsidP="00F5589D">
      <w:pPr>
        <w:pStyle w:val="em-1"/>
      </w:pPr>
      <w:bookmarkStart w:id="58" w:name="_Toc332634151"/>
      <w:r w:rsidRPr="00E851C2">
        <w:t>4.3. Финансовые вложения кредитной организации - эмитента</w:t>
      </w:r>
      <w:bookmarkEnd w:id="58"/>
      <w:r w:rsidRPr="00E851C2">
        <w:rPr>
          <w:rStyle w:val="af"/>
          <w:b w:val="0"/>
          <w:bCs/>
          <w:vanish/>
          <w:szCs w:val="24"/>
        </w:rPr>
        <w:footnoteReference w:id="39"/>
      </w:r>
    </w:p>
    <w:p w:rsidR="00B37CA9" w:rsidRPr="00E851C2" w:rsidRDefault="00B37CA9" w:rsidP="00F5589D">
      <w:pPr>
        <w:pStyle w:val="em-4"/>
      </w:pPr>
    </w:p>
    <w:p w:rsidR="00B37CA9" w:rsidRPr="00E851C2" w:rsidRDefault="00B37CA9" w:rsidP="00F5589D">
      <w:pPr>
        <w:pStyle w:val="em-4"/>
      </w:pPr>
      <w:r w:rsidRPr="00E851C2">
        <w:t>Перечень финансовых вложений кредитной организации - эмитента, которые составляют 5 и более процентов всех ее финансовых вложений на дату окончания отчетного периода.</w:t>
      </w:r>
    </w:p>
    <w:p w:rsidR="00B37CA9" w:rsidRPr="00E851C2" w:rsidRDefault="00B37CA9" w:rsidP="00F5589D">
      <w:pPr>
        <w:pStyle w:val="em-4"/>
      </w:pPr>
    </w:p>
    <w:p w:rsidR="00B37CA9" w:rsidRPr="00E851C2" w:rsidRDefault="00B37CA9" w:rsidP="00F115C7">
      <w:pPr>
        <w:pStyle w:val="em--"/>
      </w:pPr>
      <w:bookmarkStart w:id="59" w:name="_Toc332634152"/>
      <w:r w:rsidRPr="00E851C2">
        <w:t>А) Вложения в эмиссионные ценные бумаги</w:t>
      </w:r>
      <w:r w:rsidR="001852E2" w:rsidRPr="00E851C2">
        <w:t xml:space="preserve"> по состоянию на 01.0</w:t>
      </w:r>
      <w:r w:rsidR="008A795D" w:rsidRPr="00E851C2">
        <w:t>7</w:t>
      </w:r>
      <w:r w:rsidR="001852E2" w:rsidRPr="00E851C2">
        <w:t>.2012</w:t>
      </w:r>
      <w:r w:rsidRPr="00E851C2">
        <w:t>:</w:t>
      </w:r>
      <w:bookmarkEnd w:id="59"/>
    </w:p>
    <w:p w:rsidR="00B37CA9" w:rsidRPr="00E851C2" w:rsidRDefault="00B37CA9" w:rsidP="00F5589D">
      <w:pPr>
        <w:pStyle w:val="em-4"/>
      </w:pPr>
    </w:p>
    <w:tbl>
      <w:tblPr>
        <w:tblW w:w="9008" w:type="dxa"/>
        <w:tblInd w:w="103" w:type="dxa"/>
        <w:tblLook w:val="0000"/>
      </w:tblPr>
      <w:tblGrid>
        <w:gridCol w:w="545"/>
        <w:gridCol w:w="6123"/>
        <w:gridCol w:w="2340"/>
      </w:tblGrid>
      <w:tr w:rsidR="008A795D" w:rsidRPr="00E851C2" w:rsidTr="00361AE4">
        <w:trPr>
          <w:trHeight w:val="309"/>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 xml:space="preserve">Наименование реквизита, </w:t>
            </w:r>
            <w:r w:rsidRPr="00E851C2">
              <w:rPr>
                <w:sz w:val="22"/>
                <w:szCs w:val="22"/>
              </w:rPr>
              <w:br/>
              <w:t>характеризующего ценные бумаги</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Значение реквизита</w:t>
            </w:r>
          </w:p>
        </w:tc>
      </w:tr>
      <w:tr w:rsidR="008A795D" w:rsidRPr="00E851C2" w:rsidTr="00361AE4">
        <w:trPr>
          <w:trHeight w:val="309"/>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2</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3</w:t>
            </w:r>
          </w:p>
        </w:tc>
      </w:tr>
      <w:tr w:rsidR="008A795D" w:rsidRPr="00E851C2" w:rsidTr="00361AE4">
        <w:trPr>
          <w:trHeight w:val="309"/>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Вид ценных бумаг</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еврооблигации</w:t>
            </w:r>
          </w:p>
        </w:tc>
      </w:tr>
      <w:tr w:rsidR="008A795D" w:rsidRPr="00E851C2" w:rsidTr="00361AE4">
        <w:trPr>
          <w:trHeight w:val="43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2.</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 xml:space="preserve">Полное фирменное наименование (для некоммерческой организации - наименование) эмитента </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lang w:val="en-US"/>
              </w:rPr>
              <w:t>OTP BANK PLC</w:t>
            </w:r>
          </w:p>
        </w:tc>
      </w:tr>
      <w:tr w:rsidR="008A795D" w:rsidRPr="00E851C2" w:rsidTr="00361AE4">
        <w:trPr>
          <w:trHeight w:val="554"/>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3.</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Сокращенное фирменное наименование эмитента (для коммерческой организации)</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lang w:val="en-US"/>
              </w:rPr>
              <w:t>OTP BANK PLC</w:t>
            </w:r>
          </w:p>
        </w:tc>
      </w:tr>
      <w:tr w:rsidR="008A795D" w:rsidRPr="00E851C2" w:rsidTr="00361AE4">
        <w:trPr>
          <w:trHeight w:val="40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4.</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Место нахождения</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Венгрия</w:t>
            </w:r>
          </w:p>
        </w:tc>
      </w:tr>
      <w:tr w:rsidR="008A795D" w:rsidRPr="00E851C2" w:rsidTr="00361AE4">
        <w:trPr>
          <w:trHeight w:val="444"/>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5.</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Индивидуальный государственный регистрационный номер выпуска эмиссионных ценных бумаг</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lang w:val="en-US"/>
              </w:rPr>
            </w:pPr>
            <w:r w:rsidRPr="00E851C2">
              <w:rPr>
                <w:sz w:val="22"/>
                <w:szCs w:val="22"/>
                <w:lang w:val="en-US"/>
              </w:rPr>
              <w:t>XS0274147296</w:t>
            </w:r>
          </w:p>
        </w:tc>
      </w:tr>
      <w:tr w:rsidR="008A795D" w:rsidRPr="00E851C2" w:rsidTr="00361AE4">
        <w:trPr>
          <w:trHeight w:val="21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6.</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Дата государственной регистрации выпуска ценных бумаг</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07.11.2007</w:t>
            </w:r>
          </w:p>
        </w:tc>
      </w:tr>
      <w:tr w:rsidR="008A795D" w:rsidRPr="00E851C2" w:rsidTr="00361AE4">
        <w:trPr>
          <w:trHeight w:val="21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7.</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ИНН (если применимо)</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p>
        </w:tc>
      </w:tr>
      <w:tr w:rsidR="008A795D" w:rsidRPr="00E851C2" w:rsidTr="00361AE4">
        <w:trPr>
          <w:trHeight w:val="21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8.</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ОГРН (если применимо)</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p>
        </w:tc>
      </w:tr>
      <w:tr w:rsidR="008A795D" w:rsidRPr="00E851C2" w:rsidTr="00361AE4">
        <w:trPr>
          <w:trHeight w:val="653"/>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9.</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Регистрирующий орган, осуществивший государственную регистрацию выпусков эмиссионных ценных бумаг</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p>
        </w:tc>
      </w:tr>
      <w:tr w:rsidR="008A795D" w:rsidRPr="00E851C2" w:rsidTr="00361AE4">
        <w:trPr>
          <w:trHeight w:val="510"/>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10.</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Количество ценных бумаг, находящихся в собственности кредитной организации – эмитента, шт.</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155 443</w:t>
            </w:r>
          </w:p>
        </w:tc>
      </w:tr>
      <w:tr w:rsidR="008A795D" w:rsidRPr="00E851C2" w:rsidTr="00361AE4">
        <w:trPr>
          <w:trHeight w:val="532"/>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11.</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Общая номинальная стоимость ценных бумаг, находящихся в собственности кредитной организации – эмитента</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6 423 371 089,00</w:t>
            </w:r>
          </w:p>
          <w:p w:rsidR="008A795D" w:rsidRPr="00E851C2" w:rsidRDefault="008A795D" w:rsidP="008A795D">
            <w:pPr>
              <w:jc w:val="center"/>
              <w:rPr>
                <w:sz w:val="22"/>
                <w:szCs w:val="22"/>
                <w:lang w:val="en-US"/>
              </w:rPr>
            </w:pPr>
          </w:p>
        </w:tc>
      </w:tr>
      <w:tr w:rsidR="008A795D" w:rsidRPr="00E851C2" w:rsidTr="00361AE4">
        <w:trPr>
          <w:trHeight w:val="403"/>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12.</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Срок погашения - для облигаций и иных долговых эмиссионных ценных бумаг, а также для опционов кредитной организации - эмитента</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 xml:space="preserve">--.--.---- </w:t>
            </w:r>
          </w:p>
          <w:p w:rsidR="008A795D" w:rsidRPr="00E851C2" w:rsidRDefault="008A795D" w:rsidP="008A795D">
            <w:pPr>
              <w:jc w:val="center"/>
              <w:rPr>
                <w:sz w:val="22"/>
                <w:szCs w:val="22"/>
              </w:rPr>
            </w:pPr>
            <w:r w:rsidRPr="00E851C2">
              <w:rPr>
                <w:sz w:val="22"/>
                <w:szCs w:val="22"/>
              </w:rPr>
              <w:t>(без даты погашения)</w:t>
            </w:r>
          </w:p>
        </w:tc>
      </w:tr>
      <w:tr w:rsidR="008A795D" w:rsidRPr="00E851C2" w:rsidTr="00361AE4">
        <w:trPr>
          <w:trHeight w:val="723"/>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13.</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Общая балансовая стоимость ценных бумаг, находящихся в собственности кредитной организации - эмитента,  руб.</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3</w:t>
            </w:r>
            <w:r w:rsidRPr="00E851C2">
              <w:rPr>
                <w:sz w:val="22"/>
                <w:szCs w:val="22"/>
                <w:lang w:val="en-US"/>
              </w:rPr>
              <w:t> </w:t>
            </w:r>
            <w:r w:rsidRPr="00E851C2">
              <w:rPr>
                <w:sz w:val="22"/>
                <w:szCs w:val="22"/>
              </w:rPr>
              <w:t>841</w:t>
            </w:r>
            <w:r w:rsidRPr="00E851C2">
              <w:rPr>
                <w:sz w:val="22"/>
                <w:szCs w:val="22"/>
                <w:lang w:val="en-US"/>
              </w:rPr>
              <w:t> </w:t>
            </w:r>
            <w:r w:rsidRPr="00E851C2">
              <w:rPr>
                <w:sz w:val="22"/>
                <w:szCs w:val="22"/>
              </w:rPr>
              <w:t>705</w:t>
            </w:r>
            <w:r w:rsidRPr="00E851C2">
              <w:rPr>
                <w:sz w:val="22"/>
                <w:szCs w:val="22"/>
                <w:lang w:val="en-US"/>
              </w:rPr>
              <w:t xml:space="preserve"> </w:t>
            </w:r>
            <w:r w:rsidRPr="00E851C2">
              <w:rPr>
                <w:sz w:val="22"/>
                <w:szCs w:val="22"/>
              </w:rPr>
              <w:t>927,04</w:t>
            </w:r>
          </w:p>
        </w:tc>
      </w:tr>
      <w:tr w:rsidR="008A795D" w:rsidRPr="00E851C2" w:rsidTr="00361AE4">
        <w:trPr>
          <w:trHeight w:val="521"/>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14.</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Балансовая стоимость ценных бумаг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 руб.</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p>
        </w:tc>
      </w:tr>
      <w:tr w:rsidR="008A795D" w:rsidRPr="00E851C2" w:rsidTr="00361AE4">
        <w:trPr>
          <w:trHeight w:val="892"/>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15.</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Размер фиксированного процента или иного дохода по облигациям и иным долговым эмиссионным ценным бумагам</w:t>
            </w:r>
            <w:proofErr w:type="gramStart"/>
            <w:r w:rsidRPr="00E851C2">
              <w:rPr>
                <w:sz w:val="22"/>
                <w:szCs w:val="22"/>
              </w:rPr>
              <w:t xml:space="preserve"> (%) </w:t>
            </w:r>
            <w:proofErr w:type="gramEnd"/>
            <w:r w:rsidRPr="00E851C2">
              <w:rPr>
                <w:sz w:val="22"/>
                <w:szCs w:val="22"/>
              </w:rPr>
              <w:t>или порядок его определения</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5,8750% годовых,</w:t>
            </w:r>
          </w:p>
          <w:p w:rsidR="008A795D" w:rsidRPr="00E851C2" w:rsidRDefault="008A795D" w:rsidP="008A795D">
            <w:pPr>
              <w:jc w:val="center"/>
              <w:rPr>
                <w:sz w:val="22"/>
                <w:szCs w:val="22"/>
              </w:rPr>
            </w:pPr>
            <w:r w:rsidRPr="00E851C2">
              <w:rPr>
                <w:sz w:val="22"/>
                <w:szCs w:val="22"/>
              </w:rPr>
              <w:t xml:space="preserve"> выплата 1 раз в год, </w:t>
            </w:r>
          </w:p>
          <w:p w:rsidR="008A795D" w:rsidRPr="00E851C2" w:rsidRDefault="008A795D" w:rsidP="008A795D">
            <w:pPr>
              <w:jc w:val="center"/>
              <w:rPr>
                <w:sz w:val="22"/>
                <w:szCs w:val="22"/>
              </w:rPr>
            </w:pPr>
          </w:p>
        </w:tc>
      </w:tr>
      <w:tr w:rsidR="008A795D" w:rsidRPr="00E851C2" w:rsidTr="00361AE4">
        <w:trPr>
          <w:trHeight w:val="532"/>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16.</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Срок выплаты процента или иного дохода по облигациям и иным долговым эмиссионным ценным бумагам</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07.11.201</w:t>
            </w:r>
            <w:r w:rsidRPr="00E851C2">
              <w:rPr>
                <w:sz w:val="22"/>
                <w:szCs w:val="22"/>
                <w:lang w:val="en-US"/>
              </w:rPr>
              <w:t>2</w:t>
            </w:r>
          </w:p>
        </w:tc>
      </w:tr>
      <w:tr w:rsidR="008A795D" w:rsidRPr="00E851C2" w:rsidTr="00361AE4">
        <w:trPr>
          <w:trHeight w:val="964"/>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17.</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Размер дивиденда по привилегированным акциям</w:t>
            </w:r>
            <w:proofErr w:type="gramStart"/>
            <w:r w:rsidRPr="00E851C2">
              <w:rPr>
                <w:sz w:val="22"/>
                <w:szCs w:val="22"/>
              </w:rPr>
              <w:t xml:space="preserve"> (%) </w:t>
            </w:r>
            <w:proofErr w:type="gramEnd"/>
            <w:r w:rsidRPr="00E851C2">
              <w:rPr>
                <w:sz w:val="22"/>
                <w:szCs w:val="22"/>
              </w:rPr>
              <w:t>или порядок его определения в случае, когда он определен в уставе акционерного общества - кредитной организации – эмитента</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405"/>
        </w:trPr>
        <w:tc>
          <w:tcPr>
            <w:tcW w:w="545"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center"/>
              <w:rPr>
                <w:sz w:val="22"/>
                <w:szCs w:val="22"/>
              </w:rPr>
            </w:pPr>
            <w:r w:rsidRPr="00E851C2">
              <w:rPr>
                <w:sz w:val="22"/>
                <w:szCs w:val="22"/>
              </w:rPr>
              <w:t>18.</w:t>
            </w:r>
          </w:p>
        </w:tc>
        <w:tc>
          <w:tcPr>
            <w:tcW w:w="612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B37CA9">
            <w:pPr>
              <w:jc w:val="both"/>
              <w:rPr>
                <w:sz w:val="22"/>
                <w:szCs w:val="22"/>
              </w:rPr>
            </w:pPr>
            <w:r w:rsidRPr="00E851C2">
              <w:rPr>
                <w:sz w:val="22"/>
                <w:szCs w:val="22"/>
              </w:rPr>
              <w:t>Срок выплаты дивиденда по привилегированным акциям</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884"/>
        </w:trPr>
        <w:tc>
          <w:tcPr>
            <w:tcW w:w="545"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center"/>
              <w:rPr>
                <w:sz w:val="22"/>
                <w:szCs w:val="22"/>
              </w:rPr>
            </w:pPr>
            <w:r w:rsidRPr="00E851C2">
              <w:rPr>
                <w:sz w:val="22"/>
                <w:szCs w:val="22"/>
              </w:rPr>
              <w:t>19.</w:t>
            </w:r>
          </w:p>
        </w:tc>
        <w:tc>
          <w:tcPr>
            <w:tcW w:w="6123"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both"/>
              <w:rPr>
                <w:sz w:val="22"/>
                <w:szCs w:val="22"/>
              </w:rPr>
            </w:pPr>
            <w:r w:rsidRPr="00E851C2">
              <w:rPr>
                <w:sz w:val="22"/>
                <w:szCs w:val="22"/>
              </w:rPr>
              <w:t>Размер объявленного дивиденда по обыкновенным акциям</w:t>
            </w:r>
            <w:proofErr w:type="gramStart"/>
            <w:r w:rsidRPr="00E851C2">
              <w:rPr>
                <w:sz w:val="22"/>
                <w:szCs w:val="22"/>
              </w:rPr>
              <w:t xml:space="preserve"> (%) (</w:t>
            </w:r>
            <w:proofErr w:type="gramEnd"/>
            <w:r w:rsidRPr="00E851C2">
              <w:rPr>
                <w:sz w:val="22"/>
                <w:szCs w:val="22"/>
              </w:rPr>
              <w:t>при отсутствии данных о размере объявленного дивиденда по обыкновенным акциям в текущем году указывается размер дивиденда, объявленного в предшествующем году)</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510"/>
        </w:trPr>
        <w:tc>
          <w:tcPr>
            <w:tcW w:w="545"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center"/>
              <w:rPr>
                <w:sz w:val="22"/>
                <w:szCs w:val="22"/>
              </w:rPr>
            </w:pPr>
            <w:r w:rsidRPr="00E851C2">
              <w:rPr>
                <w:sz w:val="22"/>
                <w:szCs w:val="22"/>
              </w:rPr>
              <w:t>20.</w:t>
            </w:r>
          </w:p>
        </w:tc>
        <w:tc>
          <w:tcPr>
            <w:tcW w:w="6123"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both"/>
              <w:rPr>
                <w:sz w:val="22"/>
                <w:szCs w:val="22"/>
              </w:rPr>
            </w:pPr>
            <w:r w:rsidRPr="00E851C2">
              <w:rPr>
                <w:sz w:val="22"/>
                <w:szCs w:val="22"/>
              </w:rPr>
              <w:t>Срок выплаты объявленного дивиденда по обыкновенным акциям</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712"/>
        </w:trPr>
        <w:tc>
          <w:tcPr>
            <w:tcW w:w="545"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center"/>
              <w:rPr>
                <w:sz w:val="22"/>
                <w:szCs w:val="22"/>
              </w:rPr>
            </w:pPr>
            <w:r w:rsidRPr="00E851C2">
              <w:rPr>
                <w:sz w:val="22"/>
                <w:szCs w:val="22"/>
              </w:rPr>
              <w:t>21.</w:t>
            </w:r>
          </w:p>
        </w:tc>
        <w:tc>
          <w:tcPr>
            <w:tcW w:w="6123"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both"/>
              <w:rPr>
                <w:sz w:val="22"/>
                <w:szCs w:val="22"/>
              </w:rPr>
            </w:pPr>
            <w:r w:rsidRPr="00E851C2">
              <w:rPr>
                <w:sz w:val="22"/>
                <w:szCs w:val="22"/>
              </w:rPr>
              <w:t>Количество акций, полученных кредитной организацией - эмитентом в связи с увеличением уставных капиталов акционерных обществ  за счет имущества этих обществ, шт.</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1357"/>
        </w:trPr>
        <w:tc>
          <w:tcPr>
            <w:tcW w:w="545"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center"/>
              <w:rPr>
                <w:sz w:val="22"/>
                <w:szCs w:val="22"/>
              </w:rPr>
            </w:pPr>
            <w:r w:rsidRPr="00E851C2">
              <w:rPr>
                <w:sz w:val="22"/>
                <w:szCs w:val="22"/>
              </w:rPr>
              <w:t>22.</w:t>
            </w:r>
          </w:p>
        </w:tc>
        <w:tc>
          <w:tcPr>
            <w:tcW w:w="6123"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B37CA9">
            <w:pPr>
              <w:jc w:val="both"/>
              <w:rPr>
                <w:sz w:val="22"/>
                <w:szCs w:val="22"/>
              </w:rPr>
            </w:pPr>
            <w:r w:rsidRPr="00E851C2">
              <w:rPr>
                <w:sz w:val="22"/>
                <w:szCs w:val="22"/>
              </w:rPr>
              <w:t>Номинальная стоимость (сумма увеличения номинальной стоимости) акций, полученных кредитной организацией - эмитентом в связи с увеличением уставных капиталов акционерных обществ  за счет имущества этих обществ, руб.</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p>
        </w:tc>
      </w:tr>
      <w:tr w:rsidR="008A795D" w:rsidRPr="00E851C2" w:rsidTr="00361AE4">
        <w:trPr>
          <w:trHeight w:val="1357"/>
        </w:trPr>
        <w:tc>
          <w:tcPr>
            <w:tcW w:w="545"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8A795D">
            <w:pPr>
              <w:jc w:val="center"/>
              <w:rPr>
                <w:sz w:val="22"/>
                <w:szCs w:val="22"/>
              </w:rPr>
            </w:pPr>
            <w:r w:rsidRPr="00E851C2">
              <w:rPr>
                <w:sz w:val="22"/>
                <w:szCs w:val="22"/>
              </w:rPr>
              <w:t>23.</w:t>
            </w:r>
          </w:p>
        </w:tc>
        <w:tc>
          <w:tcPr>
            <w:tcW w:w="6123" w:type="dxa"/>
            <w:tcBorders>
              <w:top w:val="single" w:sz="4" w:space="0" w:color="auto"/>
              <w:left w:val="single" w:sz="4" w:space="0" w:color="auto"/>
              <w:bottom w:val="single" w:sz="4" w:space="0" w:color="auto"/>
              <w:right w:val="single" w:sz="4" w:space="0" w:color="000000"/>
            </w:tcBorders>
            <w:vAlign w:val="center"/>
          </w:tcPr>
          <w:p w:rsidR="008A795D" w:rsidRPr="00E851C2" w:rsidRDefault="008A795D" w:rsidP="008A795D">
            <w:pPr>
              <w:jc w:val="both"/>
              <w:rPr>
                <w:sz w:val="22"/>
                <w:szCs w:val="22"/>
              </w:rPr>
            </w:pPr>
            <w:r w:rsidRPr="00E851C2">
              <w:rPr>
                <w:sz w:val="22"/>
                <w:szCs w:val="22"/>
              </w:rPr>
              <w:t>Информация о величине потенциальных убытков, связанных с банкротством лица, указанного в пункте 2 настоящей таблицы</w:t>
            </w:r>
          </w:p>
        </w:tc>
        <w:tc>
          <w:tcPr>
            <w:tcW w:w="2340" w:type="dxa"/>
            <w:tcBorders>
              <w:top w:val="single" w:sz="4" w:space="0" w:color="auto"/>
              <w:left w:val="nil"/>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Величина потенциальных убытков ограничена балансовой стоимостью ценных бумаг</w:t>
            </w:r>
          </w:p>
        </w:tc>
      </w:tr>
    </w:tbl>
    <w:p w:rsidR="006E0037" w:rsidRPr="00E851C2" w:rsidRDefault="006E0037" w:rsidP="00B37CA9">
      <w:pPr>
        <w:ind w:firstLine="720"/>
        <w:jc w:val="both"/>
        <w:rPr>
          <w:bCs/>
          <w:iCs/>
        </w:rPr>
      </w:pPr>
    </w:p>
    <w:p w:rsidR="00B37CA9" w:rsidRPr="00E851C2" w:rsidRDefault="00B37CA9" w:rsidP="00F115C7">
      <w:pPr>
        <w:pStyle w:val="em--"/>
      </w:pPr>
      <w:bookmarkStart w:id="60" w:name="_Toc332634153"/>
      <w:r w:rsidRPr="00E851C2">
        <w:t xml:space="preserve">Б) Вложения в </w:t>
      </w:r>
      <w:proofErr w:type="spellStart"/>
      <w:r w:rsidRPr="00E851C2">
        <w:t>неэмиссионные</w:t>
      </w:r>
      <w:proofErr w:type="spellEnd"/>
      <w:r w:rsidRPr="00E851C2">
        <w:t xml:space="preserve"> ценные бумаги</w:t>
      </w:r>
      <w:r w:rsidR="002470FC" w:rsidRPr="00E851C2">
        <w:t xml:space="preserve"> по состоянию на 01.0</w:t>
      </w:r>
      <w:r w:rsidR="008A795D" w:rsidRPr="00E851C2">
        <w:t>7</w:t>
      </w:r>
      <w:r w:rsidR="002470FC" w:rsidRPr="00E851C2">
        <w:t>.2012</w:t>
      </w:r>
      <w:r w:rsidRPr="00E851C2">
        <w:t>:</w:t>
      </w:r>
      <w:bookmarkEnd w:id="60"/>
    </w:p>
    <w:p w:rsidR="006D116B" w:rsidRPr="00E851C2" w:rsidRDefault="006D116B" w:rsidP="00F115C7">
      <w:pPr>
        <w:pStyle w:val="em--"/>
      </w:pPr>
    </w:p>
    <w:tbl>
      <w:tblPr>
        <w:tblW w:w="9612" w:type="dxa"/>
        <w:tblInd w:w="-432" w:type="dxa"/>
        <w:tblLook w:val="0000"/>
      </w:tblPr>
      <w:tblGrid>
        <w:gridCol w:w="740"/>
        <w:gridCol w:w="6463"/>
        <w:gridCol w:w="2409"/>
      </w:tblGrid>
      <w:tr w:rsidR="006D116B" w:rsidRPr="00E851C2" w:rsidTr="00361AE4">
        <w:trPr>
          <w:trHeight w:val="309"/>
        </w:trPr>
        <w:tc>
          <w:tcPr>
            <w:tcW w:w="740"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6463"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 xml:space="preserve">Наименование реквизита, </w:t>
            </w:r>
          </w:p>
          <w:p w:rsidR="006D116B" w:rsidRPr="00E851C2" w:rsidRDefault="006D116B" w:rsidP="00570C7F">
            <w:pPr>
              <w:jc w:val="center"/>
              <w:rPr>
                <w:sz w:val="22"/>
                <w:szCs w:val="22"/>
              </w:rPr>
            </w:pPr>
            <w:proofErr w:type="gramStart"/>
            <w:r w:rsidRPr="00E851C2">
              <w:rPr>
                <w:sz w:val="22"/>
                <w:szCs w:val="22"/>
              </w:rPr>
              <w:t>характеризующего</w:t>
            </w:r>
            <w:proofErr w:type="gramEnd"/>
            <w:r w:rsidRPr="00E851C2">
              <w:rPr>
                <w:sz w:val="22"/>
                <w:szCs w:val="22"/>
              </w:rPr>
              <w:t xml:space="preserve"> ценные бумаги</w:t>
            </w:r>
          </w:p>
        </w:tc>
        <w:tc>
          <w:tcPr>
            <w:tcW w:w="2409" w:type="dxa"/>
            <w:tcBorders>
              <w:top w:val="single" w:sz="4" w:space="0" w:color="auto"/>
              <w:left w:val="nil"/>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Значение реквизита</w:t>
            </w:r>
          </w:p>
          <w:p w:rsidR="006D116B" w:rsidRPr="00E851C2" w:rsidRDefault="006D116B" w:rsidP="00570C7F">
            <w:pPr>
              <w:jc w:val="center"/>
              <w:rPr>
                <w:sz w:val="22"/>
                <w:szCs w:val="22"/>
              </w:rPr>
            </w:pPr>
          </w:p>
        </w:tc>
      </w:tr>
      <w:tr w:rsidR="006D116B" w:rsidRPr="00E851C2" w:rsidTr="00361AE4">
        <w:trPr>
          <w:trHeight w:val="309"/>
        </w:trPr>
        <w:tc>
          <w:tcPr>
            <w:tcW w:w="740"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1</w:t>
            </w:r>
          </w:p>
        </w:tc>
        <w:tc>
          <w:tcPr>
            <w:tcW w:w="6463"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2</w:t>
            </w:r>
          </w:p>
        </w:tc>
        <w:tc>
          <w:tcPr>
            <w:tcW w:w="2409" w:type="dxa"/>
            <w:tcBorders>
              <w:top w:val="single" w:sz="4" w:space="0" w:color="auto"/>
              <w:left w:val="nil"/>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3</w:t>
            </w:r>
          </w:p>
        </w:tc>
      </w:tr>
      <w:tr w:rsidR="008A795D" w:rsidRPr="00E851C2" w:rsidTr="00361AE4">
        <w:trPr>
          <w:trHeight w:val="309"/>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1.</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Вид ценных бумаг</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Вексель</w:t>
            </w:r>
          </w:p>
        </w:tc>
      </w:tr>
      <w:tr w:rsidR="008A795D" w:rsidRPr="00E851C2" w:rsidTr="00361AE4">
        <w:trPr>
          <w:trHeight w:val="43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2.</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 xml:space="preserve">Полное фирменное наименование (для некоммерческой организации - наименование) эмитента (лица, обязанного по </w:t>
            </w:r>
            <w:proofErr w:type="spellStart"/>
            <w:r w:rsidRPr="00E851C2">
              <w:rPr>
                <w:sz w:val="22"/>
                <w:szCs w:val="22"/>
              </w:rPr>
              <w:t>неэмиссионным</w:t>
            </w:r>
            <w:proofErr w:type="spellEnd"/>
            <w:r w:rsidRPr="00E851C2">
              <w:rPr>
                <w:sz w:val="22"/>
                <w:szCs w:val="22"/>
              </w:rPr>
              <w:t xml:space="preserve"> ценным бумагам)</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Банк ВТБ (открытое акционерное общество)</w:t>
            </w:r>
          </w:p>
        </w:tc>
      </w:tr>
      <w:tr w:rsidR="008A795D" w:rsidRPr="00E851C2" w:rsidTr="00361AE4">
        <w:trPr>
          <w:trHeight w:val="554"/>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3.</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 xml:space="preserve">Сокращенное фирменное наименование эмитента (для коммерческой организации) (лица, обязанного по </w:t>
            </w:r>
            <w:proofErr w:type="spellStart"/>
            <w:r w:rsidRPr="00E851C2">
              <w:rPr>
                <w:sz w:val="22"/>
                <w:szCs w:val="22"/>
              </w:rPr>
              <w:t>неэмиссионным</w:t>
            </w:r>
            <w:proofErr w:type="spellEnd"/>
            <w:r w:rsidRPr="00E851C2">
              <w:rPr>
                <w:sz w:val="22"/>
                <w:szCs w:val="22"/>
              </w:rPr>
              <w:t xml:space="preserve"> ценным бумагам)</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ВТБ</w:t>
            </w:r>
          </w:p>
        </w:tc>
      </w:tr>
      <w:tr w:rsidR="008A795D" w:rsidRPr="00E851C2" w:rsidTr="00361AE4">
        <w:trPr>
          <w:trHeight w:val="40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4.</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Место нахождения</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Россия, г</w:t>
            </w:r>
            <w:proofErr w:type="gramStart"/>
            <w:r w:rsidRPr="00E851C2">
              <w:rPr>
                <w:sz w:val="22"/>
                <w:szCs w:val="22"/>
              </w:rPr>
              <w:t>.С</w:t>
            </w:r>
            <w:proofErr w:type="gramEnd"/>
            <w:r w:rsidRPr="00E851C2">
              <w:rPr>
                <w:sz w:val="22"/>
                <w:szCs w:val="22"/>
              </w:rPr>
              <w:t>анкт-Петербург</w:t>
            </w:r>
          </w:p>
        </w:tc>
      </w:tr>
      <w:tr w:rsidR="008A795D" w:rsidRPr="00E851C2" w:rsidTr="00361AE4">
        <w:trPr>
          <w:trHeight w:val="21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5.</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rPr>
                <w:sz w:val="22"/>
                <w:szCs w:val="22"/>
              </w:rPr>
            </w:pPr>
            <w:r w:rsidRPr="00E851C2">
              <w:rPr>
                <w:sz w:val="22"/>
                <w:szCs w:val="22"/>
              </w:rPr>
              <w:t>Дата государственной регистрации</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Лицензия Банка России №1000 от 17.10.1990</w:t>
            </w:r>
          </w:p>
        </w:tc>
      </w:tr>
      <w:tr w:rsidR="008A795D" w:rsidRPr="00E851C2" w:rsidTr="00361AE4">
        <w:trPr>
          <w:trHeight w:val="21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6.</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ИНН (если применимо)</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7702070139</w:t>
            </w:r>
          </w:p>
        </w:tc>
      </w:tr>
      <w:tr w:rsidR="008A795D" w:rsidRPr="00E851C2" w:rsidTr="00361AE4">
        <w:trPr>
          <w:trHeight w:val="21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7.</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ОГРН (если применимо)</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r w:rsidRPr="00E851C2">
              <w:rPr>
                <w:sz w:val="22"/>
                <w:szCs w:val="22"/>
              </w:rPr>
              <w:t>1027739609391</w:t>
            </w:r>
          </w:p>
        </w:tc>
      </w:tr>
      <w:tr w:rsidR="008A795D" w:rsidRPr="00E851C2" w:rsidTr="00361AE4">
        <w:trPr>
          <w:trHeight w:val="510"/>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8.</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Количество ценных бумаг, находящихся в собственности кредитной организации – эмитента, шт.</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lang w:val="en-US"/>
              </w:rPr>
            </w:pPr>
            <w:r w:rsidRPr="00E851C2">
              <w:rPr>
                <w:sz w:val="22"/>
                <w:szCs w:val="22"/>
                <w:lang w:val="en-US"/>
              </w:rPr>
              <w:t>124</w:t>
            </w:r>
          </w:p>
        </w:tc>
      </w:tr>
      <w:tr w:rsidR="008A795D" w:rsidRPr="00E851C2" w:rsidTr="00361AE4">
        <w:trPr>
          <w:trHeight w:val="532"/>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9.</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Общая номинальная стоимость ценных бумаг, находящихся в собственности кредитной организации – эмитента</w:t>
            </w:r>
            <w:r w:rsidRPr="00E851C2">
              <w:rPr>
                <w:rStyle w:val="af"/>
                <w:vanish/>
                <w:sz w:val="22"/>
                <w:szCs w:val="22"/>
              </w:rPr>
              <w:footnoteReference w:id="40"/>
            </w:r>
            <w:r w:rsidRPr="00E851C2">
              <w:rPr>
                <w:sz w:val="22"/>
                <w:szCs w:val="22"/>
              </w:rPr>
              <w:t>,  руб.</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lang w:val="en-US"/>
              </w:rPr>
            </w:pPr>
            <w:r w:rsidRPr="00E851C2">
              <w:rPr>
                <w:sz w:val="22"/>
                <w:szCs w:val="22"/>
                <w:lang w:val="en-US"/>
              </w:rPr>
              <w:t>2 398 591 500.00</w:t>
            </w:r>
          </w:p>
          <w:p w:rsidR="008A795D" w:rsidRPr="00E851C2" w:rsidRDefault="008A795D" w:rsidP="008A795D">
            <w:pPr>
              <w:jc w:val="center"/>
              <w:rPr>
                <w:sz w:val="22"/>
                <w:szCs w:val="22"/>
              </w:rPr>
            </w:pPr>
          </w:p>
        </w:tc>
      </w:tr>
      <w:tr w:rsidR="008A795D" w:rsidRPr="00E851C2" w:rsidTr="00361AE4">
        <w:trPr>
          <w:trHeight w:val="527"/>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10.</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Общая балансовая стоимость ценных бумаг, находящихся в собственности кредитной организации - эмитента,  руб.</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lang w:val="en-US"/>
              </w:rPr>
            </w:pPr>
            <w:r w:rsidRPr="00E851C2">
              <w:rPr>
                <w:sz w:val="22"/>
                <w:szCs w:val="22"/>
                <w:lang w:val="en-US"/>
              </w:rPr>
              <w:t>2 323 770 018.72</w:t>
            </w:r>
          </w:p>
        </w:tc>
      </w:tr>
      <w:tr w:rsidR="008A795D" w:rsidRPr="00E851C2" w:rsidTr="00361AE4">
        <w:trPr>
          <w:trHeight w:val="535"/>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11.</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Балансовая стоимость ценных бумаг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 руб.</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rPr>
            </w:pPr>
          </w:p>
        </w:tc>
      </w:tr>
      <w:tr w:rsidR="008A795D" w:rsidRPr="00E851C2" w:rsidTr="00361AE4">
        <w:trPr>
          <w:trHeight w:val="1041"/>
        </w:trPr>
        <w:tc>
          <w:tcPr>
            <w:tcW w:w="740"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center"/>
              <w:rPr>
                <w:sz w:val="22"/>
                <w:szCs w:val="22"/>
              </w:rPr>
            </w:pPr>
            <w:r w:rsidRPr="00E851C2">
              <w:rPr>
                <w:sz w:val="22"/>
                <w:szCs w:val="22"/>
              </w:rPr>
              <w:t>12.</w:t>
            </w:r>
          </w:p>
        </w:tc>
        <w:tc>
          <w:tcPr>
            <w:tcW w:w="6463" w:type="dxa"/>
            <w:tcBorders>
              <w:top w:val="single" w:sz="4" w:space="0" w:color="auto"/>
              <w:left w:val="single" w:sz="4" w:space="0" w:color="auto"/>
              <w:bottom w:val="single" w:sz="4" w:space="0" w:color="auto"/>
              <w:right w:val="single" w:sz="4" w:space="0" w:color="auto"/>
            </w:tcBorders>
            <w:vAlign w:val="center"/>
          </w:tcPr>
          <w:p w:rsidR="008A795D" w:rsidRPr="00E851C2" w:rsidRDefault="008A795D" w:rsidP="00570C7F">
            <w:pPr>
              <w:jc w:val="both"/>
              <w:rPr>
                <w:sz w:val="22"/>
                <w:szCs w:val="22"/>
              </w:rPr>
            </w:pPr>
            <w:r w:rsidRPr="00E851C2">
              <w:rPr>
                <w:sz w:val="22"/>
                <w:szCs w:val="22"/>
              </w:rPr>
              <w:t xml:space="preserve">Сумма основного долга и начисленных (выплаченных) процентов по векселям, депозитным сертификатам или иным </w:t>
            </w:r>
            <w:proofErr w:type="spellStart"/>
            <w:r w:rsidRPr="00E851C2">
              <w:rPr>
                <w:sz w:val="22"/>
                <w:szCs w:val="22"/>
              </w:rPr>
              <w:t>неэмиссионным</w:t>
            </w:r>
            <w:proofErr w:type="spellEnd"/>
            <w:r w:rsidRPr="00E851C2">
              <w:rPr>
                <w:sz w:val="22"/>
                <w:szCs w:val="22"/>
              </w:rPr>
              <w:t xml:space="preserve"> долговым ценным бумагам, руб., срок погашения</w:t>
            </w:r>
          </w:p>
        </w:tc>
        <w:tc>
          <w:tcPr>
            <w:tcW w:w="2409" w:type="dxa"/>
            <w:tcBorders>
              <w:top w:val="single" w:sz="4" w:space="0" w:color="auto"/>
              <w:left w:val="nil"/>
              <w:bottom w:val="single" w:sz="4" w:space="0" w:color="auto"/>
              <w:right w:val="single" w:sz="4" w:space="0" w:color="auto"/>
            </w:tcBorders>
            <w:vAlign w:val="center"/>
          </w:tcPr>
          <w:p w:rsidR="008A795D" w:rsidRPr="00E851C2" w:rsidRDefault="008A795D" w:rsidP="008A795D">
            <w:pPr>
              <w:jc w:val="center"/>
              <w:rPr>
                <w:sz w:val="22"/>
                <w:szCs w:val="22"/>
                <w:lang w:val="en-US"/>
              </w:rPr>
            </w:pPr>
            <w:r w:rsidRPr="00E851C2">
              <w:rPr>
                <w:sz w:val="22"/>
                <w:szCs w:val="22"/>
                <w:lang w:val="en-US"/>
              </w:rPr>
              <w:t>2 398 591 500.00</w:t>
            </w:r>
          </w:p>
          <w:p w:rsidR="008A795D" w:rsidRPr="00E851C2" w:rsidRDefault="008A795D" w:rsidP="008A795D">
            <w:pPr>
              <w:jc w:val="center"/>
              <w:rPr>
                <w:sz w:val="22"/>
                <w:szCs w:val="22"/>
              </w:rPr>
            </w:pPr>
          </w:p>
        </w:tc>
      </w:tr>
      <w:tr w:rsidR="006D116B" w:rsidRPr="00E851C2" w:rsidTr="00361AE4">
        <w:trPr>
          <w:trHeight w:val="738"/>
        </w:trPr>
        <w:tc>
          <w:tcPr>
            <w:tcW w:w="740"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center"/>
              <w:rPr>
                <w:sz w:val="22"/>
                <w:szCs w:val="22"/>
              </w:rPr>
            </w:pPr>
            <w:r w:rsidRPr="00E851C2">
              <w:rPr>
                <w:sz w:val="22"/>
                <w:szCs w:val="22"/>
              </w:rPr>
              <w:t>13.</w:t>
            </w:r>
          </w:p>
        </w:tc>
        <w:tc>
          <w:tcPr>
            <w:tcW w:w="6463" w:type="dxa"/>
            <w:tcBorders>
              <w:top w:val="single" w:sz="4" w:space="0" w:color="auto"/>
              <w:left w:val="single" w:sz="4" w:space="0" w:color="auto"/>
              <w:bottom w:val="single" w:sz="4" w:space="0" w:color="auto"/>
              <w:right w:val="single" w:sz="4" w:space="0" w:color="auto"/>
            </w:tcBorders>
            <w:vAlign w:val="center"/>
          </w:tcPr>
          <w:p w:rsidR="006D116B" w:rsidRPr="00E851C2" w:rsidRDefault="006D116B" w:rsidP="00570C7F">
            <w:pPr>
              <w:jc w:val="both"/>
              <w:rPr>
                <w:sz w:val="22"/>
                <w:szCs w:val="22"/>
              </w:rPr>
            </w:pPr>
            <w:r w:rsidRPr="00E851C2">
              <w:rPr>
                <w:sz w:val="22"/>
                <w:szCs w:val="22"/>
              </w:rPr>
              <w:t>Информация о величине потенциальных убытков, связанных с банкротством лица, указанного в пункте 2 настоящей таблицы</w:t>
            </w:r>
          </w:p>
        </w:tc>
        <w:tc>
          <w:tcPr>
            <w:tcW w:w="2409" w:type="dxa"/>
            <w:tcBorders>
              <w:top w:val="single" w:sz="4" w:space="0" w:color="auto"/>
              <w:left w:val="nil"/>
              <w:bottom w:val="single" w:sz="4" w:space="0" w:color="auto"/>
              <w:right w:val="single" w:sz="4" w:space="0" w:color="auto"/>
            </w:tcBorders>
            <w:vAlign w:val="center"/>
          </w:tcPr>
          <w:p w:rsidR="006D116B" w:rsidRPr="00E851C2" w:rsidRDefault="00D26DE6" w:rsidP="00570C7F">
            <w:pPr>
              <w:jc w:val="center"/>
              <w:rPr>
                <w:sz w:val="22"/>
                <w:szCs w:val="22"/>
              </w:rPr>
            </w:pPr>
            <w:r w:rsidRPr="00E851C2">
              <w:rPr>
                <w:sz w:val="22"/>
                <w:szCs w:val="22"/>
              </w:rPr>
              <w:t>Величина потенциальных убытков ограничена балансовой стоимостью ценных бумаг</w:t>
            </w:r>
          </w:p>
        </w:tc>
      </w:tr>
    </w:tbl>
    <w:p w:rsidR="006D116B" w:rsidRPr="00E851C2" w:rsidRDefault="006D116B" w:rsidP="00F115C7">
      <w:pPr>
        <w:pStyle w:val="em--"/>
      </w:pPr>
    </w:p>
    <w:p w:rsidR="00B37CA9" w:rsidRPr="00E851C2" w:rsidRDefault="00B37CA9" w:rsidP="00F115C7">
      <w:pPr>
        <w:pStyle w:val="em-4"/>
      </w:pPr>
      <w:r w:rsidRPr="00E851C2">
        <w:t>Информация о созданных резервах под обесценение ценных бумаг:</w:t>
      </w:r>
    </w:p>
    <w:p w:rsidR="00B37CA9" w:rsidRPr="00E851C2" w:rsidRDefault="00B37CA9" w:rsidP="00F115C7">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2880"/>
        <w:gridCol w:w="822"/>
      </w:tblGrid>
      <w:tr w:rsidR="00F115C7" w:rsidRPr="00E851C2" w:rsidTr="009F281D">
        <w:tc>
          <w:tcPr>
            <w:tcW w:w="5868" w:type="dxa"/>
          </w:tcPr>
          <w:p w:rsidR="00F115C7" w:rsidRPr="00E851C2" w:rsidRDefault="00F115C7" w:rsidP="009F281D">
            <w:pPr>
              <w:pStyle w:val="em-4"/>
              <w:ind w:firstLine="0"/>
            </w:pPr>
            <w:r w:rsidRPr="009F281D">
              <w:rPr>
                <w:szCs w:val="24"/>
              </w:rPr>
              <w:t xml:space="preserve">Величина резерва на начало последнего завершенного финансового года </w:t>
            </w:r>
            <w:r w:rsidR="0061234E" w:rsidRPr="009F281D">
              <w:rPr>
                <w:szCs w:val="24"/>
              </w:rPr>
              <w:t>перед</w:t>
            </w:r>
            <w:r w:rsidRPr="009F281D">
              <w:rPr>
                <w:szCs w:val="24"/>
              </w:rPr>
              <w:t xml:space="preserve"> дат</w:t>
            </w:r>
            <w:r w:rsidR="0061234E" w:rsidRPr="009F281D">
              <w:rPr>
                <w:szCs w:val="24"/>
              </w:rPr>
              <w:t>ой</w:t>
            </w:r>
            <w:r w:rsidRPr="009F281D">
              <w:rPr>
                <w:szCs w:val="24"/>
              </w:rPr>
              <w:t xml:space="preserve"> </w:t>
            </w:r>
            <w:r w:rsidR="0061234E" w:rsidRPr="009F281D">
              <w:rPr>
                <w:szCs w:val="24"/>
              </w:rPr>
              <w:t>окончания последнего отчетного квартала</w:t>
            </w:r>
            <w:r w:rsidRPr="009F281D">
              <w:rPr>
                <w:szCs w:val="24"/>
              </w:rPr>
              <w:t>:</w:t>
            </w:r>
          </w:p>
        </w:tc>
        <w:tc>
          <w:tcPr>
            <w:tcW w:w="2880" w:type="dxa"/>
            <w:vAlign w:val="center"/>
          </w:tcPr>
          <w:p w:rsidR="00F115C7" w:rsidRPr="00E851C2" w:rsidRDefault="001D1825" w:rsidP="009F281D">
            <w:pPr>
              <w:pStyle w:val="em-4"/>
              <w:ind w:firstLine="0"/>
              <w:jc w:val="center"/>
            </w:pPr>
            <w:r w:rsidRPr="00E851C2">
              <w:t>0</w:t>
            </w:r>
          </w:p>
        </w:tc>
        <w:tc>
          <w:tcPr>
            <w:tcW w:w="822" w:type="dxa"/>
            <w:vAlign w:val="center"/>
          </w:tcPr>
          <w:p w:rsidR="00F115C7" w:rsidRPr="00E851C2" w:rsidRDefault="00F115C7" w:rsidP="009F281D">
            <w:pPr>
              <w:pStyle w:val="em-4"/>
              <w:ind w:firstLine="0"/>
              <w:jc w:val="center"/>
            </w:pPr>
            <w:r w:rsidRPr="009F281D">
              <w:rPr>
                <w:szCs w:val="24"/>
              </w:rPr>
              <w:t>руб.</w:t>
            </w:r>
          </w:p>
        </w:tc>
      </w:tr>
      <w:tr w:rsidR="00F115C7" w:rsidRPr="00E851C2" w:rsidTr="009F281D">
        <w:tc>
          <w:tcPr>
            <w:tcW w:w="5868" w:type="dxa"/>
          </w:tcPr>
          <w:p w:rsidR="00F115C7" w:rsidRPr="00E851C2" w:rsidRDefault="00F115C7" w:rsidP="009F281D">
            <w:pPr>
              <w:pStyle w:val="em-4"/>
              <w:ind w:firstLine="0"/>
            </w:pPr>
            <w:r w:rsidRPr="009F281D">
              <w:rPr>
                <w:szCs w:val="24"/>
              </w:rPr>
              <w:t xml:space="preserve">Величина резерва на конец последнего завершенного финансового года </w:t>
            </w:r>
            <w:r w:rsidR="0061234E" w:rsidRPr="009F281D">
              <w:rPr>
                <w:szCs w:val="24"/>
              </w:rPr>
              <w:t>перед датой окончания последнего отчетного квартала</w:t>
            </w:r>
            <w:r w:rsidRPr="009F281D">
              <w:rPr>
                <w:szCs w:val="24"/>
              </w:rPr>
              <w:t>:</w:t>
            </w:r>
          </w:p>
        </w:tc>
        <w:tc>
          <w:tcPr>
            <w:tcW w:w="2880" w:type="dxa"/>
            <w:vAlign w:val="center"/>
          </w:tcPr>
          <w:p w:rsidR="00F115C7" w:rsidRPr="00E851C2" w:rsidRDefault="001D1825" w:rsidP="009F281D">
            <w:pPr>
              <w:pStyle w:val="em-4"/>
              <w:ind w:firstLine="0"/>
              <w:jc w:val="center"/>
            </w:pPr>
            <w:r w:rsidRPr="00E851C2">
              <w:t>0</w:t>
            </w:r>
          </w:p>
        </w:tc>
        <w:tc>
          <w:tcPr>
            <w:tcW w:w="822" w:type="dxa"/>
            <w:vAlign w:val="center"/>
          </w:tcPr>
          <w:p w:rsidR="00F115C7" w:rsidRPr="00E851C2" w:rsidRDefault="00F115C7" w:rsidP="009F281D">
            <w:pPr>
              <w:pStyle w:val="em-4"/>
              <w:ind w:firstLine="0"/>
              <w:jc w:val="center"/>
            </w:pPr>
            <w:r w:rsidRPr="009F281D">
              <w:rPr>
                <w:szCs w:val="24"/>
              </w:rPr>
              <w:t>руб.</w:t>
            </w:r>
          </w:p>
        </w:tc>
      </w:tr>
    </w:tbl>
    <w:p w:rsidR="00F115C7" w:rsidRPr="00E851C2" w:rsidRDefault="00F115C7" w:rsidP="00F115C7">
      <w:pPr>
        <w:pStyle w:val="em-4"/>
      </w:pPr>
    </w:p>
    <w:p w:rsidR="00B37CA9" w:rsidRPr="00E851C2" w:rsidRDefault="00B37CA9" w:rsidP="00F115C7">
      <w:pPr>
        <w:pStyle w:val="em-4"/>
      </w:pPr>
      <w:r w:rsidRPr="00E851C2">
        <w:t>Информация о финансовых вложениях в доли участия в уставных (складочных) капиталах организаций:</w:t>
      </w:r>
    </w:p>
    <w:p w:rsidR="00B37CA9" w:rsidRPr="00E851C2" w:rsidRDefault="0050365D" w:rsidP="0050365D">
      <w:pPr>
        <w:pStyle w:val="em-4"/>
      </w:pPr>
      <w:r w:rsidRPr="00E851C2">
        <w:t>Финансовых вложений в доли участия в уставных (складочных) капиталах организаций, которые составляют 5 и более процентов всех финансовых вложений кредитной организации-эмитента, на дату окончания отчетного периода у Банка нет.</w:t>
      </w:r>
    </w:p>
    <w:p w:rsidR="00B37CA9" w:rsidRPr="00E851C2" w:rsidRDefault="00B37CA9" w:rsidP="00F115C7">
      <w:pPr>
        <w:pStyle w:val="em-4"/>
      </w:pPr>
    </w:p>
    <w:p w:rsidR="001E22CF" w:rsidRPr="00E851C2" w:rsidRDefault="001E22CF" w:rsidP="001E22CF">
      <w:pPr>
        <w:pStyle w:val="em-4"/>
      </w:pPr>
      <w:r w:rsidRPr="00E851C2">
        <w:t>Информация об иных финансовых вложениях по состоянию на 01.0</w:t>
      </w:r>
      <w:r w:rsidR="005E10C4" w:rsidRPr="00E851C2">
        <w:t>7</w:t>
      </w:r>
      <w:r w:rsidRPr="00E851C2">
        <w:t>.2012:</w:t>
      </w:r>
    </w:p>
    <w:p w:rsidR="001E22CF" w:rsidRPr="00E851C2" w:rsidRDefault="001E22CF" w:rsidP="00F115C7">
      <w:pPr>
        <w:pStyle w:val="em-4"/>
      </w:pPr>
    </w:p>
    <w:p w:rsidR="001E22CF" w:rsidRPr="00E851C2" w:rsidRDefault="005E10C4" w:rsidP="001E22CF">
      <w:pPr>
        <w:pStyle w:val="em-4"/>
      </w:pPr>
      <w:r w:rsidRPr="00E851C2">
        <w:t xml:space="preserve">OTP BANK, </w:t>
      </w:r>
      <w:r w:rsidRPr="00E851C2">
        <w:rPr>
          <w:lang w:val="en-US"/>
        </w:rPr>
        <w:t>PLC</w:t>
      </w:r>
      <w:r w:rsidR="00E05302" w:rsidRPr="00E851C2">
        <w:t>:</w:t>
      </w:r>
    </w:p>
    <w:tbl>
      <w:tblPr>
        <w:tblW w:w="10002" w:type="dxa"/>
        <w:tblInd w:w="-432" w:type="dxa"/>
        <w:tblLook w:val="0000"/>
      </w:tblPr>
      <w:tblGrid>
        <w:gridCol w:w="508"/>
        <w:gridCol w:w="2807"/>
        <w:gridCol w:w="2575"/>
        <w:gridCol w:w="2056"/>
        <w:gridCol w:w="2056"/>
      </w:tblGrid>
      <w:tr w:rsidR="001E22CF" w:rsidRPr="00E851C2">
        <w:trPr>
          <w:trHeight w:val="287"/>
        </w:trPr>
        <w:tc>
          <w:tcPr>
            <w:tcW w:w="508"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0B5730">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2807"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0B5730">
            <w:pPr>
              <w:jc w:val="center"/>
              <w:rPr>
                <w:sz w:val="22"/>
                <w:szCs w:val="22"/>
              </w:rPr>
            </w:pPr>
            <w:r w:rsidRPr="00E851C2">
              <w:rPr>
                <w:sz w:val="22"/>
                <w:szCs w:val="22"/>
              </w:rPr>
              <w:t>Наименование характеристики вложения</w:t>
            </w:r>
          </w:p>
        </w:tc>
        <w:tc>
          <w:tcPr>
            <w:tcW w:w="2575" w:type="dxa"/>
            <w:tcBorders>
              <w:top w:val="single" w:sz="4" w:space="0" w:color="auto"/>
              <w:left w:val="nil"/>
              <w:bottom w:val="single" w:sz="4" w:space="0" w:color="auto"/>
              <w:right w:val="single" w:sz="4" w:space="0" w:color="auto"/>
            </w:tcBorders>
            <w:vAlign w:val="center"/>
          </w:tcPr>
          <w:p w:rsidR="001E22CF" w:rsidRPr="00E851C2" w:rsidRDefault="001E22CF" w:rsidP="000B5730">
            <w:pPr>
              <w:jc w:val="center"/>
              <w:rPr>
                <w:sz w:val="22"/>
                <w:szCs w:val="22"/>
              </w:rPr>
            </w:pPr>
            <w:r w:rsidRPr="00E851C2">
              <w:rPr>
                <w:sz w:val="22"/>
                <w:szCs w:val="22"/>
              </w:rPr>
              <w:t>Значение характеристики</w:t>
            </w:r>
          </w:p>
        </w:tc>
        <w:tc>
          <w:tcPr>
            <w:tcW w:w="2056" w:type="dxa"/>
            <w:tcBorders>
              <w:top w:val="single" w:sz="4" w:space="0" w:color="auto"/>
              <w:left w:val="nil"/>
              <w:bottom w:val="single" w:sz="4" w:space="0" w:color="auto"/>
              <w:right w:val="single" w:sz="4" w:space="0" w:color="auto"/>
            </w:tcBorders>
          </w:tcPr>
          <w:p w:rsidR="001E22CF" w:rsidRPr="00E851C2" w:rsidRDefault="001E22CF" w:rsidP="000B5730">
            <w:pPr>
              <w:jc w:val="center"/>
              <w:rPr>
                <w:sz w:val="22"/>
                <w:szCs w:val="22"/>
              </w:rPr>
            </w:pPr>
            <w:r w:rsidRPr="00E851C2">
              <w:rPr>
                <w:sz w:val="22"/>
                <w:szCs w:val="22"/>
              </w:rPr>
              <w:t>Значение характеристики</w:t>
            </w:r>
          </w:p>
        </w:tc>
        <w:tc>
          <w:tcPr>
            <w:tcW w:w="2056" w:type="dxa"/>
            <w:tcBorders>
              <w:top w:val="single" w:sz="4" w:space="0" w:color="auto"/>
              <w:left w:val="nil"/>
              <w:bottom w:val="single" w:sz="4" w:space="0" w:color="auto"/>
              <w:right w:val="single" w:sz="4" w:space="0" w:color="auto"/>
            </w:tcBorders>
          </w:tcPr>
          <w:p w:rsidR="001E22CF" w:rsidRPr="00E851C2" w:rsidRDefault="001E22CF" w:rsidP="000B5730">
            <w:pPr>
              <w:jc w:val="center"/>
              <w:rPr>
                <w:sz w:val="22"/>
                <w:szCs w:val="22"/>
              </w:rPr>
            </w:pPr>
            <w:r w:rsidRPr="00E851C2">
              <w:rPr>
                <w:sz w:val="22"/>
                <w:szCs w:val="22"/>
              </w:rPr>
              <w:t>Значение характеристики</w:t>
            </w:r>
          </w:p>
        </w:tc>
      </w:tr>
      <w:tr w:rsidR="001E22CF" w:rsidRPr="00E851C2">
        <w:trPr>
          <w:trHeight w:val="287"/>
        </w:trPr>
        <w:tc>
          <w:tcPr>
            <w:tcW w:w="508" w:type="dxa"/>
            <w:tcBorders>
              <w:top w:val="single" w:sz="4" w:space="0" w:color="auto"/>
              <w:left w:val="single" w:sz="4" w:space="0" w:color="auto"/>
              <w:bottom w:val="single" w:sz="4" w:space="0" w:color="auto"/>
              <w:right w:val="single" w:sz="4" w:space="0" w:color="auto"/>
            </w:tcBorders>
          </w:tcPr>
          <w:p w:rsidR="001E22CF" w:rsidRPr="00E851C2" w:rsidRDefault="001E22CF" w:rsidP="000B5730">
            <w:pPr>
              <w:jc w:val="center"/>
              <w:rPr>
                <w:sz w:val="22"/>
                <w:szCs w:val="22"/>
              </w:rPr>
            </w:pPr>
            <w:r w:rsidRPr="00E851C2">
              <w:rPr>
                <w:sz w:val="22"/>
                <w:szCs w:val="22"/>
              </w:rPr>
              <w:t>1</w:t>
            </w:r>
          </w:p>
        </w:tc>
        <w:tc>
          <w:tcPr>
            <w:tcW w:w="2807"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0B5730">
            <w:pPr>
              <w:jc w:val="center"/>
              <w:rPr>
                <w:sz w:val="22"/>
                <w:szCs w:val="22"/>
              </w:rPr>
            </w:pPr>
            <w:r w:rsidRPr="00E851C2">
              <w:rPr>
                <w:sz w:val="22"/>
                <w:szCs w:val="22"/>
              </w:rPr>
              <w:t>2</w:t>
            </w:r>
          </w:p>
        </w:tc>
        <w:tc>
          <w:tcPr>
            <w:tcW w:w="2575" w:type="dxa"/>
            <w:tcBorders>
              <w:top w:val="single" w:sz="4" w:space="0" w:color="auto"/>
              <w:left w:val="nil"/>
              <w:bottom w:val="single" w:sz="4" w:space="0" w:color="auto"/>
              <w:right w:val="single" w:sz="4" w:space="0" w:color="auto"/>
            </w:tcBorders>
            <w:vAlign w:val="center"/>
          </w:tcPr>
          <w:p w:rsidR="001E22CF" w:rsidRPr="00E851C2" w:rsidRDefault="001E22CF" w:rsidP="000B5730">
            <w:pPr>
              <w:jc w:val="center"/>
              <w:rPr>
                <w:sz w:val="22"/>
                <w:szCs w:val="22"/>
              </w:rPr>
            </w:pPr>
            <w:r w:rsidRPr="00E851C2">
              <w:rPr>
                <w:sz w:val="22"/>
                <w:szCs w:val="22"/>
              </w:rPr>
              <w:t>3</w:t>
            </w:r>
          </w:p>
        </w:tc>
        <w:tc>
          <w:tcPr>
            <w:tcW w:w="2056" w:type="dxa"/>
            <w:tcBorders>
              <w:top w:val="single" w:sz="4" w:space="0" w:color="auto"/>
              <w:left w:val="nil"/>
              <w:bottom w:val="single" w:sz="4" w:space="0" w:color="auto"/>
              <w:right w:val="single" w:sz="4" w:space="0" w:color="auto"/>
            </w:tcBorders>
          </w:tcPr>
          <w:p w:rsidR="001E22CF" w:rsidRPr="00E851C2" w:rsidRDefault="001E22CF" w:rsidP="000B5730">
            <w:pPr>
              <w:jc w:val="center"/>
              <w:rPr>
                <w:sz w:val="22"/>
                <w:szCs w:val="22"/>
              </w:rPr>
            </w:pPr>
            <w:r w:rsidRPr="00E851C2">
              <w:rPr>
                <w:sz w:val="22"/>
                <w:szCs w:val="22"/>
              </w:rPr>
              <w:t>4</w:t>
            </w:r>
          </w:p>
        </w:tc>
        <w:tc>
          <w:tcPr>
            <w:tcW w:w="2056" w:type="dxa"/>
            <w:tcBorders>
              <w:top w:val="single" w:sz="4" w:space="0" w:color="auto"/>
              <w:left w:val="nil"/>
              <w:bottom w:val="single" w:sz="4" w:space="0" w:color="auto"/>
              <w:right w:val="single" w:sz="4" w:space="0" w:color="auto"/>
            </w:tcBorders>
          </w:tcPr>
          <w:p w:rsidR="001E22CF" w:rsidRPr="00E851C2" w:rsidRDefault="001E22CF" w:rsidP="000B5730">
            <w:pPr>
              <w:jc w:val="center"/>
              <w:rPr>
                <w:sz w:val="22"/>
                <w:szCs w:val="22"/>
              </w:rPr>
            </w:pPr>
            <w:r w:rsidRPr="00E851C2">
              <w:rPr>
                <w:sz w:val="22"/>
                <w:szCs w:val="22"/>
              </w:rPr>
              <w:t>5</w:t>
            </w:r>
          </w:p>
        </w:tc>
      </w:tr>
      <w:tr w:rsidR="005E10C4" w:rsidRPr="00E851C2">
        <w:trPr>
          <w:trHeight w:val="287"/>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Объект финансового вложения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r>
      <w:tr w:rsidR="005E10C4" w:rsidRPr="00E851C2">
        <w:trPr>
          <w:trHeight w:val="357"/>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2.</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Размер вложения в денежном выражении, руб.</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1,509,577,400.00</w:t>
            </w:r>
          </w:p>
          <w:p w:rsidR="005E10C4" w:rsidRPr="00E851C2" w:rsidRDefault="005E10C4" w:rsidP="000B5730">
            <w:pPr>
              <w:jc w:val="center"/>
              <w:rPr>
                <w:sz w:val="22"/>
                <w:szCs w:val="22"/>
              </w:rPr>
            </w:pP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1,476,760,500.00</w:t>
            </w:r>
          </w:p>
          <w:p w:rsidR="005E10C4" w:rsidRPr="00E851C2" w:rsidRDefault="005E10C4" w:rsidP="000B5730">
            <w:pPr>
              <w:jc w:val="center"/>
              <w:rPr>
                <w:sz w:val="22"/>
                <w:szCs w:val="22"/>
              </w:rPr>
            </w:pP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lang w:val="en-US"/>
              </w:rPr>
            </w:pPr>
            <w:r w:rsidRPr="00E851C2">
              <w:rPr>
                <w:sz w:val="22"/>
                <w:szCs w:val="22"/>
              </w:rPr>
              <w:t>1,378,309,800.00</w:t>
            </w:r>
          </w:p>
          <w:p w:rsidR="005E10C4" w:rsidRPr="00E851C2" w:rsidRDefault="005E10C4" w:rsidP="000B5730">
            <w:pPr>
              <w:jc w:val="center"/>
              <w:rPr>
                <w:sz w:val="22"/>
                <w:szCs w:val="22"/>
              </w:rPr>
            </w:pPr>
          </w:p>
        </w:tc>
      </w:tr>
      <w:tr w:rsidR="005E10C4" w:rsidRPr="00E851C2">
        <w:trPr>
          <w:trHeight w:val="522"/>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3.</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Размер дохода от объекта финансового вложения или порядок его определения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4,428,093.60</w:t>
            </w:r>
          </w:p>
          <w:p w:rsidR="005E10C4" w:rsidRPr="00E851C2" w:rsidRDefault="005E10C4" w:rsidP="000B5730">
            <w:pPr>
              <w:jc w:val="center"/>
              <w:rPr>
                <w:sz w:val="16"/>
                <w:szCs w:val="16"/>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3.52%)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4,331,830.80</w:t>
            </w:r>
          </w:p>
          <w:p w:rsidR="005E10C4" w:rsidRPr="00E851C2" w:rsidRDefault="005E10C4"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3.52%)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3,199,975.92</w:t>
            </w:r>
          </w:p>
          <w:p w:rsidR="005E10C4" w:rsidRPr="00E851C2" w:rsidRDefault="005E10C4"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3.98%)</w:t>
            </w:r>
          </w:p>
        </w:tc>
      </w:tr>
      <w:tr w:rsidR="005E10C4" w:rsidRPr="00E851C2">
        <w:trPr>
          <w:trHeight w:val="293"/>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4.</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Срок выплаты дохода от объекта финансового вложения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13.07.2012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13.07.2012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lang w:val="en-US"/>
              </w:rPr>
            </w:pPr>
            <w:r w:rsidRPr="00E851C2">
              <w:rPr>
                <w:sz w:val="22"/>
                <w:szCs w:val="22"/>
              </w:rPr>
              <w:t>11.07.</w:t>
            </w:r>
            <w:r w:rsidR="00361AE4" w:rsidRPr="00E851C2">
              <w:rPr>
                <w:sz w:val="22"/>
                <w:szCs w:val="22"/>
                <w:lang w:val="en-US"/>
              </w:rPr>
              <w:t>20</w:t>
            </w:r>
            <w:r w:rsidRPr="00E851C2">
              <w:rPr>
                <w:sz w:val="22"/>
                <w:szCs w:val="22"/>
              </w:rPr>
              <w:t>12</w:t>
            </w:r>
          </w:p>
        </w:tc>
      </w:tr>
      <w:tr w:rsidR="00D26DE6" w:rsidRPr="00E851C2">
        <w:trPr>
          <w:trHeight w:val="293"/>
        </w:trPr>
        <w:tc>
          <w:tcPr>
            <w:tcW w:w="508" w:type="dxa"/>
            <w:tcBorders>
              <w:top w:val="single" w:sz="4" w:space="0" w:color="auto"/>
              <w:left w:val="single" w:sz="4" w:space="0" w:color="auto"/>
              <w:bottom w:val="single" w:sz="4" w:space="0" w:color="auto"/>
              <w:right w:val="single" w:sz="4" w:space="0" w:color="auto"/>
            </w:tcBorders>
            <w:vAlign w:val="center"/>
          </w:tcPr>
          <w:p w:rsidR="00D26DE6" w:rsidRPr="00E851C2" w:rsidRDefault="00D26DE6" w:rsidP="000B5730">
            <w:pPr>
              <w:jc w:val="center"/>
              <w:rPr>
                <w:sz w:val="22"/>
                <w:szCs w:val="22"/>
              </w:rPr>
            </w:pPr>
            <w:r w:rsidRPr="00E851C2">
              <w:rPr>
                <w:sz w:val="22"/>
                <w:szCs w:val="22"/>
              </w:rPr>
              <w:t>5.</w:t>
            </w:r>
          </w:p>
        </w:tc>
        <w:tc>
          <w:tcPr>
            <w:tcW w:w="2807" w:type="dxa"/>
            <w:tcBorders>
              <w:top w:val="single" w:sz="4" w:space="0" w:color="auto"/>
              <w:left w:val="single" w:sz="4" w:space="0" w:color="auto"/>
              <w:bottom w:val="single" w:sz="4" w:space="0" w:color="auto"/>
              <w:right w:val="single" w:sz="4" w:space="0" w:color="auto"/>
            </w:tcBorders>
            <w:vAlign w:val="center"/>
          </w:tcPr>
          <w:p w:rsidR="00D26DE6" w:rsidRPr="00E851C2" w:rsidRDefault="00D26DE6" w:rsidP="000B5730">
            <w:pPr>
              <w:jc w:val="center"/>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6687" w:type="dxa"/>
            <w:gridSpan w:val="3"/>
            <w:tcBorders>
              <w:top w:val="single" w:sz="4" w:space="0" w:color="auto"/>
              <w:left w:val="nil"/>
              <w:bottom w:val="single" w:sz="4" w:space="0" w:color="auto"/>
              <w:right w:val="single" w:sz="4" w:space="0" w:color="auto"/>
            </w:tcBorders>
            <w:vAlign w:val="center"/>
          </w:tcPr>
          <w:p w:rsidR="00D26DE6" w:rsidRPr="00E851C2" w:rsidRDefault="00D26DE6" w:rsidP="000B5730">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B37CA9" w:rsidRPr="00E851C2" w:rsidRDefault="00B37CA9" w:rsidP="000B5730">
      <w:pPr>
        <w:pStyle w:val="prilozhenie"/>
        <w:jc w:val="center"/>
        <w:rPr>
          <w:sz w:val="22"/>
          <w:szCs w:val="22"/>
        </w:rPr>
      </w:pPr>
    </w:p>
    <w:p w:rsidR="005E4AF5" w:rsidRPr="00E851C2" w:rsidRDefault="005E4AF5" w:rsidP="000B5730">
      <w:pPr>
        <w:pStyle w:val="prilozhenie"/>
        <w:jc w:val="center"/>
        <w:rPr>
          <w:sz w:val="22"/>
          <w:szCs w:val="22"/>
        </w:rPr>
      </w:pPr>
    </w:p>
    <w:tbl>
      <w:tblPr>
        <w:tblW w:w="10002" w:type="dxa"/>
        <w:tblInd w:w="-432" w:type="dxa"/>
        <w:tblLook w:val="0000"/>
      </w:tblPr>
      <w:tblGrid>
        <w:gridCol w:w="508"/>
        <w:gridCol w:w="2807"/>
        <w:gridCol w:w="2575"/>
        <w:gridCol w:w="2056"/>
        <w:gridCol w:w="2056"/>
      </w:tblGrid>
      <w:tr w:rsidR="005E10C4" w:rsidRPr="00E851C2" w:rsidTr="005E10C4">
        <w:trPr>
          <w:trHeight w:val="287"/>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Наименование характеристики вложения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Значение характеристики</w:t>
            </w:r>
          </w:p>
        </w:tc>
        <w:tc>
          <w:tcPr>
            <w:tcW w:w="2056" w:type="dxa"/>
            <w:tcBorders>
              <w:top w:val="single" w:sz="4" w:space="0" w:color="auto"/>
              <w:left w:val="nil"/>
              <w:bottom w:val="single" w:sz="4" w:space="0" w:color="auto"/>
              <w:right w:val="single" w:sz="4" w:space="0" w:color="auto"/>
            </w:tcBorders>
          </w:tcPr>
          <w:p w:rsidR="005E10C4" w:rsidRPr="00E851C2" w:rsidRDefault="005E10C4" w:rsidP="000B5730">
            <w:pPr>
              <w:jc w:val="center"/>
              <w:rPr>
                <w:sz w:val="22"/>
                <w:szCs w:val="22"/>
              </w:rPr>
            </w:pPr>
            <w:r w:rsidRPr="00E851C2">
              <w:rPr>
                <w:sz w:val="22"/>
                <w:szCs w:val="22"/>
              </w:rPr>
              <w:t>Значение характеристики</w:t>
            </w:r>
          </w:p>
        </w:tc>
        <w:tc>
          <w:tcPr>
            <w:tcW w:w="2056" w:type="dxa"/>
            <w:tcBorders>
              <w:top w:val="single" w:sz="4" w:space="0" w:color="auto"/>
              <w:left w:val="nil"/>
              <w:bottom w:val="single" w:sz="4" w:space="0" w:color="auto"/>
              <w:right w:val="single" w:sz="4" w:space="0" w:color="auto"/>
            </w:tcBorders>
          </w:tcPr>
          <w:p w:rsidR="005E10C4" w:rsidRPr="00E851C2" w:rsidRDefault="005E10C4" w:rsidP="000B5730">
            <w:pPr>
              <w:jc w:val="center"/>
              <w:rPr>
                <w:sz w:val="22"/>
                <w:szCs w:val="22"/>
              </w:rPr>
            </w:pPr>
            <w:r w:rsidRPr="00E851C2">
              <w:rPr>
                <w:sz w:val="22"/>
                <w:szCs w:val="22"/>
              </w:rPr>
              <w:t>Значение характеристики</w:t>
            </w:r>
          </w:p>
        </w:tc>
      </w:tr>
      <w:tr w:rsidR="005E10C4" w:rsidRPr="00E851C2" w:rsidTr="005E10C4">
        <w:trPr>
          <w:trHeight w:val="287"/>
        </w:trPr>
        <w:tc>
          <w:tcPr>
            <w:tcW w:w="508" w:type="dxa"/>
            <w:tcBorders>
              <w:top w:val="single" w:sz="4" w:space="0" w:color="auto"/>
              <w:left w:val="single" w:sz="4" w:space="0" w:color="auto"/>
              <w:bottom w:val="single" w:sz="4" w:space="0" w:color="auto"/>
              <w:right w:val="single" w:sz="4" w:space="0" w:color="auto"/>
            </w:tcBorders>
          </w:tcPr>
          <w:p w:rsidR="005E10C4" w:rsidRPr="00E851C2" w:rsidRDefault="005E10C4" w:rsidP="000B5730">
            <w:pPr>
              <w:jc w:val="center"/>
              <w:rPr>
                <w:sz w:val="22"/>
                <w:szCs w:val="22"/>
              </w:rPr>
            </w:pPr>
            <w:r w:rsidRPr="00E851C2">
              <w:rPr>
                <w:sz w:val="22"/>
                <w:szCs w:val="22"/>
              </w:rPr>
              <w:t>1</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2</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3</w:t>
            </w:r>
          </w:p>
        </w:tc>
        <w:tc>
          <w:tcPr>
            <w:tcW w:w="2056" w:type="dxa"/>
            <w:tcBorders>
              <w:top w:val="single" w:sz="4" w:space="0" w:color="auto"/>
              <w:left w:val="nil"/>
              <w:bottom w:val="single" w:sz="4" w:space="0" w:color="auto"/>
              <w:right w:val="single" w:sz="4" w:space="0" w:color="auto"/>
            </w:tcBorders>
          </w:tcPr>
          <w:p w:rsidR="005E10C4" w:rsidRPr="00E851C2" w:rsidRDefault="005E10C4" w:rsidP="000B5730">
            <w:pPr>
              <w:jc w:val="center"/>
              <w:rPr>
                <w:sz w:val="22"/>
                <w:szCs w:val="22"/>
              </w:rPr>
            </w:pPr>
            <w:r w:rsidRPr="00E851C2">
              <w:rPr>
                <w:sz w:val="22"/>
                <w:szCs w:val="22"/>
              </w:rPr>
              <w:t>4</w:t>
            </w:r>
          </w:p>
        </w:tc>
        <w:tc>
          <w:tcPr>
            <w:tcW w:w="2056" w:type="dxa"/>
            <w:tcBorders>
              <w:top w:val="single" w:sz="4" w:space="0" w:color="auto"/>
              <w:left w:val="nil"/>
              <w:bottom w:val="single" w:sz="4" w:space="0" w:color="auto"/>
              <w:right w:val="single" w:sz="4" w:space="0" w:color="auto"/>
            </w:tcBorders>
          </w:tcPr>
          <w:p w:rsidR="005E10C4" w:rsidRPr="00E851C2" w:rsidRDefault="005E10C4" w:rsidP="000B5730">
            <w:pPr>
              <w:jc w:val="center"/>
              <w:rPr>
                <w:sz w:val="22"/>
                <w:szCs w:val="22"/>
              </w:rPr>
            </w:pPr>
            <w:r w:rsidRPr="00E851C2">
              <w:rPr>
                <w:sz w:val="22"/>
                <w:szCs w:val="22"/>
              </w:rPr>
              <w:t>5</w:t>
            </w:r>
          </w:p>
        </w:tc>
      </w:tr>
      <w:tr w:rsidR="005E10C4" w:rsidRPr="00E851C2" w:rsidTr="005E10C4">
        <w:trPr>
          <w:trHeight w:val="287"/>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Объект финансового вложения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r>
      <w:tr w:rsidR="005E10C4" w:rsidRPr="00E851C2" w:rsidTr="005E10C4">
        <w:trPr>
          <w:trHeight w:val="357"/>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2.</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Размер вложения в денежном выражении, руб.</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1,312,676,000.00</w:t>
            </w:r>
          </w:p>
          <w:p w:rsidR="005E10C4" w:rsidRPr="00E851C2" w:rsidRDefault="005E10C4" w:rsidP="000B5730">
            <w:pPr>
              <w:jc w:val="center"/>
              <w:rPr>
                <w:sz w:val="22"/>
                <w:szCs w:val="22"/>
              </w:rPr>
            </w:pP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lang w:val="en-US"/>
              </w:rPr>
            </w:pPr>
            <w:r w:rsidRPr="00E851C2">
              <w:rPr>
                <w:sz w:val="22"/>
                <w:szCs w:val="22"/>
              </w:rPr>
              <w:t>820,422,500.00</w:t>
            </w:r>
          </w:p>
          <w:p w:rsidR="005E10C4" w:rsidRPr="00E851C2" w:rsidRDefault="005E10C4" w:rsidP="000B5730">
            <w:pPr>
              <w:jc w:val="center"/>
              <w:rPr>
                <w:sz w:val="22"/>
                <w:szCs w:val="22"/>
              </w:rPr>
            </w:pP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lang w:val="en-US"/>
              </w:rPr>
            </w:pPr>
            <w:r w:rsidRPr="00E851C2">
              <w:rPr>
                <w:sz w:val="22"/>
                <w:szCs w:val="22"/>
              </w:rPr>
              <w:t>984,507,000.00</w:t>
            </w:r>
          </w:p>
          <w:p w:rsidR="005E10C4" w:rsidRPr="00E851C2" w:rsidRDefault="005E10C4" w:rsidP="000B5730">
            <w:pPr>
              <w:jc w:val="center"/>
              <w:rPr>
                <w:sz w:val="22"/>
                <w:szCs w:val="22"/>
              </w:rPr>
            </w:pPr>
          </w:p>
        </w:tc>
      </w:tr>
      <w:tr w:rsidR="005E10C4" w:rsidRPr="00E851C2" w:rsidTr="005E10C4">
        <w:trPr>
          <w:trHeight w:val="522"/>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3.</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Размер дохода от объекта финансового вложения или порядок его определения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2,171,384.99</w:t>
            </w:r>
          </w:p>
          <w:p w:rsidR="005E10C4" w:rsidRPr="00E851C2" w:rsidRDefault="005E10C4"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3.97%)</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1,266,641.11</w:t>
            </w:r>
          </w:p>
          <w:p w:rsidR="005E10C4" w:rsidRPr="00E851C2" w:rsidRDefault="005E10C4"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3.98%)</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p>
          <w:p w:rsidR="005E10C4" w:rsidRPr="00E851C2" w:rsidRDefault="005E10C4" w:rsidP="000B5730">
            <w:pPr>
              <w:jc w:val="center"/>
              <w:rPr>
                <w:sz w:val="22"/>
                <w:szCs w:val="22"/>
              </w:rPr>
            </w:pPr>
            <w:r w:rsidRPr="00E851C2">
              <w:rPr>
                <w:sz w:val="22"/>
                <w:szCs w:val="22"/>
              </w:rPr>
              <w:t>1,523,797.95</w:t>
            </w:r>
          </w:p>
          <w:p w:rsidR="005E10C4" w:rsidRPr="00E851C2" w:rsidRDefault="005E10C4"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3.98%)</w:t>
            </w:r>
          </w:p>
        </w:tc>
      </w:tr>
      <w:tr w:rsidR="005E10C4" w:rsidRPr="00E851C2" w:rsidTr="005E10C4">
        <w:trPr>
          <w:trHeight w:val="293"/>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4.</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Срок выплаты дохода от объекта финансового вложения</w:t>
            </w:r>
          </w:p>
        </w:tc>
        <w:tc>
          <w:tcPr>
            <w:tcW w:w="2575"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lang w:val="en-US"/>
              </w:rPr>
              <w:t>05</w:t>
            </w:r>
            <w:r w:rsidRPr="00E851C2">
              <w:rPr>
                <w:sz w:val="22"/>
                <w:szCs w:val="22"/>
              </w:rPr>
              <w:t>.07.2012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lang w:val="en-US"/>
              </w:rPr>
              <w:t>05</w:t>
            </w:r>
            <w:r w:rsidRPr="00E851C2">
              <w:rPr>
                <w:sz w:val="22"/>
                <w:szCs w:val="22"/>
              </w:rPr>
              <w:t>.07.2012</w:t>
            </w:r>
          </w:p>
        </w:tc>
        <w:tc>
          <w:tcPr>
            <w:tcW w:w="2056" w:type="dxa"/>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1</w:t>
            </w:r>
            <w:r w:rsidRPr="00E851C2">
              <w:rPr>
                <w:sz w:val="22"/>
                <w:szCs w:val="22"/>
                <w:lang w:val="en-US"/>
              </w:rPr>
              <w:t>0</w:t>
            </w:r>
            <w:r w:rsidRPr="00E851C2">
              <w:rPr>
                <w:sz w:val="22"/>
                <w:szCs w:val="22"/>
              </w:rPr>
              <w:t>.07.2012</w:t>
            </w:r>
          </w:p>
        </w:tc>
      </w:tr>
      <w:tr w:rsidR="005E10C4" w:rsidRPr="00E851C2" w:rsidTr="005E10C4">
        <w:trPr>
          <w:trHeight w:val="293"/>
        </w:trPr>
        <w:tc>
          <w:tcPr>
            <w:tcW w:w="508"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5.</w:t>
            </w:r>
          </w:p>
        </w:tc>
        <w:tc>
          <w:tcPr>
            <w:tcW w:w="2807" w:type="dxa"/>
            <w:tcBorders>
              <w:top w:val="single" w:sz="4" w:space="0" w:color="auto"/>
              <w:left w:val="single" w:sz="4" w:space="0" w:color="auto"/>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6687" w:type="dxa"/>
            <w:gridSpan w:val="3"/>
            <w:tcBorders>
              <w:top w:val="single" w:sz="4" w:space="0" w:color="auto"/>
              <w:left w:val="nil"/>
              <w:bottom w:val="single" w:sz="4" w:space="0" w:color="auto"/>
              <w:right w:val="single" w:sz="4" w:space="0" w:color="auto"/>
            </w:tcBorders>
            <w:vAlign w:val="center"/>
          </w:tcPr>
          <w:p w:rsidR="005E10C4" w:rsidRPr="00E851C2" w:rsidRDefault="005E10C4" w:rsidP="000B5730">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5E10C4" w:rsidRPr="00E851C2" w:rsidRDefault="005E10C4" w:rsidP="000B5730">
      <w:pPr>
        <w:pStyle w:val="prilozhenie"/>
        <w:jc w:val="center"/>
        <w:rPr>
          <w:sz w:val="22"/>
          <w:szCs w:val="22"/>
        </w:rPr>
      </w:pPr>
    </w:p>
    <w:tbl>
      <w:tblPr>
        <w:tblW w:w="10063" w:type="dxa"/>
        <w:tblInd w:w="-432" w:type="dxa"/>
        <w:tblLook w:val="0000"/>
      </w:tblPr>
      <w:tblGrid>
        <w:gridCol w:w="472"/>
        <w:gridCol w:w="2091"/>
        <w:gridCol w:w="2052"/>
        <w:gridCol w:w="1868"/>
        <w:gridCol w:w="1824"/>
        <w:gridCol w:w="1756"/>
      </w:tblGrid>
      <w:tr w:rsidR="000B5730" w:rsidRPr="00E851C2" w:rsidTr="00624C2C">
        <w:trPr>
          <w:trHeight w:val="287"/>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Наименование характеристики вложения</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Значение характеристики</w:t>
            </w:r>
          </w:p>
        </w:tc>
        <w:tc>
          <w:tcPr>
            <w:tcW w:w="1929" w:type="dxa"/>
            <w:tcBorders>
              <w:top w:val="single" w:sz="4" w:space="0" w:color="auto"/>
              <w:left w:val="nil"/>
              <w:bottom w:val="single" w:sz="4" w:space="0" w:color="auto"/>
              <w:right w:val="single" w:sz="4" w:space="0" w:color="auto"/>
            </w:tcBorders>
          </w:tcPr>
          <w:p w:rsidR="000B5730" w:rsidRPr="00E851C2" w:rsidRDefault="000B5730" w:rsidP="000B5730">
            <w:pPr>
              <w:jc w:val="center"/>
              <w:rPr>
                <w:sz w:val="22"/>
                <w:szCs w:val="22"/>
              </w:rPr>
            </w:pPr>
            <w:r w:rsidRPr="00E851C2">
              <w:rPr>
                <w:sz w:val="22"/>
                <w:szCs w:val="22"/>
              </w:rPr>
              <w:t>Значение характеристики</w:t>
            </w:r>
          </w:p>
        </w:tc>
        <w:tc>
          <w:tcPr>
            <w:tcW w:w="1894" w:type="dxa"/>
            <w:tcBorders>
              <w:top w:val="single" w:sz="4" w:space="0" w:color="auto"/>
              <w:left w:val="nil"/>
              <w:bottom w:val="single" w:sz="4" w:space="0" w:color="auto"/>
              <w:right w:val="single" w:sz="4" w:space="0" w:color="auto"/>
            </w:tcBorders>
          </w:tcPr>
          <w:p w:rsidR="000B5730" w:rsidRPr="00E851C2" w:rsidRDefault="000B5730" w:rsidP="000B5730">
            <w:pPr>
              <w:jc w:val="center"/>
              <w:rPr>
                <w:sz w:val="22"/>
                <w:szCs w:val="22"/>
              </w:rPr>
            </w:pPr>
            <w:r w:rsidRPr="00E851C2">
              <w:rPr>
                <w:sz w:val="22"/>
                <w:szCs w:val="22"/>
              </w:rPr>
              <w:t>Значение характеристики</w:t>
            </w: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Значение характеристики</w:t>
            </w:r>
          </w:p>
        </w:tc>
      </w:tr>
      <w:tr w:rsidR="000B5730" w:rsidRPr="00E851C2" w:rsidTr="00624C2C">
        <w:trPr>
          <w:trHeight w:val="287"/>
        </w:trPr>
        <w:tc>
          <w:tcPr>
            <w:tcW w:w="484" w:type="dxa"/>
            <w:tcBorders>
              <w:top w:val="single" w:sz="4" w:space="0" w:color="auto"/>
              <w:left w:val="single" w:sz="4" w:space="0" w:color="auto"/>
              <w:bottom w:val="single" w:sz="4" w:space="0" w:color="auto"/>
              <w:right w:val="single" w:sz="4" w:space="0" w:color="auto"/>
            </w:tcBorders>
          </w:tcPr>
          <w:p w:rsidR="000B5730" w:rsidRPr="00E851C2" w:rsidRDefault="000B5730" w:rsidP="000B5730">
            <w:pPr>
              <w:jc w:val="center"/>
              <w:rPr>
                <w:sz w:val="22"/>
                <w:szCs w:val="22"/>
              </w:rPr>
            </w:pPr>
            <w:r w:rsidRPr="00E851C2">
              <w:rPr>
                <w:sz w:val="22"/>
                <w:szCs w:val="22"/>
              </w:rPr>
              <w:t>1</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2</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3</w:t>
            </w:r>
          </w:p>
        </w:tc>
        <w:tc>
          <w:tcPr>
            <w:tcW w:w="1929" w:type="dxa"/>
            <w:tcBorders>
              <w:top w:val="single" w:sz="4" w:space="0" w:color="auto"/>
              <w:left w:val="nil"/>
              <w:bottom w:val="single" w:sz="4" w:space="0" w:color="auto"/>
              <w:right w:val="single" w:sz="4" w:space="0" w:color="auto"/>
            </w:tcBorders>
          </w:tcPr>
          <w:p w:rsidR="000B5730" w:rsidRPr="00E851C2" w:rsidRDefault="000B5730" w:rsidP="000B5730">
            <w:pPr>
              <w:jc w:val="center"/>
              <w:rPr>
                <w:sz w:val="22"/>
                <w:szCs w:val="22"/>
              </w:rPr>
            </w:pPr>
            <w:r w:rsidRPr="00E851C2">
              <w:rPr>
                <w:sz w:val="22"/>
                <w:szCs w:val="22"/>
              </w:rPr>
              <w:t>4</w:t>
            </w:r>
          </w:p>
        </w:tc>
        <w:tc>
          <w:tcPr>
            <w:tcW w:w="1894" w:type="dxa"/>
            <w:tcBorders>
              <w:top w:val="single" w:sz="4" w:space="0" w:color="auto"/>
              <w:left w:val="nil"/>
              <w:bottom w:val="single" w:sz="4" w:space="0" w:color="auto"/>
              <w:right w:val="single" w:sz="4" w:space="0" w:color="auto"/>
            </w:tcBorders>
          </w:tcPr>
          <w:p w:rsidR="000B5730" w:rsidRPr="00E851C2" w:rsidRDefault="000B5730" w:rsidP="000B5730">
            <w:pPr>
              <w:jc w:val="center"/>
              <w:rPr>
                <w:sz w:val="22"/>
                <w:szCs w:val="22"/>
              </w:rPr>
            </w:pPr>
            <w:r w:rsidRPr="00E851C2">
              <w:rPr>
                <w:sz w:val="22"/>
                <w:szCs w:val="22"/>
              </w:rPr>
              <w:t>5</w:t>
            </w: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lang w:val="en-US"/>
              </w:rPr>
            </w:pPr>
            <w:r w:rsidRPr="00E851C2">
              <w:rPr>
                <w:sz w:val="22"/>
                <w:szCs w:val="22"/>
                <w:lang w:val="en-US"/>
              </w:rPr>
              <w:t>6</w:t>
            </w:r>
          </w:p>
        </w:tc>
      </w:tr>
      <w:tr w:rsidR="000B5730" w:rsidRPr="00E851C2" w:rsidTr="00624C2C">
        <w:trPr>
          <w:trHeight w:val="287"/>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Объект финансового вложения</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1929"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1894"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МБК Размещение (</w:t>
            </w:r>
            <w:r w:rsidRPr="00E851C2">
              <w:rPr>
                <w:sz w:val="22"/>
                <w:szCs w:val="22"/>
                <w:lang w:val="en-US"/>
              </w:rPr>
              <w:t>USD</w:t>
            </w:r>
            <w:r w:rsidRPr="00E851C2">
              <w:rPr>
                <w:sz w:val="22"/>
                <w:szCs w:val="22"/>
              </w:rPr>
              <w:t>)</w:t>
            </w:r>
          </w:p>
        </w:tc>
      </w:tr>
      <w:tr w:rsidR="000B5730" w:rsidRPr="00E851C2" w:rsidTr="00624C2C">
        <w:trPr>
          <w:trHeight w:val="357"/>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2.</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Размер вложения в денежном выражении, руб.</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p>
          <w:p w:rsidR="000B5730" w:rsidRPr="00E851C2" w:rsidRDefault="000B5730" w:rsidP="000B5730">
            <w:pPr>
              <w:jc w:val="center"/>
              <w:rPr>
                <w:sz w:val="22"/>
                <w:szCs w:val="22"/>
                <w:lang w:val="en-US"/>
              </w:rPr>
            </w:pPr>
            <w:r w:rsidRPr="00E851C2">
              <w:rPr>
                <w:sz w:val="22"/>
                <w:szCs w:val="22"/>
              </w:rPr>
              <w:t>1,443,943,600.00</w:t>
            </w:r>
          </w:p>
          <w:p w:rsidR="000B5730" w:rsidRPr="00E851C2" w:rsidRDefault="000B5730" w:rsidP="000B5730">
            <w:pPr>
              <w:jc w:val="center"/>
              <w:rPr>
                <w:sz w:val="22"/>
                <w:szCs w:val="22"/>
              </w:rPr>
            </w:pPr>
          </w:p>
        </w:tc>
        <w:tc>
          <w:tcPr>
            <w:tcW w:w="1929"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1,411,126,700.00</w:t>
            </w:r>
          </w:p>
          <w:p w:rsidR="000B5730" w:rsidRPr="00E851C2" w:rsidRDefault="000B5730" w:rsidP="000B5730">
            <w:pPr>
              <w:jc w:val="center"/>
              <w:rPr>
                <w:sz w:val="22"/>
                <w:szCs w:val="22"/>
              </w:rPr>
            </w:pPr>
          </w:p>
        </w:tc>
        <w:tc>
          <w:tcPr>
            <w:tcW w:w="1894"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p>
          <w:p w:rsidR="000B5730" w:rsidRPr="00E851C2" w:rsidRDefault="000B5730" w:rsidP="000B5730">
            <w:pPr>
              <w:jc w:val="center"/>
              <w:rPr>
                <w:sz w:val="22"/>
                <w:szCs w:val="22"/>
                <w:lang w:val="en-US"/>
              </w:rPr>
            </w:pPr>
            <w:r w:rsidRPr="00E851C2">
              <w:rPr>
                <w:sz w:val="22"/>
                <w:szCs w:val="22"/>
              </w:rPr>
              <w:t>984,507,000.00</w:t>
            </w:r>
          </w:p>
          <w:p w:rsidR="000B5730" w:rsidRPr="00E851C2" w:rsidRDefault="000B5730" w:rsidP="000B5730">
            <w:pPr>
              <w:jc w:val="center"/>
              <w:rPr>
                <w:sz w:val="22"/>
                <w:szCs w:val="22"/>
              </w:rPr>
            </w:pP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1,017,323,900.00</w:t>
            </w:r>
          </w:p>
          <w:p w:rsidR="000B5730" w:rsidRPr="00E851C2" w:rsidRDefault="000B5730" w:rsidP="000B5730">
            <w:pPr>
              <w:jc w:val="center"/>
              <w:rPr>
                <w:sz w:val="22"/>
                <w:szCs w:val="22"/>
              </w:rPr>
            </w:pPr>
          </w:p>
        </w:tc>
      </w:tr>
      <w:tr w:rsidR="000B5730" w:rsidRPr="00E851C2" w:rsidTr="00624C2C">
        <w:trPr>
          <w:trHeight w:val="522"/>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3.</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Размер дохода от объекта финансового вложения или порядок его определения</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p>
          <w:p w:rsidR="000B5730" w:rsidRPr="00E851C2" w:rsidRDefault="000B5730" w:rsidP="000B5730">
            <w:pPr>
              <w:jc w:val="center"/>
              <w:rPr>
                <w:sz w:val="22"/>
                <w:szCs w:val="22"/>
              </w:rPr>
            </w:pPr>
            <w:r w:rsidRPr="00E851C2">
              <w:rPr>
                <w:sz w:val="22"/>
                <w:szCs w:val="22"/>
              </w:rPr>
              <w:t>2,234,903.74</w:t>
            </w:r>
          </w:p>
          <w:p w:rsidR="000B5730" w:rsidRPr="00E851C2" w:rsidRDefault="000B5730"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3.98%)</w:t>
            </w:r>
          </w:p>
        </w:tc>
        <w:tc>
          <w:tcPr>
            <w:tcW w:w="1929"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2,184,110.40</w:t>
            </w:r>
          </w:p>
          <w:p w:rsidR="000B5730" w:rsidRPr="00E851C2" w:rsidRDefault="000B5730"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3.98%)</w:t>
            </w:r>
          </w:p>
        </w:tc>
        <w:tc>
          <w:tcPr>
            <w:tcW w:w="1894"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p>
          <w:p w:rsidR="000B5730" w:rsidRPr="00E851C2" w:rsidRDefault="000B5730" w:rsidP="000B5730">
            <w:pPr>
              <w:jc w:val="center"/>
              <w:rPr>
                <w:sz w:val="22"/>
                <w:szCs w:val="22"/>
              </w:rPr>
            </w:pPr>
            <w:r w:rsidRPr="00E851C2">
              <w:rPr>
                <w:sz w:val="22"/>
                <w:szCs w:val="22"/>
              </w:rPr>
              <w:t>1,519,969.53</w:t>
            </w:r>
          </w:p>
          <w:p w:rsidR="000B5730" w:rsidRPr="00E851C2" w:rsidRDefault="000B5730"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3.97%)</w:t>
            </w: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p>
          <w:p w:rsidR="000B5730" w:rsidRPr="00E851C2" w:rsidRDefault="000B5730" w:rsidP="000B5730">
            <w:pPr>
              <w:jc w:val="center"/>
              <w:rPr>
                <w:sz w:val="22"/>
                <w:szCs w:val="22"/>
              </w:rPr>
            </w:pPr>
            <w:r w:rsidRPr="00E851C2">
              <w:rPr>
                <w:sz w:val="22"/>
                <w:szCs w:val="22"/>
              </w:rPr>
              <w:t>332,325.92</w:t>
            </w:r>
          </w:p>
          <w:p w:rsidR="000B5730" w:rsidRPr="00E851C2" w:rsidRDefault="000B5730" w:rsidP="000B5730">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360 календарных дней по ставке  годовых 3.92%</w:t>
            </w:r>
            <w:r w:rsidRPr="00E851C2">
              <w:rPr>
                <w:sz w:val="22"/>
                <w:szCs w:val="22"/>
              </w:rPr>
              <w:t>)</w:t>
            </w:r>
          </w:p>
        </w:tc>
      </w:tr>
      <w:tr w:rsidR="000B5730" w:rsidRPr="00E851C2" w:rsidTr="00624C2C">
        <w:trPr>
          <w:trHeight w:val="293"/>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4.</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Срок выплаты дохода от объекта финансового вложения</w:t>
            </w:r>
          </w:p>
        </w:tc>
        <w:tc>
          <w:tcPr>
            <w:tcW w:w="2215"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w:t>
            </w:r>
            <w:proofErr w:type="spellStart"/>
            <w:r w:rsidRPr="00E851C2">
              <w:rPr>
                <w:sz w:val="22"/>
                <w:szCs w:val="22"/>
                <w:lang w:val="en-US"/>
              </w:rPr>
              <w:t>1</w:t>
            </w:r>
            <w:proofErr w:type="spellEnd"/>
            <w:r w:rsidRPr="00E851C2">
              <w:rPr>
                <w:sz w:val="22"/>
                <w:szCs w:val="22"/>
              </w:rPr>
              <w:t>.07.2012</w:t>
            </w:r>
          </w:p>
        </w:tc>
        <w:tc>
          <w:tcPr>
            <w:tcW w:w="1929"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w:t>
            </w:r>
            <w:proofErr w:type="spellStart"/>
            <w:r w:rsidRPr="00E851C2">
              <w:rPr>
                <w:sz w:val="22"/>
                <w:szCs w:val="22"/>
                <w:lang w:val="en-US"/>
              </w:rPr>
              <w:t>1</w:t>
            </w:r>
            <w:proofErr w:type="spellEnd"/>
            <w:r w:rsidRPr="00E851C2">
              <w:rPr>
                <w:sz w:val="22"/>
                <w:szCs w:val="22"/>
              </w:rPr>
              <w:t>.07.2012</w:t>
            </w:r>
          </w:p>
        </w:tc>
        <w:tc>
          <w:tcPr>
            <w:tcW w:w="1894"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1</w:t>
            </w:r>
            <w:r w:rsidRPr="00E851C2">
              <w:rPr>
                <w:sz w:val="22"/>
                <w:szCs w:val="22"/>
                <w:lang w:val="en-US"/>
              </w:rPr>
              <w:t>2</w:t>
            </w:r>
            <w:r w:rsidRPr="00E851C2">
              <w:rPr>
                <w:sz w:val="22"/>
                <w:szCs w:val="22"/>
              </w:rPr>
              <w:t>.07.2012</w:t>
            </w:r>
          </w:p>
        </w:tc>
        <w:tc>
          <w:tcPr>
            <w:tcW w:w="1233" w:type="dxa"/>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lang w:val="en-US"/>
              </w:rPr>
              <w:t>02</w:t>
            </w:r>
            <w:r w:rsidRPr="00E851C2">
              <w:rPr>
                <w:sz w:val="22"/>
                <w:szCs w:val="22"/>
              </w:rPr>
              <w:t>.07.2012</w:t>
            </w:r>
          </w:p>
        </w:tc>
      </w:tr>
      <w:tr w:rsidR="000B5730" w:rsidRPr="00E851C2" w:rsidTr="00624C2C">
        <w:trPr>
          <w:trHeight w:val="293"/>
        </w:trPr>
        <w:tc>
          <w:tcPr>
            <w:tcW w:w="484"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5.</w:t>
            </w:r>
          </w:p>
        </w:tc>
        <w:tc>
          <w:tcPr>
            <w:tcW w:w="2308" w:type="dxa"/>
            <w:tcBorders>
              <w:top w:val="single" w:sz="4" w:space="0" w:color="auto"/>
              <w:left w:val="single" w:sz="4" w:space="0" w:color="auto"/>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7271" w:type="dxa"/>
            <w:gridSpan w:val="4"/>
            <w:tcBorders>
              <w:top w:val="single" w:sz="4" w:space="0" w:color="auto"/>
              <w:left w:val="nil"/>
              <w:bottom w:val="single" w:sz="4" w:space="0" w:color="auto"/>
              <w:right w:val="single" w:sz="4" w:space="0" w:color="auto"/>
            </w:tcBorders>
            <w:vAlign w:val="center"/>
          </w:tcPr>
          <w:p w:rsidR="000B5730" w:rsidRPr="00E851C2" w:rsidRDefault="000B5730" w:rsidP="000B5730">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5E10C4" w:rsidRPr="00E851C2" w:rsidRDefault="005E10C4" w:rsidP="00B37CA9">
      <w:pPr>
        <w:pStyle w:val="prilozhenie"/>
        <w:rPr>
          <w:sz w:val="22"/>
          <w:szCs w:val="22"/>
        </w:rPr>
      </w:pPr>
    </w:p>
    <w:p w:rsidR="005E10C4" w:rsidRPr="00E851C2" w:rsidRDefault="005E10C4" w:rsidP="00B37CA9">
      <w:pPr>
        <w:pStyle w:val="prilozhenie"/>
        <w:rPr>
          <w:sz w:val="22"/>
          <w:szCs w:val="22"/>
        </w:rPr>
      </w:pPr>
    </w:p>
    <w:p w:rsidR="005E10C4" w:rsidRPr="00E851C2" w:rsidRDefault="005E10C4" w:rsidP="00B37CA9">
      <w:pPr>
        <w:pStyle w:val="prilozhenie"/>
        <w:rPr>
          <w:sz w:val="22"/>
          <w:szCs w:val="22"/>
        </w:rPr>
      </w:pPr>
    </w:p>
    <w:p w:rsidR="001E22CF" w:rsidRPr="00E851C2" w:rsidRDefault="001E22CF" w:rsidP="001E22CF">
      <w:pPr>
        <w:pStyle w:val="em-4"/>
      </w:pPr>
      <w:r w:rsidRPr="00E851C2">
        <w:t xml:space="preserve">ОАО </w:t>
      </w:r>
      <w:r w:rsidR="00E05302" w:rsidRPr="00E851C2">
        <w:t>«</w:t>
      </w:r>
      <w:r w:rsidRPr="00E851C2">
        <w:t>СБЕРБАНК РОССИИ</w:t>
      </w:r>
      <w:r w:rsidR="00E05302" w:rsidRPr="00E851C2">
        <w:t>»:</w:t>
      </w:r>
    </w:p>
    <w:tbl>
      <w:tblPr>
        <w:tblW w:w="10080" w:type="dxa"/>
        <w:tblInd w:w="-432" w:type="dxa"/>
        <w:tblLook w:val="0000"/>
      </w:tblPr>
      <w:tblGrid>
        <w:gridCol w:w="540"/>
        <w:gridCol w:w="6480"/>
        <w:gridCol w:w="3060"/>
      </w:tblGrid>
      <w:tr w:rsidR="001E22CF" w:rsidRPr="00E851C2">
        <w:trPr>
          <w:trHeight w:val="287"/>
        </w:trPr>
        <w:tc>
          <w:tcPr>
            <w:tcW w:w="540"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6480"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Наименование характеристики вложения</w:t>
            </w:r>
          </w:p>
        </w:tc>
        <w:tc>
          <w:tcPr>
            <w:tcW w:w="3060" w:type="dxa"/>
            <w:tcBorders>
              <w:top w:val="single" w:sz="4" w:space="0" w:color="auto"/>
              <w:left w:val="nil"/>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Значение характеристики</w:t>
            </w:r>
          </w:p>
        </w:tc>
      </w:tr>
      <w:tr w:rsidR="001E22CF" w:rsidRPr="00E851C2">
        <w:trPr>
          <w:trHeight w:val="287"/>
        </w:trPr>
        <w:tc>
          <w:tcPr>
            <w:tcW w:w="540" w:type="dxa"/>
            <w:tcBorders>
              <w:top w:val="single" w:sz="4" w:space="0" w:color="auto"/>
              <w:left w:val="single" w:sz="4" w:space="0" w:color="auto"/>
              <w:bottom w:val="single" w:sz="4" w:space="0" w:color="auto"/>
              <w:right w:val="single" w:sz="4" w:space="0" w:color="auto"/>
            </w:tcBorders>
          </w:tcPr>
          <w:p w:rsidR="001E22CF" w:rsidRPr="00E851C2" w:rsidRDefault="001E22CF" w:rsidP="00570C7F">
            <w:pPr>
              <w:jc w:val="center"/>
              <w:rPr>
                <w:sz w:val="22"/>
                <w:szCs w:val="22"/>
              </w:rPr>
            </w:pPr>
            <w:r w:rsidRPr="00E851C2">
              <w:rPr>
                <w:sz w:val="22"/>
                <w:szCs w:val="22"/>
              </w:rPr>
              <w:t>1</w:t>
            </w:r>
          </w:p>
        </w:tc>
        <w:tc>
          <w:tcPr>
            <w:tcW w:w="6480"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2</w:t>
            </w:r>
          </w:p>
        </w:tc>
        <w:tc>
          <w:tcPr>
            <w:tcW w:w="3060" w:type="dxa"/>
            <w:tcBorders>
              <w:top w:val="single" w:sz="4" w:space="0" w:color="auto"/>
              <w:left w:val="nil"/>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3</w:t>
            </w:r>
          </w:p>
        </w:tc>
      </w:tr>
      <w:tr w:rsidR="00624C2C" w:rsidRPr="00E851C2">
        <w:trPr>
          <w:trHeight w:val="287"/>
        </w:trPr>
        <w:tc>
          <w:tcPr>
            <w:tcW w:w="54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1.</w:t>
            </w:r>
          </w:p>
        </w:tc>
        <w:tc>
          <w:tcPr>
            <w:tcW w:w="648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Объект финансового вложения</w:t>
            </w:r>
          </w:p>
        </w:tc>
        <w:tc>
          <w:tcPr>
            <w:tcW w:w="3060"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МБК</w:t>
            </w:r>
            <w:r w:rsidRPr="00E851C2">
              <w:rPr>
                <w:sz w:val="22"/>
                <w:szCs w:val="22"/>
                <w:lang w:val="en-US"/>
              </w:rPr>
              <w:t xml:space="preserve"> Р</w:t>
            </w:r>
            <w:proofErr w:type="spellStart"/>
            <w:r w:rsidRPr="00E851C2">
              <w:rPr>
                <w:sz w:val="22"/>
                <w:szCs w:val="22"/>
              </w:rPr>
              <w:t>азмещение</w:t>
            </w:r>
            <w:proofErr w:type="spellEnd"/>
          </w:p>
        </w:tc>
      </w:tr>
      <w:tr w:rsidR="00624C2C" w:rsidRPr="00E851C2">
        <w:trPr>
          <w:trHeight w:val="357"/>
        </w:trPr>
        <w:tc>
          <w:tcPr>
            <w:tcW w:w="54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2.</w:t>
            </w:r>
          </w:p>
        </w:tc>
        <w:tc>
          <w:tcPr>
            <w:tcW w:w="648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Размер вложения в денежном выражении, руб.</w:t>
            </w:r>
          </w:p>
        </w:tc>
        <w:tc>
          <w:tcPr>
            <w:tcW w:w="3060"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1,300,000,000.00</w:t>
            </w:r>
          </w:p>
          <w:p w:rsidR="00624C2C" w:rsidRPr="00E851C2" w:rsidRDefault="00624C2C" w:rsidP="00624C2C">
            <w:pPr>
              <w:jc w:val="center"/>
              <w:rPr>
                <w:sz w:val="22"/>
                <w:szCs w:val="22"/>
              </w:rPr>
            </w:pPr>
          </w:p>
        </w:tc>
      </w:tr>
      <w:tr w:rsidR="00624C2C" w:rsidRPr="00E851C2">
        <w:trPr>
          <w:trHeight w:val="522"/>
        </w:trPr>
        <w:tc>
          <w:tcPr>
            <w:tcW w:w="54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3.</w:t>
            </w:r>
          </w:p>
        </w:tc>
        <w:tc>
          <w:tcPr>
            <w:tcW w:w="648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rPr>
                <w:sz w:val="22"/>
                <w:szCs w:val="22"/>
              </w:rPr>
            </w:pPr>
            <w:r w:rsidRPr="00E851C2">
              <w:rPr>
                <w:sz w:val="22"/>
                <w:szCs w:val="22"/>
              </w:rPr>
              <w:t xml:space="preserve"> Размер дохода от объекта финансового вложения или порядок его определения</w:t>
            </w:r>
          </w:p>
        </w:tc>
        <w:tc>
          <w:tcPr>
            <w:tcW w:w="3060"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p>
          <w:p w:rsidR="00624C2C" w:rsidRPr="00E851C2" w:rsidRDefault="00624C2C" w:rsidP="00624C2C">
            <w:pPr>
              <w:jc w:val="center"/>
              <w:rPr>
                <w:sz w:val="22"/>
                <w:szCs w:val="22"/>
              </w:rPr>
            </w:pPr>
            <w:r w:rsidRPr="00E851C2">
              <w:rPr>
                <w:sz w:val="22"/>
                <w:szCs w:val="22"/>
              </w:rPr>
              <w:t>639,344.26</w:t>
            </w:r>
          </w:p>
          <w:p w:rsidR="00624C2C" w:rsidRPr="00E851C2" w:rsidRDefault="00624C2C" w:rsidP="00624C2C">
            <w:pPr>
              <w:jc w:val="center"/>
              <w:rPr>
                <w:sz w:val="16"/>
                <w:szCs w:val="16"/>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366 календарных дней по ставке  годовых 6.00 %)</w:t>
            </w:r>
          </w:p>
          <w:p w:rsidR="00624C2C" w:rsidRPr="00E851C2" w:rsidRDefault="00624C2C" w:rsidP="00624C2C">
            <w:pPr>
              <w:jc w:val="center"/>
              <w:rPr>
                <w:sz w:val="22"/>
                <w:szCs w:val="22"/>
              </w:rPr>
            </w:pPr>
          </w:p>
        </w:tc>
      </w:tr>
      <w:tr w:rsidR="00624C2C" w:rsidRPr="00E851C2">
        <w:trPr>
          <w:trHeight w:val="293"/>
        </w:trPr>
        <w:tc>
          <w:tcPr>
            <w:tcW w:w="54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4.</w:t>
            </w:r>
          </w:p>
        </w:tc>
        <w:tc>
          <w:tcPr>
            <w:tcW w:w="6480"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Срок выплаты дохода от объекта финансового вложения</w:t>
            </w:r>
          </w:p>
        </w:tc>
        <w:tc>
          <w:tcPr>
            <w:tcW w:w="3060"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lang w:val="en-US"/>
              </w:rPr>
              <w:t>02</w:t>
            </w:r>
            <w:r w:rsidRPr="00E851C2">
              <w:rPr>
                <w:sz w:val="22"/>
                <w:szCs w:val="22"/>
              </w:rPr>
              <w:t>.0</w:t>
            </w:r>
            <w:r w:rsidRPr="00E851C2">
              <w:rPr>
                <w:sz w:val="22"/>
                <w:szCs w:val="22"/>
                <w:lang w:val="en-US"/>
              </w:rPr>
              <w:t>7</w:t>
            </w:r>
            <w:r w:rsidRPr="00E851C2">
              <w:rPr>
                <w:sz w:val="22"/>
                <w:szCs w:val="22"/>
              </w:rPr>
              <w:t>.2012</w:t>
            </w:r>
          </w:p>
        </w:tc>
      </w:tr>
      <w:tr w:rsidR="001E22CF" w:rsidRPr="00E851C2">
        <w:trPr>
          <w:trHeight w:val="293"/>
        </w:trPr>
        <w:tc>
          <w:tcPr>
            <w:tcW w:w="540"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570C7F">
            <w:pPr>
              <w:jc w:val="center"/>
              <w:rPr>
                <w:sz w:val="22"/>
                <w:szCs w:val="22"/>
              </w:rPr>
            </w:pPr>
            <w:r w:rsidRPr="00E851C2">
              <w:rPr>
                <w:sz w:val="22"/>
                <w:szCs w:val="22"/>
              </w:rPr>
              <w:t>5.</w:t>
            </w:r>
          </w:p>
        </w:tc>
        <w:tc>
          <w:tcPr>
            <w:tcW w:w="6480" w:type="dxa"/>
            <w:tcBorders>
              <w:top w:val="single" w:sz="4" w:space="0" w:color="auto"/>
              <w:left w:val="single" w:sz="4" w:space="0" w:color="auto"/>
              <w:bottom w:val="single" w:sz="4" w:space="0" w:color="auto"/>
              <w:right w:val="single" w:sz="4" w:space="0" w:color="auto"/>
            </w:tcBorders>
            <w:vAlign w:val="center"/>
          </w:tcPr>
          <w:p w:rsidR="001E22CF" w:rsidRPr="00E851C2" w:rsidRDefault="001E22CF" w:rsidP="00570C7F">
            <w:pPr>
              <w:jc w:val="both"/>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3060" w:type="dxa"/>
            <w:tcBorders>
              <w:top w:val="single" w:sz="4" w:space="0" w:color="auto"/>
              <w:left w:val="nil"/>
              <w:bottom w:val="single" w:sz="4" w:space="0" w:color="auto"/>
              <w:right w:val="single" w:sz="4" w:space="0" w:color="auto"/>
            </w:tcBorders>
            <w:vAlign w:val="center"/>
          </w:tcPr>
          <w:p w:rsidR="001E22CF" w:rsidRPr="00E851C2" w:rsidRDefault="00D26DE6" w:rsidP="00570C7F">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1E22CF" w:rsidRPr="00E851C2" w:rsidRDefault="001E22CF" w:rsidP="00B37CA9">
      <w:pPr>
        <w:pStyle w:val="prilozhenie"/>
        <w:rPr>
          <w:sz w:val="22"/>
          <w:szCs w:val="22"/>
        </w:rPr>
      </w:pPr>
    </w:p>
    <w:p w:rsidR="001E22CF" w:rsidRPr="00E851C2" w:rsidRDefault="00624C2C" w:rsidP="001E22CF">
      <w:pPr>
        <w:pStyle w:val="em-4"/>
        <w:rPr>
          <w:lang w:val="en-US"/>
        </w:rPr>
      </w:pPr>
      <w:r w:rsidRPr="00E851C2">
        <w:t>Банк России</w:t>
      </w:r>
      <w:r w:rsidR="00E05302" w:rsidRPr="00E851C2">
        <w:t>:</w:t>
      </w:r>
    </w:p>
    <w:p w:rsidR="00624C2C" w:rsidRPr="00E851C2" w:rsidRDefault="00624C2C" w:rsidP="001E22CF">
      <w:pPr>
        <w:pStyle w:val="em-4"/>
        <w:rPr>
          <w:lang w:val="en-US"/>
        </w:rPr>
      </w:pPr>
    </w:p>
    <w:tbl>
      <w:tblPr>
        <w:tblW w:w="10038" w:type="dxa"/>
        <w:tblInd w:w="-432" w:type="dxa"/>
        <w:tblLook w:val="0000"/>
      </w:tblPr>
      <w:tblGrid>
        <w:gridCol w:w="523"/>
        <w:gridCol w:w="6538"/>
        <w:gridCol w:w="2977"/>
      </w:tblGrid>
      <w:tr w:rsidR="00624C2C"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tcPr>
          <w:p w:rsidR="00624C2C" w:rsidRPr="00E851C2" w:rsidRDefault="00624C2C" w:rsidP="001E22CF">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6538" w:type="dxa"/>
            <w:tcBorders>
              <w:top w:val="single" w:sz="4" w:space="0" w:color="auto"/>
              <w:left w:val="single" w:sz="4" w:space="0" w:color="auto"/>
              <w:bottom w:val="single" w:sz="4" w:space="0" w:color="auto"/>
              <w:right w:val="single" w:sz="4" w:space="0" w:color="auto"/>
            </w:tcBorders>
          </w:tcPr>
          <w:p w:rsidR="00624C2C" w:rsidRPr="00E851C2" w:rsidRDefault="00624C2C" w:rsidP="001E22CF">
            <w:pPr>
              <w:jc w:val="center"/>
              <w:rPr>
                <w:sz w:val="22"/>
                <w:szCs w:val="22"/>
              </w:rPr>
            </w:pPr>
            <w:r w:rsidRPr="00E851C2">
              <w:rPr>
                <w:sz w:val="22"/>
                <w:szCs w:val="22"/>
              </w:rPr>
              <w:t>Наименование характеристики вложения</w:t>
            </w:r>
          </w:p>
        </w:tc>
        <w:tc>
          <w:tcPr>
            <w:tcW w:w="2977" w:type="dxa"/>
            <w:tcBorders>
              <w:top w:val="single" w:sz="4" w:space="0" w:color="auto"/>
              <w:left w:val="nil"/>
              <w:bottom w:val="single" w:sz="4" w:space="0" w:color="auto"/>
              <w:right w:val="single" w:sz="4" w:space="0" w:color="auto"/>
            </w:tcBorders>
          </w:tcPr>
          <w:p w:rsidR="00624C2C" w:rsidRPr="00E851C2" w:rsidRDefault="00624C2C" w:rsidP="001E22CF">
            <w:pPr>
              <w:jc w:val="center"/>
              <w:rPr>
                <w:sz w:val="22"/>
                <w:szCs w:val="22"/>
              </w:rPr>
            </w:pPr>
            <w:r w:rsidRPr="00E851C2">
              <w:rPr>
                <w:sz w:val="22"/>
                <w:szCs w:val="22"/>
              </w:rPr>
              <w:t>Значение характеристики</w:t>
            </w:r>
          </w:p>
        </w:tc>
      </w:tr>
      <w:tr w:rsidR="00624C2C"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tcPr>
          <w:p w:rsidR="00624C2C" w:rsidRPr="00E851C2" w:rsidRDefault="00624C2C" w:rsidP="00570C7F">
            <w:pPr>
              <w:jc w:val="center"/>
              <w:rPr>
                <w:sz w:val="22"/>
                <w:szCs w:val="22"/>
              </w:rPr>
            </w:pPr>
            <w:r w:rsidRPr="00E851C2">
              <w:rPr>
                <w:sz w:val="22"/>
                <w:szCs w:val="22"/>
              </w:rPr>
              <w:t>1</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2</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3</w:t>
            </w:r>
          </w:p>
        </w:tc>
      </w:tr>
      <w:tr w:rsidR="00624C2C"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1.</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Объект финансового вложения</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Депозит размещение</w:t>
            </w:r>
          </w:p>
          <w:p w:rsidR="00624C2C" w:rsidRPr="00E851C2" w:rsidRDefault="00624C2C" w:rsidP="00624C2C">
            <w:pPr>
              <w:jc w:val="center"/>
              <w:rPr>
                <w:sz w:val="22"/>
                <w:szCs w:val="22"/>
              </w:rPr>
            </w:pPr>
            <w:r w:rsidRPr="00E851C2">
              <w:rPr>
                <w:sz w:val="22"/>
                <w:szCs w:val="22"/>
              </w:rPr>
              <w:t xml:space="preserve"> (Депозитный договор 27660032 от 17.12.2002)</w:t>
            </w:r>
          </w:p>
        </w:tc>
      </w:tr>
      <w:tr w:rsidR="00624C2C" w:rsidRPr="00E851C2" w:rsidTr="009156FB">
        <w:trPr>
          <w:trHeight w:val="357"/>
        </w:trPr>
        <w:tc>
          <w:tcPr>
            <w:tcW w:w="523"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2.</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Размер вложения в денежном выражении, руб.</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1,200,000,000.00</w:t>
            </w:r>
          </w:p>
        </w:tc>
      </w:tr>
      <w:tr w:rsidR="00624C2C" w:rsidRPr="00E851C2" w:rsidTr="009156FB">
        <w:trPr>
          <w:trHeight w:val="522"/>
        </w:trPr>
        <w:tc>
          <w:tcPr>
            <w:tcW w:w="523"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3.</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rPr>
                <w:sz w:val="22"/>
                <w:szCs w:val="22"/>
              </w:rPr>
            </w:pPr>
            <w:r w:rsidRPr="00E851C2">
              <w:rPr>
                <w:sz w:val="22"/>
                <w:szCs w:val="22"/>
              </w:rPr>
              <w:t xml:space="preserve"> Размер дохода от объекта финансового вложения или порядок его определения</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 xml:space="preserve">393,442.62 </w:t>
            </w:r>
          </w:p>
          <w:p w:rsidR="00624C2C" w:rsidRPr="00E851C2" w:rsidRDefault="00624C2C" w:rsidP="00624C2C">
            <w:pPr>
              <w:jc w:val="center"/>
              <w:rPr>
                <w:sz w:val="16"/>
                <w:szCs w:val="16"/>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366 календарных дней по ставке  годовых 4.00%)</w:t>
            </w:r>
          </w:p>
        </w:tc>
      </w:tr>
      <w:tr w:rsidR="00624C2C" w:rsidRPr="00E851C2" w:rsidTr="009156FB">
        <w:trPr>
          <w:trHeight w:val="293"/>
        </w:trPr>
        <w:tc>
          <w:tcPr>
            <w:tcW w:w="523"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center"/>
              <w:rPr>
                <w:sz w:val="22"/>
                <w:szCs w:val="22"/>
              </w:rPr>
            </w:pPr>
            <w:r w:rsidRPr="00E851C2">
              <w:rPr>
                <w:sz w:val="22"/>
                <w:szCs w:val="22"/>
              </w:rPr>
              <w:t>4.</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570C7F">
            <w:pPr>
              <w:jc w:val="both"/>
              <w:rPr>
                <w:sz w:val="22"/>
                <w:szCs w:val="22"/>
              </w:rPr>
            </w:pPr>
            <w:r w:rsidRPr="00E851C2">
              <w:rPr>
                <w:sz w:val="22"/>
                <w:szCs w:val="22"/>
              </w:rPr>
              <w:t>Срок выплаты дохода от объекта финансового вложения</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lang w:val="en-US"/>
              </w:rPr>
              <w:t>02</w:t>
            </w:r>
            <w:r w:rsidRPr="00E851C2">
              <w:rPr>
                <w:sz w:val="22"/>
                <w:szCs w:val="22"/>
              </w:rPr>
              <w:t>.0</w:t>
            </w:r>
            <w:r w:rsidRPr="00E851C2">
              <w:rPr>
                <w:sz w:val="22"/>
                <w:szCs w:val="22"/>
                <w:lang w:val="en-US"/>
              </w:rPr>
              <w:t>7</w:t>
            </w:r>
            <w:r w:rsidRPr="00E851C2">
              <w:rPr>
                <w:sz w:val="22"/>
                <w:szCs w:val="22"/>
              </w:rPr>
              <w:t>.2012</w:t>
            </w:r>
          </w:p>
        </w:tc>
      </w:tr>
      <w:tr w:rsidR="00624C2C" w:rsidRPr="00E851C2" w:rsidTr="009156FB">
        <w:trPr>
          <w:trHeight w:val="293"/>
        </w:trPr>
        <w:tc>
          <w:tcPr>
            <w:tcW w:w="523"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624C2C">
            <w:pPr>
              <w:jc w:val="center"/>
              <w:rPr>
                <w:sz w:val="22"/>
                <w:szCs w:val="22"/>
              </w:rPr>
            </w:pPr>
            <w:r w:rsidRPr="00E851C2">
              <w:rPr>
                <w:sz w:val="22"/>
                <w:szCs w:val="22"/>
              </w:rPr>
              <w:t>5.</w:t>
            </w:r>
          </w:p>
        </w:tc>
        <w:tc>
          <w:tcPr>
            <w:tcW w:w="6538" w:type="dxa"/>
            <w:tcBorders>
              <w:top w:val="single" w:sz="4" w:space="0" w:color="auto"/>
              <w:left w:val="single" w:sz="4" w:space="0" w:color="auto"/>
              <w:bottom w:val="single" w:sz="4" w:space="0" w:color="auto"/>
              <w:right w:val="single" w:sz="4" w:space="0" w:color="auto"/>
            </w:tcBorders>
            <w:vAlign w:val="center"/>
          </w:tcPr>
          <w:p w:rsidR="00624C2C" w:rsidRPr="00E851C2" w:rsidRDefault="00624C2C" w:rsidP="00624C2C">
            <w:pPr>
              <w:jc w:val="both"/>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2977" w:type="dxa"/>
            <w:tcBorders>
              <w:top w:val="single" w:sz="4" w:space="0" w:color="auto"/>
              <w:left w:val="nil"/>
              <w:bottom w:val="single" w:sz="4" w:space="0" w:color="auto"/>
              <w:right w:val="single" w:sz="4" w:space="0" w:color="auto"/>
            </w:tcBorders>
            <w:vAlign w:val="center"/>
          </w:tcPr>
          <w:p w:rsidR="00624C2C" w:rsidRPr="00E851C2" w:rsidRDefault="00B03DD8" w:rsidP="00624C2C">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1E22CF" w:rsidRPr="00E851C2" w:rsidRDefault="001E22CF" w:rsidP="00B37CA9">
      <w:pPr>
        <w:pStyle w:val="prilozhenie"/>
        <w:rPr>
          <w:sz w:val="22"/>
          <w:szCs w:val="22"/>
        </w:rPr>
      </w:pPr>
    </w:p>
    <w:p w:rsidR="00B03DD8" w:rsidRPr="00E851C2" w:rsidRDefault="00B03DD8" w:rsidP="00B03DD8">
      <w:pPr>
        <w:pStyle w:val="em-4"/>
      </w:pPr>
      <w:r w:rsidRPr="00E851C2">
        <w:t>Внешэкономбанк:</w:t>
      </w:r>
    </w:p>
    <w:p w:rsidR="00B03DD8" w:rsidRPr="00E851C2" w:rsidRDefault="00B03DD8" w:rsidP="00B03DD8">
      <w:pPr>
        <w:pStyle w:val="em-4"/>
        <w:rPr>
          <w:lang w:val="en-US"/>
        </w:rPr>
      </w:pPr>
    </w:p>
    <w:tbl>
      <w:tblPr>
        <w:tblW w:w="10038" w:type="dxa"/>
        <w:tblInd w:w="-432" w:type="dxa"/>
        <w:tblLook w:val="0000"/>
      </w:tblPr>
      <w:tblGrid>
        <w:gridCol w:w="523"/>
        <w:gridCol w:w="6538"/>
        <w:gridCol w:w="2977"/>
      </w:tblGrid>
      <w:tr w:rsidR="00B03DD8"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tcPr>
          <w:p w:rsidR="00B03DD8" w:rsidRPr="00E851C2" w:rsidRDefault="00B03DD8" w:rsidP="00361AE4">
            <w:pPr>
              <w:jc w:val="center"/>
              <w:rPr>
                <w:sz w:val="22"/>
                <w:szCs w:val="22"/>
              </w:rPr>
            </w:pPr>
            <w:r w:rsidRPr="00E851C2">
              <w:rPr>
                <w:sz w:val="22"/>
                <w:szCs w:val="22"/>
              </w:rPr>
              <w:t xml:space="preserve">№ </w:t>
            </w:r>
            <w:proofErr w:type="spellStart"/>
            <w:r w:rsidRPr="00E851C2">
              <w:rPr>
                <w:sz w:val="22"/>
                <w:szCs w:val="22"/>
              </w:rPr>
              <w:t>пп</w:t>
            </w:r>
            <w:proofErr w:type="spellEnd"/>
          </w:p>
        </w:tc>
        <w:tc>
          <w:tcPr>
            <w:tcW w:w="6538" w:type="dxa"/>
            <w:tcBorders>
              <w:top w:val="single" w:sz="4" w:space="0" w:color="auto"/>
              <w:left w:val="single" w:sz="4" w:space="0" w:color="auto"/>
              <w:bottom w:val="single" w:sz="4" w:space="0" w:color="auto"/>
              <w:right w:val="single" w:sz="4" w:space="0" w:color="auto"/>
            </w:tcBorders>
          </w:tcPr>
          <w:p w:rsidR="00B03DD8" w:rsidRPr="00E851C2" w:rsidRDefault="00B03DD8" w:rsidP="00361AE4">
            <w:pPr>
              <w:jc w:val="center"/>
              <w:rPr>
                <w:sz w:val="22"/>
                <w:szCs w:val="22"/>
              </w:rPr>
            </w:pPr>
            <w:r w:rsidRPr="00E851C2">
              <w:rPr>
                <w:sz w:val="22"/>
                <w:szCs w:val="22"/>
              </w:rPr>
              <w:t>Наименование характеристики вложения</w:t>
            </w:r>
          </w:p>
        </w:tc>
        <w:tc>
          <w:tcPr>
            <w:tcW w:w="2977" w:type="dxa"/>
            <w:tcBorders>
              <w:top w:val="single" w:sz="4" w:space="0" w:color="auto"/>
              <w:left w:val="nil"/>
              <w:bottom w:val="single" w:sz="4" w:space="0" w:color="auto"/>
              <w:right w:val="single" w:sz="4" w:space="0" w:color="auto"/>
            </w:tcBorders>
          </w:tcPr>
          <w:p w:rsidR="00B03DD8" w:rsidRPr="00E851C2" w:rsidRDefault="00B03DD8" w:rsidP="00361AE4">
            <w:pPr>
              <w:jc w:val="center"/>
              <w:rPr>
                <w:sz w:val="22"/>
                <w:szCs w:val="22"/>
              </w:rPr>
            </w:pPr>
            <w:r w:rsidRPr="00E851C2">
              <w:rPr>
                <w:sz w:val="22"/>
                <w:szCs w:val="22"/>
              </w:rPr>
              <w:t>Значение характеристики</w:t>
            </w:r>
          </w:p>
        </w:tc>
      </w:tr>
      <w:tr w:rsidR="00B03DD8"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tcPr>
          <w:p w:rsidR="00B03DD8" w:rsidRPr="00E851C2" w:rsidRDefault="00B03DD8" w:rsidP="00361AE4">
            <w:pPr>
              <w:jc w:val="center"/>
              <w:rPr>
                <w:sz w:val="22"/>
                <w:szCs w:val="22"/>
              </w:rPr>
            </w:pPr>
            <w:r w:rsidRPr="00E851C2">
              <w:rPr>
                <w:sz w:val="22"/>
                <w:szCs w:val="22"/>
              </w:rPr>
              <w:t>1</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2</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3</w:t>
            </w:r>
          </w:p>
        </w:tc>
      </w:tr>
      <w:tr w:rsidR="00B03DD8" w:rsidRPr="00E851C2" w:rsidTr="009156FB">
        <w:trPr>
          <w:trHeight w:val="287"/>
        </w:trPr>
        <w:tc>
          <w:tcPr>
            <w:tcW w:w="523"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1.</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both"/>
              <w:rPr>
                <w:sz w:val="22"/>
                <w:szCs w:val="22"/>
              </w:rPr>
            </w:pPr>
            <w:r w:rsidRPr="00E851C2">
              <w:rPr>
                <w:sz w:val="22"/>
                <w:szCs w:val="22"/>
              </w:rPr>
              <w:t>Объект финансового вложения</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МБК</w:t>
            </w:r>
            <w:r w:rsidRPr="00E851C2">
              <w:rPr>
                <w:sz w:val="22"/>
                <w:szCs w:val="22"/>
                <w:lang w:val="en-US"/>
              </w:rPr>
              <w:t xml:space="preserve"> Р</w:t>
            </w:r>
            <w:proofErr w:type="spellStart"/>
            <w:r w:rsidRPr="00E851C2">
              <w:rPr>
                <w:sz w:val="22"/>
                <w:szCs w:val="22"/>
              </w:rPr>
              <w:t>азмещение</w:t>
            </w:r>
            <w:proofErr w:type="spellEnd"/>
          </w:p>
        </w:tc>
      </w:tr>
      <w:tr w:rsidR="00B03DD8" w:rsidRPr="00E851C2" w:rsidTr="009156FB">
        <w:trPr>
          <w:trHeight w:val="357"/>
        </w:trPr>
        <w:tc>
          <w:tcPr>
            <w:tcW w:w="523"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2.</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both"/>
              <w:rPr>
                <w:sz w:val="22"/>
                <w:szCs w:val="22"/>
              </w:rPr>
            </w:pPr>
            <w:r w:rsidRPr="00E851C2">
              <w:rPr>
                <w:sz w:val="22"/>
                <w:szCs w:val="22"/>
              </w:rPr>
              <w:t>Размер вложения в денежном выражении, руб.</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 xml:space="preserve">  2,350,000,000.00   </w:t>
            </w:r>
          </w:p>
          <w:p w:rsidR="00B03DD8" w:rsidRPr="00E851C2" w:rsidRDefault="00B03DD8" w:rsidP="00361AE4">
            <w:pPr>
              <w:jc w:val="center"/>
              <w:rPr>
                <w:sz w:val="22"/>
                <w:szCs w:val="22"/>
              </w:rPr>
            </w:pPr>
          </w:p>
        </w:tc>
      </w:tr>
      <w:tr w:rsidR="00B03DD8" w:rsidRPr="00E851C2" w:rsidTr="009156FB">
        <w:trPr>
          <w:trHeight w:val="522"/>
        </w:trPr>
        <w:tc>
          <w:tcPr>
            <w:tcW w:w="523"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3.</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rPr>
                <w:sz w:val="22"/>
                <w:szCs w:val="22"/>
              </w:rPr>
            </w:pPr>
            <w:r w:rsidRPr="00E851C2">
              <w:rPr>
                <w:sz w:val="22"/>
                <w:szCs w:val="22"/>
              </w:rPr>
              <w:t xml:space="preserve"> Размер дохода от объекта финансового вложения или порядок его определения</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 xml:space="preserve">         1,203,893.44   </w:t>
            </w:r>
          </w:p>
          <w:p w:rsidR="00B03DD8" w:rsidRPr="00E851C2" w:rsidRDefault="00B03DD8" w:rsidP="00361AE4">
            <w:pPr>
              <w:jc w:val="center"/>
              <w:rPr>
                <w:sz w:val="22"/>
                <w:szCs w:val="22"/>
              </w:rPr>
            </w:pPr>
            <w:r w:rsidRPr="00E851C2">
              <w:rPr>
                <w:sz w:val="16"/>
                <w:szCs w:val="16"/>
              </w:rPr>
              <w:t>(Проценты начисляются за фактическое количество истекших дней (включая последний день периода, но исключая первый день предоставления кредита), исходя из года, состоящего из 366 календарных дней по ставке  годовых 6.25%)</w:t>
            </w:r>
          </w:p>
        </w:tc>
      </w:tr>
      <w:tr w:rsidR="00B03DD8" w:rsidRPr="00E851C2" w:rsidTr="009156FB">
        <w:trPr>
          <w:trHeight w:val="293"/>
        </w:trPr>
        <w:tc>
          <w:tcPr>
            <w:tcW w:w="523"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4.</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both"/>
              <w:rPr>
                <w:sz w:val="22"/>
                <w:szCs w:val="22"/>
              </w:rPr>
            </w:pPr>
            <w:r w:rsidRPr="00E851C2">
              <w:rPr>
                <w:sz w:val="22"/>
                <w:szCs w:val="22"/>
              </w:rPr>
              <w:t>Срок выплаты дохода от объекта финансового вложения</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02.0</w:t>
            </w:r>
            <w:r w:rsidRPr="00E851C2">
              <w:rPr>
                <w:sz w:val="22"/>
                <w:szCs w:val="22"/>
                <w:lang w:val="en-US"/>
              </w:rPr>
              <w:t>7</w:t>
            </w:r>
            <w:r w:rsidRPr="00E851C2">
              <w:rPr>
                <w:sz w:val="22"/>
                <w:szCs w:val="22"/>
              </w:rPr>
              <w:t>.2012</w:t>
            </w:r>
          </w:p>
        </w:tc>
      </w:tr>
      <w:tr w:rsidR="00B03DD8" w:rsidRPr="00E851C2" w:rsidTr="009156FB">
        <w:trPr>
          <w:trHeight w:val="293"/>
        </w:trPr>
        <w:tc>
          <w:tcPr>
            <w:tcW w:w="523"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5.</w:t>
            </w:r>
          </w:p>
        </w:tc>
        <w:tc>
          <w:tcPr>
            <w:tcW w:w="6538" w:type="dxa"/>
            <w:tcBorders>
              <w:top w:val="single" w:sz="4" w:space="0" w:color="auto"/>
              <w:left w:val="single" w:sz="4" w:space="0" w:color="auto"/>
              <w:bottom w:val="single" w:sz="4" w:space="0" w:color="auto"/>
              <w:right w:val="single" w:sz="4" w:space="0" w:color="auto"/>
            </w:tcBorders>
            <w:vAlign w:val="center"/>
          </w:tcPr>
          <w:p w:rsidR="00B03DD8" w:rsidRPr="00E851C2" w:rsidRDefault="00B03DD8" w:rsidP="00361AE4">
            <w:pPr>
              <w:jc w:val="both"/>
              <w:rPr>
                <w:sz w:val="22"/>
                <w:szCs w:val="22"/>
              </w:rPr>
            </w:pPr>
            <w:r w:rsidRPr="00E851C2">
              <w:rPr>
                <w:sz w:val="22"/>
                <w:szCs w:val="22"/>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tc>
        <w:tc>
          <w:tcPr>
            <w:tcW w:w="2977" w:type="dxa"/>
            <w:tcBorders>
              <w:top w:val="single" w:sz="4" w:space="0" w:color="auto"/>
              <w:left w:val="nil"/>
              <w:bottom w:val="single" w:sz="4" w:space="0" w:color="auto"/>
              <w:right w:val="single" w:sz="4" w:space="0" w:color="auto"/>
            </w:tcBorders>
            <w:vAlign w:val="center"/>
          </w:tcPr>
          <w:p w:rsidR="00B03DD8" w:rsidRPr="00E851C2" w:rsidRDefault="00B03DD8" w:rsidP="00361AE4">
            <w:pPr>
              <w:jc w:val="center"/>
              <w:rPr>
                <w:sz w:val="22"/>
                <w:szCs w:val="22"/>
              </w:rPr>
            </w:pPr>
            <w:r w:rsidRPr="00E851C2">
              <w:rPr>
                <w:sz w:val="22"/>
                <w:szCs w:val="22"/>
              </w:rPr>
              <w:t>Величина потенциальных убытков ограничена размером вложения в Объект финансового вложения</w:t>
            </w:r>
          </w:p>
        </w:tc>
      </w:tr>
    </w:tbl>
    <w:p w:rsidR="00B03DD8" w:rsidRPr="00E851C2" w:rsidRDefault="00B03DD8" w:rsidP="00B37CA9">
      <w:pPr>
        <w:pStyle w:val="prilozhenie"/>
        <w:rPr>
          <w:sz w:val="22"/>
          <w:szCs w:val="22"/>
        </w:rPr>
      </w:pPr>
    </w:p>
    <w:p w:rsidR="00B03DD8" w:rsidRPr="00E851C2" w:rsidRDefault="00B03DD8" w:rsidP="00B37CA9">
      <w:pPr>
        <w:pStyle w:val="prilozhenie"/>
        <w:rPr>
          <w:sz w:val="22"/>
          <w:szCs w:val="22"/>
        </w:rPr>
      </w:pPr>
    </w:p>
    <w:p w:rsidR="00F115C7" w:rsidRPr="00E851C2" w:rsidRDefault="00B37CA9" w:rsidP="00F115C7">
      <w:pPr>
        <w:pStyle w:val="em-4"/>
      </w:pPr>
      <w:r w:rsidRPr="00E851C2">
        <w:t xml:space="preserve">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 </w:t>
      </w:r>
    </w:p>
    <w:p w:rsidR="00F115C7" w:rsidRPr="00E851C2" w:rsidRDefault="00F115C7" w:rsidP="00F115C7">
      <w:pPr>
        <w:pStyle w:val="em-4"/>
      </w:pPr>
    </w:p>
    <w:tbl>
      <w:tblPr>
        <w:tblW w:w="0" w:type="auto"/>
        <w:tblLook w:val="01E0"/>
      </w:tblPr>
      <w:tblGrid>
        <w:gridCol w:w="9570"/>
      </w:tblGrid>
      <w:tr w:rsidR="00F115C7" w:rsidRPr="00E851C2" w:rsidTr="009F281D">
        <w:tc>
          <w:tcPr>
            <w:tcW w:w="9570" w:type="dxa"/>
          </w:tcPr>
          <w:p w:rsidR="00F115C7" w:rsidRPr="00E851C2" w:rsidRDefault="00C100F7" w:rsidP="00B608E1">
            <w:pPr>
              <w:pStyle w:val="em-4"/>
            </w:pPr>
            <w:r w:rsidRPr="00E851C2">
              <w:t>Величина потенциальных убытков, связанных с банкротством организаций, в которые были произведены инвестиции, ограничена общей балансовой стоимость ценных бумаг, находящихся в собственности кредитной организации – эмитента.</w:t>
            </w:r>
          </w:p>
        </w:tc>
      </w:tr>
    </w:tbl>
    <w:p w:rsidR="00F115C7" w:rsidRPr="00E851C2" w:rsidRDefault="00F115C7" w:rsidP="00F115C7">
      <w:pPr>
        <w:pStyle w:val="em-4"/>
      </w:pPr>
    </w:p>
    <w:p w:rsidR="00F115C7" w:rsidRPr="00E851C2" w:rsidRDefault="00B37CA9" w:rsidP="00F115C7">
      <w:pPr>
        <w:pStyle w:val="em-4"/>
      </w:pPr>
      <w:r w:rsidRPr="00E851C2">
        <w:t xml:space="preserve">Сведения о величине убытков (потенциальных убытков) в связи с приостановлением или отзывом лицензий кредитных организаций, а </w:t>
      </w:r>
      <w:proofErr w:type="gramStart"/>
      <w:r w:rsidRPr="00E851C2">
        <w:t>также</w:t>
      </w:r>
      <w:proofErr w:type="gramEnd"/>
      <w:r w:rsidRPr="00E851C2">
        <w:t xml:space="preserve"> в случае если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 в случае если средства эмитента размещены на депозитных или иных счетах таких кредитных организаций</w:t>
      </w:r>
    </w:p>
    <w:p w:rsidR="00F115C7" w:rsidRPr="00E851C2" w:rsidRDefault="00F115C7" w:rsidP="00F115C7">
      <w:pPr>
        <w:pStyle w:val="em-4"/>
      </w:pPr>
    </w:p>
    <w:tbl>
      <w:tblPr>
        <w:tblW w:w="0" w:type="auto"/>
        <w:tblLook w:val="01E0"/>
      </w:tblPr>
      <w:tblGrid>
        <w:gridCol w:w="9570"/>
      </w:tblGrid>
      <w:tr w:rsidR="00F115C7" w:rsidRPr="00E851C2" w:rsidTr="009F281D">
        <w:tc>
          <w:tcPr>
            <w:tcW w:w="9570" w:type="dxa"/>
          </w:tcPr>
          <w:p w:rsidR="00F115C7" w:rsidRPr="00E851C2" w:rsidRDefault="00C100F7" w:rsidP="00B608E1">
            <w:pPr>
              <w:pStyle w:val="em-4"/>
            </w:pPr>
            <w:r w:rsidRPr="00E851C2">
              <w:t>Кредитная организация - эмитент не размещала средства на депозитных или иных счетах в банках и иных кредитных организациях, лицензии которых были приостановлены либо отозваны, а также при принятии решения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w:t>
            </w:r>
          </w:p>
        </w:tc>
      </w:tr>
      <w:tr w:rsidR="00F115C7" w:rsidRPr="00E851C2" w:rsidTr="009F281D">
        <w:tc>
          <w:tcPr>
            <w:tcW w:w="9570" w:type="dxa"/>
          </w:tcPr>
          <w:p w:rsidR="00F115C7" w:rsidRPr="00E851C2" w:rsidRDefault="00F115C7" w:rsidP="00F115C7">
            <w:pPr>
              <w:pStyle w:val="em-6"/>
            </w:pPr>
            <w:r w:rsidRPr="00E851C2">
              <w:t>(Указывается информация об убытках в оценке кредитной организации - эмитента по финансовым вложениям, отраженным в бухгалтерской (финансовой) отчетности кредитной организации - эмитента за период с начала отчетного года до даты окончания последнего отчетного квартала)</w:t>
            </w:r>
          </w:p>
        </w:tc>
      </w:tr>
    </w:tbl>
    <w:p w:rsidR="00F115C7" w:rsidRPr="00E851C2" w:rsidRDefault="00F115C7" w:rsidP="00F115C7">
      <w:pPr>
        <w:pStyle w:val="em-4"/>
      </w:pPr>
    </w:p>
    <w:p w:rsidR="00B37CA9" w:rsidRPr="00E851C2" w:rsidRDefault="00B37CA9" w:rsidP="00F115C7">
      <w:pPr>
        <w:pStyle w:val="em-4"/>
      </w:pPr>
      <w:r w:rsidRPr="00E851C2">
        <w:t>Стандарты (правила) бухгалтерской отчетности, в соответствии с которыми кредитная организация - эмитент произвела расчеты, отраженные в настоящем пункте ежеквартального отчета по ценным бумагам.</w:t>
      </w:r>
    </w:p>
    <w:p w:rsidR="00B33585" w:rsidRPr="00E851C2" w:rsidRDefault="00B33585" w:rsidP="00B33585">
      <w:pPr>
        <w:pStyle w:val="em-4"/>
      </w:pPr>
      <w:r w:rsidRPr="00E851C2">
        <w:t>Информацию о финансовых вложениях кредитная организация - эмитент произвела в соответствии с Положением Банка России «О правилах ведения бухгалтерского учета в кредитных организациях, расположенных на территории РФ» № 302-П от 26.03.2007 г.</w:t>
      </w:r>
    </w:p>
    <w:p w:rsidR="00B33585" w:rsidRPr="00E851C2" w:rsidRDefault="00B33585" w:rsidP="00F115C7">
      <w:pPr>
        <w:pStyle w:val="em-4"/>
      </w:pPr>
    </w:p>
    <w:p w:rsidR="00B37CA9" w:rsidRPr="00E851C2" w:rsidRDefault="00B37CA9" w:rsidP="00F115C7">
      <w:pPr>
        <w:pStyle w:val="em-1"/>
      </w:pPr>
      <w:bookmarkStart w:id="61" w:name="_Toc332634154"/>
      <w:r w:rsidRPr="00E851C2">
        <w:t>4.4. Нематериальные активы кредитной организации - эмитента</w:t>
      </w:r>
      <w:bookmarkEnd w:id="61"/>
      <w:r w:rsidRPr="00E851C2">
        <w:rPr>
          <w:rStyle w:val="af"/>
          <w:b w:val="0"/>
          <w:bCs/>
          <w:vanish/>
        </w:rPr>
        <w:footnoteReference w:id="41"/>
      </w:r>
    </w:p>
    <w:p w:rsidR="00B37CA9" w:rsidRPr="00E851C2" w:rsidRDefault="00B37CA9" w:rsidP="00F115C7">
      <w:pPr>
        <w:pStyle w:val="em-4"/>
      </w:pPr>
    </w:p>
    <w:p w:rsidR="00B37CA9" w:rsidRPr="00E851C2" w:rsidRDefault="00B37CA9" w:rsidP="00F115C7">
      <w:pPr>
        <w:pStyle w:val="em-4"/>
      </w:pPr>
      <w:r w:rsidRPr="00E851C2">
        <w:t>Информация о составе, о первоначальной (восстановительной) стоимости нематериальных активов и величине начисленной амортизации за последний завершенный финансовый год и за последний отчетный период:</w:t>
      </w:r>
    </w:p>
    <w:p w:rsidR="00B37CA9" w:rsidRPr="00E851C2" w:rsidRDefault="00B37CA9" w:rsidP="00F115C7">
      <w:pPr>
        <w:pStyle w:val="em-4"/>
      </w:pPr>
    </w:p>
    <w:p w:rsidR="00B37CA9" w:rsidRPr="00E851C2" w:rsidRDefault="00B37CA9" w:rsidP="00B37CA9">
      <w:pPr>
        <w:pStyle w:val="ConsNormal"/>
        <w:ind w:firstLine="540"/>
        <w:jc w:val="both"/>
        <w:rPr>
          <w:rFonts w:ascii="Times New Roman" w:hAnsi="Times New Roman"/>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060"/>
        <w:gridCol w:w="3420"/>
      </w:tblGrid>
      <w:tr w:rsidR="00B37CA9" w:rsidRPr="00E851C2">
        <w:tc>
          <w:tcPr>
            <w:tcW w:w="2988"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F115C7">
            <w:pPr>
              <w:pStyle w:val="tabl"/>
              <w:jc w:val="center"/>
              <w:rPr>
                <w:b/>
                <w:bCs/>
                <w:sz w:val="22"/>
                <w:szCs w:val="22"/>
              </w:rPr>
            </w:pPr>
            <w:r w:rsidRPr="00E851C2">
              <w:rPr>
                <w:b/>
                <w:bCs/>
                <w:sz w:val="22"/>
                <w:szCs w:val="22"/>
              </w:rPr>
              <w:t>Наименование группы объектов нематериальных активов</w:t>
            </w:r>
          </w:p>
        </w:tc>
        <w:tc>
          <w:tcPr>
            <w:tcW w:w="3060"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F115C7">
            <w:pPr>
              <w:pStyle w:val="tabl"/>
              <w:jc w:val="center"/>
              <w:rPr>
                <w:b/>
                <w:bCs/>
                <w:sz w:val="22"/>
                <w:szCs w:val="22"/>
              </w:rPr>
            </w:pPr>
            <w:r w:rsidRPr="00E851C2">
              <w:rPr>
                <w:b/>
                <w:bCs/>
                <w:sz w:val="22"/>
                <w:szCs w:val="22"/>
              </w:rPr>
              <w:t>Первоначальная (восстановительная)</w:t>
            </w:r>
            <w:r w:rsidR="00F115C7" w:rsidRPr="00E851C2">
              <w:rPr>
                <w:b/>
                <w:bCs/>
                <w:sz w:val="22"/>
                <w:szCs w:val="22"/>
              </w:rPr>
              <w:br/>
            </w:r>
            <w:r w:rsidRPr="00E851C2">
              <w:rPr>
                <w:b/>
                <w:bCs/>
                <w:sz w:val="22"/>
                <w:szCs w:val="22"/>
              </w:rPr>
              <w:t>стоимость, руб.</w:t>
            </w:r>
          </w:p>
        </w:tc>
        <w:tc>
          <w:tcPr>
            <w:tcW w:w="3420"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F115C7">
            <w:pPr>
              <w:pStyle w:val="tabl"/>
              <w:jc w:val="center"/>
              <w:rPr>
                <w:b/>
                <w:bCs/>
                <w:sz w:val="22"/>
                <w:szCs w:val="22"/>
              </w:rPr>
            </w:pPr>
            <w:r w:rsidRPr="00E851C2">
              <w:rPr>
                <w:b/>
                <w:bCs/>
                <w:sz w:val="22"/>
                <w:szCs w:val="22"/>
              </w:rPr>
              <w:t>Сумма начисленной амортизации руб.</w:t>
            </w:r>
          </w:p>
        </w:tc>
      </w:tr>
      <w:tr w:rsidR="00B37CA9" w:rsidRPr="00E851C2">
        <w:tc>
          <w:tcPr>
            <w:tcW w:w="2988" w:type="dxa"/>
            <w:tcBorders>
              <w:top w:val="single" w:sz="4" w:space="0" w:color="auto"/>
              <w:left w:val="single" w:sz="4" w:space="0" w:color="auto"/>
              <w:bottom w:val="single" w:sz="4" w:space="0" w:color="auto"/>
              <w:right w:val="single" w:sz="4" w:space="0" w:color="auto"/>
            </w:tcBorders>
          </w:tcPr>
          <w:p w:rsidR="00B37CA9" w:rsidRPr="00E851C2" w:rsidRDefault="00B37CA9" w:rsidP="00B37CA9">
            <w:pPr>
              <w:pStyle w:val="tabl"/>
              <w:jc w:val="center"/>
              <w:rPr>
                <w:b/>
                <w:bCs/>
                <w:sz w:val="22"/>
                <w:szCs w:val="22"/>
              </w:rPr>
            </w:pPr>
            <w:r w:rsidRPr="00E851C2">
              <w:rPr>
                <w:b/>
                <w:bCs/>
                <w:sz w:val="22"/>
                <w:szCs w:val="22"/>
              </w:rPr>
              <w:t>1</w:t>
            </w:r>
          </w:p>
        </w:tc>
        <w:tc>
          <w:tcPr>
            <w:tcW w:w="3060" w:type="dxa"/>
            <w:tcBorders>
              <w:top w:val="single" w:sz="4" w:space="0" w:color="auto"/>
              <w:left w:val="single" w:sz="4" w:space="0" w:color="auto"/>
              <w:bottom w:val="single" w:sz="4" w:space="0" w:color="auto"/>
              <w:right w:val="single" w:sz="4" w:space="0" w:color="auto"/>
            </w:tcBorders>
          </w:tcPr>
          <w:p w:rsidR="00B37CA9" w:rsidRPr="00E851C2" w:rsidRDefault="00B37CA9" w:rsidP="00B37CA9">
            <w:pPr>
              <w:pStyle w:val="tabl"/>
              <w:jc w:val="center"/>
              <w:rPr>
                <w:b/>
                <w:bCs/>
                <w:sz w:val="22"/>
                <w:szCs w:val="22"/>
              </w:rPr>
            </w:pPr>
            <w:r w:rsidRPr="00E851C2">
              <w:rPr>
                <w:b/>
                <w:bCs/>
                <w:sz w:val="22"/>
                <w:szCs w:val="22"/>
              </w:rPr>
              <w:t>2</w:t>
            </w:r>
          </w:p>
        </w:tc>
        <w:tc>
          <w:tcPr>
            <w:tcW w:w="3420" w:type="dxa"/>
            <w:tcBorders>
              <w:top w:val="single" w:sz="4" w:space="0" w:color="auto"/>
              <w:left w:val="single" w:sz="4" w:space="0" w:color="auto"/>
              <w:bottom w:val="single" w:sz="4" w:space="0" w:color="auto"/>
              <w:right w:val="single" w:sz="4" w:space="0" w:color="auto"/>
            </w:tcBorders>
          </w:tcPr>
          <w:p w:rsidR="00B37CA9" w:rsidRPr="00E851C2" w:rsidRDefault="00B37CA9" w:rsidP="00B37CA9">
            <w:pPr>
              <w:pStyle w:val="tabl"/>
              <w:jc w:val="center"/>
              <w:rPr>
                <w:b/>
                <w:bCs/>
                <w:sz w:val="22"/>
                <w:szCs w:val="22"/>
              </w:rPr>
            </w:pPr>
            <w:r w:rsidRPr="00E851C2">
              <w:rPr>
                <w:b/>
                <w:bCs/>
                <w:sz w:val="22"/>
                <w:szCs w:val="22"/>
              </w:rPr>
              <w:t>3</w:t>
            </w:r>
          </w:p>
        </w:tc>
      </w:tr>
    </w:tbl>
    <w:p w:rsidR="00B37CA9" w:rsidRPr="00E851C2" w:rsidRDefault="00B37CA9" w:rsidP="00B37CA9">
      <w:pPr>
        <w:pStyle w:val="prilozhenie"/>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3060"/>
        <w:gridCol w:w="3420"/>
      </w:tblGrid>
      <w:tr w:rsidR="00570C7F" w:rsidRPr="00E851C2">
        <w:trPr>
          <w:cantSplit/>
          <w:trHeight w:val="244"/>
        </w:trPr>
        <w:tc>
          <w:tcPr>
            <w:tcW w:w="9468" w:type="dxa"/>
            <w:gridSpan w:val="3"/>
            <w:tcBorders>
              <w:top w:val="nil"/>
              <w:left w:val="nil"/>
              <w:bottom w:val="single" w:sz="4" w:space="0" w:color="auto"/>
              <w:right w:val="nil"/>
            </w:tcBorders>
          </w:tcPr>
          <w:p w:rsidR="00570C7F" w:rsidRPr="00E851C2" w:rsidRDefault="00570C7F" w:rsidP="00570C7F">
            <w:pPr>
              <w:pStyle w:val="tabl"/>
              <w:rPr>
                <w:sz w:val="22"/>
                <w:szCs w:val="22"/>
              </w:rPr>
            </w:pPr>
            <w:r w:rsidRPr="00E851C2">
              <w:rPr>
                <w:sz w:val="22"/>
                <w:szCs w:val="22"/>
              </w:rPr>
              <w:t>Отчетная дата: 01.0</w:t>
            </w:r>
            <w:r w:rsidR="00077C91" w:rsidRPr="00E851C2">
              <w:rPr>
                <w:sz w:val="22"/>
                <w:szCs w:val="22"/>
                <w:lang w:val="en-US"/>
              </w:rPr>
              <w:t>7</w:t>
            </w:r>
            <w:r w:rsidRPr="00E851C2">
              <w:rPr>
                <w:sz w:val="22"/>
                <w:szCs w:val="22"/>
              </w:rPr>
              <w:t>.2012:</w:t>
            </w:r>
          </w:p>
          <w:p w:rsidR="00570C7F" w:rsidRPr="00E851C2" w:rsidRDefault="00570C7F" w:rsidP="00570C7F">
            <w:pPr>
              <w:pStyle w:val="tabl"/>
              <w:rPr>
                <w:sz w:val="22"/>
                <w:szCs w:val="22"/>
              </w:rPr>
            </w:pP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r w:rsidRPr="00E851C2">
              <w:rPr>
                <w:sz w:val="22"/>
                <w:szCs w:val="22"/>
              </w:rPr>
              <w:t>Товарные знаки</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48 255</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32 161</w:t>
            </w: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r w:rsidRPr="00E851C2">
              <w:rPr>
                <w:sz w:val="22"/>
                <w:szCs w:val="22"/>
              </w:rPr>
              <w:t>Ролик</w:t>
            </w:r>
            <w:proofErr w:type="gramStart"/>
            <w:r w:rsidRPr="00E851C2">
              <w:rPr>
                <w:sz w:val="22"/>
                <w:szCs w:val="22"/>
              </w:rPr>
              <w:t>и(</w:t>
            </w:r>
            <w:proofErr w:type="gramEnd"/>
            <w:r w:rsidRPr="00E851C2">
              <w:rPr>
                <w:sz w:val="22"/>
                <w:szCs w:val="22"/>
              </w:rPr>
              <w:t>видео и аудио)</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312 994</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312 994</w:t>
            </w: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proofErr w:type="spellStart"/>
            <w:proofErr w:type="gramStart"/>
            <w:r w:rsidRPr="00E851C2">
              <w:rPr>
                <w:sz w:val="22"/>
                <w:szCs w:val="22"/>
              </w:rPr>
              <w:t>Фото-изображения</w:t>
            </w:r>
            <w:proofErr w:type="spellEnd"/>
            <w:proofErr w:type="gramEnd"/>
            <w:r w:rsidRPr="00E851C2">
              <w:rPr>
                <w:sz w:val="22"/>
                <w:szCs w:val="22"/>
              </w:rPr>
              <w:t>, иллюстрации, сайт</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736 450</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288 625</w:t>
            </w: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r w:rsidRPr="00E851C2">
              <w:rPr>
                <w:sz w:val="22"/>
                <w:szCs w:val="22"/>
              </w:rPr>
              <w:t>Результаты исследований</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1 249 915</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798 557</w:t>
            </w: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r w:rsidRPr="00E851C2">
              <w:rPr>
                <w:sz w:val="22"/>
                <w:szCs w:val="22"/>
              </w:rPr>
              <w:t>Программные продукты</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10 493 272</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sz w:val="22"/>
                <w:szCs w:val="22"/>
              </w:rPr>
            </w:pPr>
            <w:r w:rsidRPr="00E851C2">
              <w:rPr>
                <w:sz w:val="22"/>
                <w:szCs w:val="22"/>
              </w:rPr>
              <w:t>1 399 103</w:t>
            </w:r>
          </w:p>
        </w:tc>
      </w:tr>
      <w:tr w:rsidR="00077C91" w:rsidRPr="00E851C2">
        <w:tc>
          <w:tcPr>
            <w:tcW w:w="2988" w:type="dxa"/>
            <w:tcBorders>
              <w:top w:val="single" w:sz="4" w:space="0" w:color="auto"/>
              <w:left w:val="single" w:sz="4" w:space="0" w:color="auto"/>
              <w:bottom w:val="single" w:sz="4" w:space="0" w:color="auto"/>
              <w:right w:val="single" w:sz="4" w:space="0" w:color="auto"/>
            </w:tcBorders>
          </w:tcPr>
          <w:p w:rsidR="00077C91" w:rsidRPr="00E851C2" w:rsidRDefault="00077C91" w:rsidP="00570C7F">
            <w:pPr>
              <w:pStyle w:val="tabl"/>
              <w:rPr>
                <w:sz w:val="22"/>
                <w:szCs w:val="22"/>
              </w:rPr>
            </w:pPr>
            <w:r w:rsidRPr="00E851C2">
              <w:rPr>
                <w:sz w:val="22"/>
                <w:szCs w:val="22"/>
              </w:rPr>
              <w:t>Итого:</w:t>
            </w:r>
          </w:p>
        </w:tc>
        <w:tc>
          <w:tcPr>
            <w:tcW w:w="306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b/>
                <w:sz w:val="22"/>
                <w:szCs w:val="22"/>
              </w:rPr>
            </w:pPr>
            <w:r w:rsidRPr="00E851C2">
              <w:rPr>
                <w:b/>
                <w:sz w:val="22"/>
                <w:szCs w:val="22"/>
              </w:rPr>
              <w:t>12 840 886</w:t>
            </w:r>
          </w:p>
        </w:tc>
        <w:tc>
          <w:tcPr>
            <w:tcW w:w="3420" w:type="dxa"/>
            <w:tcBorders>
              <w:top w:val="single" w:sz="4" w:space="0" w:color="auto"/>
              <w:left w:val="single" w:sz="4" w:space="0" w:color="auto"/>
              <w:bottom w:val="single" w:sz="4" w:space="0" w:color="auto"/>
              <w:right w:val="single" w:sz="4" w:space="0" w:color="auto"/>
            </w:tcBorders>
          </w:tcPr>
          <w:p w:rsidR="00077C91" w:rsidRPr="00E851C2" w:rsidRDefault="00077C91" w:rsidP="00077C91">
            <w:pPr>
              <w:pStyle w:val="tabl"/>
              <w:jc w:val="center"/>
              <w:rPr>
                <w:b/>
                <w:sz w:val="22"/>
                <w:szCs w:val="22"/>
              </w:rPr>
            </w:pPr>
            <w:r w:rsidRPr="00E851C2">
              <w:rPr>
                <w:b/>
                <w:sz w:val="22"/>
                <w:szCs w:val="22"/>
              </w:rPr>
              <w:t>2 831 440</w:t>
            </w:r>
          </w:p>
        </w:tc>
      </w:tr>
    </w:tbl>
    <w:p w:rsidR="00570C7F" w:rsidRPr="00E851C2" w:rsidRDefault="00570C7F" w:rsidP="00B37CA9">
      <w:pPr>
        <w:pStyle w:val="prilozhenie"/>
        <w:rPr>
          <w:sz w:val="22"/>
          <w:szCs w:val="22"/>
        </w:rPr>
      </w:pPr>
    </w:p>
    <w:p w:rsidR="00B37CA9" w:rsidRPr="00E851C2" w:rsidRDefault="00B37CA9" w:rsidP="00F115C7">
      <w:pPr>
        <w:pStyle w:val="em-4"/>
      </w:pPr>
      <w:r w:rsidRPr="00E851C2">
        <w:t>Стандарты (правила) бухгалтерского учета, в соответствии с которыми кредитная организация - эмитент представляет информацию о своих нематериальных активах:</w:t>
      </w:r>
    </w:p>
    <w:p w:rsidR="00F115C7" w:rsidRPr="00E851C2" w:rsidRDefault="00F115C7" w:rsidP="00F115C7">
      <w:pPr>
        <w:pStyle w:val="em-4"/>
      </w:pPr>
    </w:p>
    <w:tbl>
      <w:tblPr>
        <w:tblW w:w="0" w:type="auto"/>
        <w:tblLook w:val="01E0"/>
      </w:tblPr>
      <w:tblGrid>
        <w:gridCol w:w="9570"/>
      </w:tblGrid>
      <w:tr w:rsidR="00F115C7" w:rsidRPr="00E851C2" w:rsidTr="009F281D">
        <w:tc>
          <w:tcPr>
            <w:tcW w:w="9570" w:type="dxa"/>
          </w:tcPr>
          <w:p w:rsidR="00F115C7" w:rsidRPr="00E851C2" w:rsidRDefault="00C20E0E" w:rsidP="00B608E1">
            <w:pPr>
              <w:pStyle w:val="em-4"/>
            </w:pPr>
            <w:bookmarkStart w:id="62" w:name="OLE_LINK3"/>
            <w:r w:rsidRPr="00E851C2">
              <w:t xml:space="preserve">Информацию о своих нематериальных активах кредитная организация - эмитент представляет в соответствии с Положением Банка России </w:t>
            </w:r>
            <w:bookmarkEnd w:id="62"/>
            <w:r w:rsidRPr="00E851C2">
              <w:t>«О правилах ведения бухгалтерского учета в кредитных организациях, расположенных на территории РФ» № 302-П от 26.03.2007 г.</w:t>
            </w:r>
          </w:p>
        </w:tc>
      </w:tr>
    </w:tbl>
    <w:p w:rsidR="00F115C7" w:rsidRPr="00E851C2" w:rsidRDefault="00F115C7" w:rsidP="00F115C7">
      <w:pPr>
        <w:pStyle w:val="em-4"/>
      </w:pPr>
    </w:p>
    <w:p w:rsidR="00B37CA9" w:rsidRPr="00E851C2" w:rsidRDefault="00B37CA9" w:rsidP="00F115C7">
      <w:pPr>
        <w:pStyle w:val="em-1"/>
      </w:pPr>
      <w:bookmarkStart w:id="63" w:name="_Toc332634155"/>
      <w:r w:rsidRPr="00E851C2">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63"/>
      <w:r w:rsidRPr="00E851C2">
        <w:rPr>
          <w:rStyle w:val="af"/>
          <w:vanish/>
        </w:rPr>
        <w:footnoteReference w:id="42"/>
      </w:r>
    </w:p>
    <w:p w:rsidR="00F115C7" w:rsidRPr="00E851C2" w:rsidRDefault="00F115C7" w:rsidP="00F115C7">
      <w:pPr>
        <w:pStyle w:val="em-4"/>
      </w:pPr>
    </w:p>
    <w:p w:rsidR="00B37CA9" w:rsidRPr="00E851C2" w:rsidRDefault="00B37CA9" w:rsidP="00F115C7">
      <w:pPr>
        <w:pStyle w:val="em-4"/>
      </w:pPr>
      <w:r w:rsidRPr="00E851C2">
        <w:t>Информация о политике кредитной организации - эмитента в области научно-технического развития на отчетный период, предшествующий дате окончания последнего отчетного квартала, включая раскрытие затрат на осуществление научно-технической деятельности за счет собственных сре</w:t>
      </w:r>
      <w:proofErr w:type="gramStart"/>
      <w:r w:rsidRPr="00E851C2">
        <w:t>дств кр</w:t>
      </w:r>
      <w:proofErr w:type="gramEnd"/>
      <w:r w:rsidRPr="00E851C2">
        <w:t>едитной организации – эмитента за соответствующий отчетный период:</w:t>
      </w:r>
    </w:p>
    <w:p w:rsidR="00373A1B" w:rsidRPr="00E851C2" w:rsidRDefault="00373A1B" w:rsidP="00373A1B">
      <w:pPr>
        <w:pStyle w:val="em-4"/>
      </w:pPr>
    </w:p>
    <w:tbl>
      <w:tblPr>
        <w:tblW w:w="0" w:type="auto"/>
        <w:tblLook w:val="01E0"/>
      </w:tblPr>
      <w:tblGrid>
        <w:gridCol w:w="9570"/>
      </w:tblGrid>
      <w:tr w:rsidR="00684FB0" w:rsidRPr="00E851C2" w:rsidTr="009F281D">
        <w:tc>
          <w:tcPr>
            <w:tcW w:w="9570" w:type="dxa"/>
            <w:vAlign w:val="center"/>
          </w:tcPr>
          <w:p w:rsidR="00684FB0" w:rsidRPr="009F281D" w:rsidRDefault="00684FB0" w:rsidP="009F281D">
            <w:pPr>
              <w:jc w:val="both"/>
              <w:rPr>
                <w:sz w:val="22"/>
                <w:szCs w:val="22"/>
              </w:rPr>
            </w:pPr>
            <w:r w:rsidRPr="009F281D">
              <w:rPr>
                <w:sz w:val="22"/>
                <w:szCs w:val="22"/>
              </w:rPr>
              <w:t>За последний завершенный финансовый год и на дату окончания данного квартала кредитная организация - эмитент не осуществляла деятельности, направленной на получение собственных продуктов, подлежащих обязательному лицензированию и патентованию, соответственно, не несла расходов на осуществление научно-технической деятельности за счет собственных средств.</w:t>
            </w:r>
          </w:p>
        </w:tc>
      </w:tr>
    </w:tbl>
    <w:p w:rsidR="00373A1B" w:rsidRPr="00E851C2" w:rsidRDefault="00373A1B" w:rsidP="00373A1B">
      <w:pPr>
        <w:pStyle w:val="em-4"/>
      </w:pPr>
    </w:p>
    <w:p w:rsidR="00B37CA9" w:rsidRPr="00E851C2" w:rsidRDefault="00B37CA9" w:rsidP="00373A1B">
      <w:pPr>
        <w:pStyle w:val="em-4"/>
      </w:pPr>
      <w:r w:rsidRPr="00E851C2">
        <w:t>Сведения о создании и получении кредитной организацией - эмитентом правовой охраны основных объектов интеллектуальной собственности:</w:t>
      </w:r>
    </w:p>
    <w:p w:rsidR="00373A1B" w:rsidRPr="00E851C2" w:rsidRDefault="00373A1B" w:rsidP="00373A1B">
      <w:pPr>
        <w:pStyle w:val="em-4"/>
      </w:pPr>
    </w:p>
    <w:tbl>
      <w:tblPr>
        <w:tblW w:w="0" w:type="auto"/>
        <w:tblLook w:val="01E0"/>
      </w:tblPr>
      <w:tblGrid>
        <w:gridCol w:w="9570"/>
      </w:tblGrid>
      <w:tr w:rsidR="00373A1B" w:rsidRPr="00E851C2" w:rsidTr="009F281D">
        <w:tc>
          <w:tcPr>
            <w:tcW w:w="9570" w:type="dxa"/>
          </w:tcPr>
          <w:p w:rsidR="0050365D" w:rsidRPr="009F281D" w:rsidRDefault="0050365D" w:rsidP="009F281D">
            <w:pPr>
              <w:jc w:val="both"/>
              <w:rPr>
                <w:sz w:val="22"/>
                <w:szCs w:val="22"/>
              </w:rPr>
            </w:pPr>
            <w:r w:rsidRPr="009F281D">
              <w:rPr>
                <w:sz w:val="22"/>
                <w:szCs w:val="22"/>
              </w:rPr>
              <w:t>Объектом интеллектуальной собственности Банка является товарный знак - ИНВЕСТСБЕРБАНК, на который Банк имеет исключительные права, защищенные в соответствии с действующим законодательством.</w:t>
            </w:r>
          </w:p>
          <w:p w:rsidR="0050365D" w:rsidRPr="009F281D" w:rsidRDefault="0050365D" w:rsidP="009F281D">
            <w:pPr>
              <w:jc w:val="both"/>
              <w:rPr>
                <w:sz w:val="22"/>
                <w:szCs w:val="22"/>
              </w:rPr>
            </w:pPr>
            <w:r w:rsidRPr="009F281D">
              <w:rPr>
                <w:sz w:val="22"/>
                <w:szCs w:val="22"/>
              </w:rPr>
              <w:t xml:space="preserve">Товарный знак (знак обслуживания) № 134870, зарегистрировано в Государственном Реестре товарных знаков и знаков обслуживания Российской Федерации </w:t>
            </w:r>
            <w:proofErr w:type="gramStart"/>
            <w:r w:rsidRPr="009F281D">
              <w:rPr>
                <w:sz w:val="22"/>
                <w:szCs w:val="22"/>
              </w:rPr>
              <w:t>г</w:t>
            </w:r>
            <w:proofErr w:type="gramEnd"/>
            <w:r w:rsidRPr="009F281D">
              <w:rPr>
                <w:sz w:val="22"/>
                <w:szCs w:val="22"/>
              </w:rPr>
              <w:t xml:space="preserve">. Москва «25» июня </w:t>
            </w:r>
            <w:smartTag w:uri="urn:schemas-microsoft-com:office:smarttags" w:element="metricconverter">
              <w:smartTagPr>
                <w:attr w:name="ProductID" w:val="2008 г"/>
              </w:smartTagPr>
              <w:r w:rsidRPr="009F281D">
                <w:rPr>
                  <w:sz w:val="22"/>
                  <w:szCs w:val="22"/>
                </w:rPr>
                <w:t>2008 г</w:t>
              </w:r>
            </w:smartTag>
            <w:r w:rsidRPr="009F281D">
              <w:rPr>
                <w:sz w:val="22"/>
                <w:szCs w:val="22"/>
              </w:rPr>
              <w:t>.</w:t>
            </w:r>
          </w:p>
          <w:p w:rsidR="0050365D" w:rsidRPr="009F281D" w:rsidRDefault="0050365D" w:rsidP="009F281D">
            <w:pPr>
              <w:jc w:val="both"/>
              <w:rPr>
                <w:sz w:val="22"/>
                <w:szCs w:val="22"/>
              </w:rPr>
            </w:pPr>
            <w:r w:rsidRPr="009F281D">
              <w:rPr>
                <w:sz w:val="22"/>
                <w:szCs w:val="22"/>
              </w:rPr>
              <w:t xml:space="preserve">Товарный знак (знак обслуживания) № 134871, зарегистрировано в Государственном Реестре товарных знаков и знаков обслуживания Российской Федерации </w:t>
            </w:r>
            <w:proofErr w:type="gramStart"/>
            <w:r w:rsidRPr="009F281D">
              <w:rPr>
                <w:sz w:val="22"/>
                <w:szCs w:val="22"/>
              </w:rPr>
              <w:t>г</w:t>
            </w:r>
            <w:proofErr w:type="gramEnd"/>
            <w:r w:rsidRPr="009F281D">
              <w:rPr>
                <w:sz w:val="22"/>
                <w:szCs w:val="22"/>
              </w:rPr>
              <w:t xml:space="preserve">. Москва «25» июня </w:t>
            </w:r>
            <w:smartTag w:uri="urn:schemas-microsoft-com:office:smarttags" w:element="metricconverter">
              <w:smartTagPr>
                <w:attr w:name="ProductID" w:val="2008 г"/>
              </w:smartTagPr>
              <w:r w:rsidRPr="009F281D">
                <w:rPr>
                  <w:sz w:val="22"/>
                  <w:szCs w:val="22"/>
                </w:rPr>
                <w:t>2008 г</w:t>
              </w:r>
            </w:smartTag>
            <w:r w:rsidRPr="009F281D">
              <w:rPr>
                <w:sz w:val="22"/>
                <w:szCs w:val="22"/>
              </w:rPr>
              <w:t>.</w:t>
            </w:r>
          </w:p>
          <w:p w:rsidR="00373A1B" w:rsidRPr="00E851C2" w:rsidRDefault="00373A1B" w:rsidP="00B608E1">
            <w:pPr>
              <w:pStyle w:val="em-4"/>
            </w:pPr>
          </w:p>
        </w:tc>
      </w:tr>
      <w:tr w:rsidR="00373A1B" w:rsidRPr="00E851C2" w:rsidTr="009F281D">
        <w:tc>
          <w:tcPr>
            <w:tcW w:w="9570" w:type="dxa"/>
          </w:tcPr>
          <w:p w:rsidR="00373A1B" w:rsidRPr="00E851C2" w:rsidRDefault="00373A1B" w:rsidP="00373A1B">
            <w:pPr>
              <w:pStyle w:val="em-6"/>
            </w:pPr>
            <w:r w:rsidRPr="00E851C2">
              <w:t>(Указываются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w:t>
            </w:r>
          </w:p>
        </w:tc>
      </w:tr>
    </w:tbl>
    <w:p w:rsidR="00B37CA9" w:rsidRPr="00E851C2" w:rsidRDefault="00B37CA9" w:rsidP="00373A1B">
      <w:pPr>
        <w:pStyle w:val="em-4"/>
      </w:pPr>
      <w:r w:rsidRPr="00E851C2">
        <w:t>Сведения об основных направлениях и результатах использования основных для кредитной организации - эмитента объектах интеллектуальной собственности:</w:t>
      </w:r>
    </w:p>
    <w:p w:rsidR="00373A1B" w:rsidRPr="00E851C2" w:rsidRDefault="00373A1B" w:rsidP="00373A1B">
      <w:pPr>
        <w:pStyle w:val="em-4"/>
      </w:pPr>
    </w:p>
    <w:tbl>
      <w:tblPr>
        <w:tblW w:w="0" w:type="auto"/>
        <w:tblLook w:val="01E0"/>
      </w:tblPr>
      <w:tblGrid>
        <w:gridCol w:w="9570"/>
      </w:tblGrid>
      <w:tr w:rsidR="00373A1B" w:rsidRPr="00E851C2" w:rsidTr="009F281D">
        <w:tc>
          <w:tcPr>
            <w:tcW w:w="9570" w:type="dxa"/>
          </w:tcPr>
          <w:p w:rsidR="00373A1B" w:rsidRPr="00E851C2" w:rsidRDefault="007A0639" w:rsidP="00B608E1">
            <w:pPr>
              <w:pStyle w:val="em-4"/>
            </w:pPr>
            <w:r w:rsidRPr="00E851C2">
              <w:t>Кредитная организация - эмитент не исп</w:t>
            </w:r>
            <w:r w:rsidR="00AC22BB" w:rsidRPr="00E851C2">
              <w:t>о</w:t>
            </w:r>
            <w:r w:rsidRPr="00E851C2">
              <w:t>льз</w:t>
            </w:r>
            <w:r w:rsidR="00AC22BB" w:rsidRPr="00E851C2">
              <w:t xml:space="preserve">овала </w:t>
            </w:r>
            <w:r w:rsidRPr="00E851C2">
              <w:t>объект интеллектуальной собственности</w:t>
            </w:r>
            <w:r w:rsidR="00AC22BB" w:rsidRPr="00E851C2">
              <w:t xml:space="preserve"> в течение отчетного периода</w:t>
            </w:r>
            <w:r w:rsidRPr="00E851C2">
              <w:t>.</w:t>
            </w:r>
          </w:p>
        </w:tc>
      </w:tr>
    </w:tbl>
    <w:p w:rsidR="00373A1B" w:rsidRPr="00E851C2" w:rsidRDefault="00373A1B" w:rsidP="00373A1B">
      <w:pPr>
        <w:pStyle w:val="em-4"/>
      </w:pPr>
    </w:p>
    <w:p w:rsidR="00373A1B" w:rsidRPr="00E851C2" w:rsidRDefault="00B37CA9" w:rsidP="00373A1B">
      <w:pPr>
        <w:pStyle w:val="em-4"/>
      </w:pPr>
      <w:r w:rsidRPr="00E851C2">
        <w:t>Факторы риска, связанные с возможностью истечения сроков действия основных для кредитной организации - эмитента патентов, лицензий на использование товарных знаков:</w:t>
      </w:r>
    </w:p>
    <w:p w:rsidR="00373A1B" w:rsidRPr="00E851C2" w:rsidRDefault="00373A1B" w:rsidP="00373A1B">
      <w:pPr>
        <w:pStyle w:val="em-4"/>
      </w:pPr>
    </w:p>
    <w:tbl>
      <w:tblPr>
        <w:tblW w:w="0" w:type="auto"/>
        <w:tblLook w:val="01E0"/>
      </w:tblPr>
      <w:tblGrid>
        <w:gridCol w:w="9570"/>
      </w:tblGrid>
      <w:tr w:rsidR="00373A1B" w:rsidRPr="00E851C2" w:rsidTr="009F281D">
        <w:tc>
          <w:tcPr>
            <w:tcW w:w="9570" w:type="dxa"/>
          </w:tcPr>
          <w:p w:rsidR="00373A1B" w:rsidRPr="00E851C2" w:rsidRDefault="00AC22BB" w:rsidP="00B608E1">
            <w:pPr>
              <w:pStyle w:val="em-4"/>
            </w:pPr>
            <w:r w:rsidRPr="00E851C2">
              <w:t>Кредитная организация - эмитент не использовала объект интеллектуальной собственности в течение отчетного периода.</w:t>
            </w:r>
          </w:p>
        </w:tc>
      </w:tr>
    </w:tbl>
    <w:p w:rsidR="00373A1B" w:rsidRPr="00E851C2" w:rsidRDefault="00373A1B" w:rsidP="00373A1B">
      <w:pPr>
        <w:pStyle w:val="em-4"/>
      </w:pPr>
    </w:p>
    <w:p w:rsidR="00B37CA9" w:rsidRPr="00E851C2" w:rsidRDefault="00B37CA9" w:rsidP="00373A1B">
      <w:pPr>
        <w:pStyle w:val="em-1"/>
      </w:pPr>
      <w:bookmarkStart w:id="64" w:name="_Toc332634156"/>
      <w:r w:rsidRPr="00E851C2">
        <w:t>4.6. Анализ тенденций развития в сфере основной деятельности кредитной организации - эмитента</w:t>
      </w:r>
      <w:bookmarkEnd w:id="64"/>
      <w:r w:rsidRPr="00E851C2">
        <w:rPr>
          <w:rStyle w:val="af"/>
          <w:vanish/>
        </w:rPr>
        <w:footnoteReference w:id="43"/>
      </w:r>
    </w:p>
    <w:p w:rsidR="00B37CA9" w:rsidRPr="00E851C2" w:rsidRDefault="00B37CA9" w:rsidP="00A50606">
      <w:pPr>
        <w:pStyle w:val="em-4"/>
      </w:pPr>
      <w:r w:rsidRPr="00E851C2">
        <w:t>Основные тенденции развития банковского сектора экономики за 5 последних завершенных финансовых лет либо за каждый завершенный финансовый год, если кредитная организация - эмитент осуществляет свою деятельность менее 5 лет, а также основные факторы, оказывающие влияние на состояние банковского сектора:</w:t>
      </w:r>
    </w:p>
    <w:tbl>
      <w:tblPr>
        <w:tblW w:w="0" w:type="auto"/>
        <w:tblLook w:val="01E0"/>
      </w:tblPr>
      <w:tblGrid>
        <w:gridCol w:w="9570"/>
      </w:tblGrid>
      <w:tr w:rsidR="009D69A7" w:rsidRPr="00E851C2" w:rsidTr="009F281D">
        <w:tc>
          <w:tcPr>
            <w:tcW w:w="9570" w:type="dxa"/>
            <w:vAlign w:val="center"/>
          </w:tcPr>
          <w:p w:rsidR="009D69A7" w:rsidRPr="009F281D" w:rsidRDefault="009D69A7" w:rsidP="009F281D">
            <w:pPr>
              <w:ind w:firstLine="612"/>
              <w:jc w:val="both"/>
              <w:rPr>
                <w:sz w:val="22"/>
                <w:szCs w:val="22"/>
              </w:rPr>
            </w:pPr>
            <w:r w:rsidRPr="009F281D">
              <w:rPr>
                <w:sz w:val="22"/>
                <w:szCs w:val="22"/>
              </w:rPr>
              <w:t xml:space="preserve">Благоприятные в целом макроэкономические условия последних пяти лет (исключение составляет кризис 2008 года) обеспечили высокие темпы роста банковской системы России и способствовали наращиванию ее активов и повышению капитализации. </w:t>
            </w:r>
          </w:p>
          <w:p w:rsidR="009D69A7" w:rsidRPr="009F281D" w:rsidRDefault="009D69A7" w:rsidP="009F281D">
            <w:pPr>
              <w:ind w:firstLine="612"/>
              <w:jc w:val="both"/>
              <w:rPr>
                <w:sz w:val="22"/>
                <w:szCs w:val="22"/>
              </w:rPr>
            </w:pPr>
            <w:r w:rsidRPr="009F281D">
              <w:rPr>
                <w:sz w:val="22"/>
                <w:szCs w:val="22"/>
              </w:rPr>
              <w:t xml:space="preserve">В </w:t>
            </w:r>
            <w:smartTag w:uri="urn:schemas-microsoft-com:office:smarttags" w:element="metricconverter">
              <w:smartTagPr>
                <w:attr w:name="ProductID" w:val="2008 г"/>
              </w:smartTagPr>
              <w:r w:rsidRPr="009F281D">
                <w:rPr>
                  <w:sz w:val="22"/>
                  <w:szCs w:val="22"/>
                </w:rPr>
                <w:t>2008 г</w:t>
              </w:r>
            </w:smartTag>
            <w:r w:rsidRPr="009F281D">
              <w:rPr>
                <w:sz w:val="22"/>
                <w:szCs w:val="22"/>
              </w:rPr>
              <w:t xml:space="preserve">. макроэкономическая ситуация и, соответственно, тенденции развития банковского сектора РФ кардинально изменились. Мировой финансовый кризис, начавшийся в </w:t>
            </w:r>
            <w:smartTag w:uri="urn:schemas-microsoft-com:office:smarttags" w:element="metricconverter">
              <w:smartTagPr>
                <w:attr w:name="ProductID" w:val="2007 г"/>
              </w:smartTagPr>
              <w:r w:rsidRPr="009F281D">
                <w:rPr>
                  <w:sz w:val="22"/>
                  <w:szCs w:val="22"/>
                </w:rPr>
                <w:t>2007 г</w:t>
              </w:r>
            </w:smartTag>
            <w:r w:rsidRPr="009F281D">
              <w:rPr>
                <w:sz w:val="22"/>
                <w:szCs w:val="22"/>
              </w:rPr>
              <w:t xml:space="preserve">. в США, во второй половине </w:t>
            </w:r>
            <w:smartTag w:uri="urn:schemas-microsoft-com:office:smarttags" w:element="metricconverter">
              <w:smartTagPr>
                <w:attr w:name="ProductID" w:val="2008 г"/>
              </w:smartTagPr>
              <w:r w:rsidRPr="009F281D">
                <w:rPr>
                  <w:sz w:val="22"/>
                  <w:szCs w:val="22"/>
                </w:rPr>
                <w:t>2008 г</w:t>
              </w:r>
            </w:smartTag>
            <w:r w:rsidRPr="009F281D">
              <w:rPr>
                <w:sz w:val="22"/>
                <w:szCs w:val="22"/>
              </w:rPr>
              <w:t xml:space="preserve">. перешел в свою острую стадию. Кризис практически закрыл возможности для банков привлечь кредиты на международном рынке капитала. Обострилась проблема «длинных денег» в экономике. Резко выросла потребность банков во внутренних источниках поддержания ликвидности. Сокращение объемов поступления экспортной выручки и продолжение оттока частного капитала из страны обусловили снижение предложения иностранной валюты на внутреннем рынке. При этом спрос на нее со стороны населения, нефинансовых организаций и банков в условиях высоких девальвационных ожиданий существенно возрос. Отток депозитов из банковской системы, образовавшийся дефицит ликвидности, а также ухудшение возможности привлекать финансирование с внутреннего и внешнего рынков негативно отразились на ресурсной базе российских банков. </w:t>
            </w:r>
          </w:p>
          <w:p w:rsidR="009D69A7" w:rsidRPr="009F281D" w:rsidRDefault="009D69A7" w:rsidP="009F281D">
            <w:pPr>
              <w:ind w:firstLine="612"/>
              <w:jc w:val="both"/>
              <w:rPr>
                <w:sz w:val="22"/>
                <w:szCs w:val="22"/>
              </w:rPr>
            </w:pPr>
            <w:r w:rsidRPr="009F281D">
              <w:rPr>
                <w:sz w:val="22"/>
                <w:szCs w:val="22"/>
              </w:rPr>
              <w:t>Во избежание коллапса банковской системы Банк России стал реализовывать масштабные антикризисные меры, среди которых: снижение нормативов отчислений в фонд обязательного резервирования, увеличение объемов операций рефинансирования, предоставление бюджетных средств государственным банкам. Во второй половине 2009 года появились признаки стабилизации и оздоровления экономики, укрепление курса рубля, рост цен на нефть, рост на фондовом рынке, что способствовало улучшению платежной способности клиентов банка. Благодаря деятельности Агентства по страхованию вкладов было предотвращено банкротство 18 банков.</w:t>
            </w:r>
            <w:r w:rsidRPr="009F281D">
              <w:rPr>
                <w:sz w:val="22"/>
                <w:szCs w:val="22"/>
                <w:vertAlign w:val="superscript"/>
              </w:rPr>
              <w:t>4</w:t>
            </w:r>
            <w:proofErr w:type="gramStart"/>
            <w:r w:rsidR="004165C0" w:rsidRPr="009F281D">
              <w:rPr>
                <w:sz w:val="22"/>
                <w:szCs w:val="22"/>
              </w:rPr>
              <w:t xml:space="preserve"> </w:t>
            </w:r>
            <w:r w:rsidRPr="009F281D">
              <w:rPr>
                <w:sz w:val="22"/>
                <w:szCs w:val="22"/>
              </w:rPr>
              <w:t>К</w:t>
            </w:r>
            <w:proofErr w:type="gramEnd"/>
            <w:r w:rsidRPr="009F281D">
              <w:rPr>
                <w:sz w:val="22"/>
                <w:szCs w:val="22"/>
              </w:rPr>
              <w:t>роме того, оперативной мерой поддержки финансовой системы послужило последовательное снижение с апреля 2009 года ставки рефинансирования Центробанка.</w:t>
            </w:r>
            <w:r w:rsidRPr="009F281D">
              <w:rPr>
                <w:sz w:val="22"/>
                <w:szCs w:val="22"/>
                <w:vertAlign w:val="superscript"/>
              </w:rPr>
              <w:t xml:space="preserve">4 </w:t>
            </w:r>
            <w:r w:rsidRPr="009F281D">
              <w:rPr>
                <w:sz w:val="22"/>
                <w:szCs w:val="22"/>
              </w:rPr>
              <w:t xml:space="preserve"> Снизив на 3%-4%  за последние пять лет Банк России в настоящий момент установил ставку на уровне 8,0%. </w:t>
            </w:r>
          </w:p>
          <w:p w:rsidR="009D69A7" w:rsidRPr="009F281D" w:rsidRDefault="009D69A7" w:rsidP="009F281D">
            <w:pPr>
              <w:ind w:firstLine="612"/>
              <w:jc w:val="both"/>
              <w:rPr>
                <w:sz w:val="22"/>
                <w:szCs w:val="22"/>
              </w:rPr>
            </w:pPr>
            <w:r w:rsidRPr="009F281D">
              <w:rPr>
                <w:sz w:val="22"/>
                <w:szCs w:val="22"/>
              </w:rPr>
              <w:t>Восстановлению роста в 2010 году способствовало улучшение ситуации в мировой экономике, оживившийся внешний  спрос и рост цен на сырьевые товары российского экспорта, восстановление фондовых индексов и укрепление позиций платежного баланса. Наряду с внешним спросом, положительный вклад вносило восстановление внутреннего спроса, как инвестиционного, так и потребительского, стимулируемого антикризисными мерами, а также восстановление запасов.</w:t>
            </w:r>
            <w:r w:rsidRPr="009F281D">
              <w:rPr>
                <w:sz w:val="22"/>
                <w:szCs w:val="22"/>
                <w:vertAlign w:val="superscript"/>
              </w:rPr>
              <w:t xml:space="preserve">4 </w:t>
            </w:r>
            <w:r w:rsidRPr="009F281D">
              <w:rPr>
                <w:sz w:val="22"/>
                <w:szCs w:val="22"/>
              </w:rPr>
              <w:t xml:space="preserve"> </w:t>
            </w:r>
          </w:p>
          <w:p w:rsidR="00DD7361" w:rsidRPr="009F281D" w:rsidRDefault="009D69A7" w:rsidP="009F281D">
            <w:pPr>
              <w:ind w:firstLine="612"/>
              <w:jc w:val="both"/>
              <w:rPr>
                <w:sz w:val="22"/>
                <w:szCs w:val="22"/>
              </w:rPr>
            </w:pPr>
            <w:r w:rsidRPr="009F281D">
              <w:rPr>
                <w:sz w:val="22"/>
                <w:szCs w:val="22"/>
              </w:rPr>
              <w:t xml:space="preserve">По данным Минэкономразвития России </w:t>
            </w:r>
            <w:r w:rsidR="001E269B" w:rsidRPr="009F281D">
              <w:rPr>
                <w:sz w:val="22"/>
                <w:szCs w:val="22"/>
              </w:rPr>
              <w:t>п</w:t>
            </w:r>
            <w:r w:rsidRPr="009F281D">
              <w:rPr>
                <w:sz w:val="22"/>
                <w:szCs w:val="22"/>
              </w:rPr>
              <w:t>о итогам 2011 года по многим ключевым экономическим показателям, среди которых индекс промышленного производства, потребительские расходы, товарный экспорт и импорт, превышены максимальные предкризисные значения середины 2008 года. Улучшилась ситуация на рынке труда, положительную динамику демонстрирует реальная заработная плата, которая уже в 2010 году превысила предкризисный уровень.</w:t>
            </w:r>
            <w:r w:rsidR="00DD7361" w:rsidRPr="009F281D">
              <w:rPr>
                <w:sz w:val="22"/>
                <w:szCs w:val="22"/>
              </w:rPr>
              <w:t xml:space="preserve"> </w:t>
            </w:r>
          </w:p>
          <w:p w:rsidR="001E269B" w:rsidRPr="009F281D" w:rsidRDefault="00B55865" w:rsidP="009F281D">
            <w:pPr>
              <w:pStyle w:val="24"/>
              <w:ind w:firstLine="709"/>
              <w:rPr>
                <w:szCs w:val="22"/>
              </w:rPr>
            </w:pPr>
            <w:r w:rsidRPr="009F281D">
              <w:rPr>
                <w:szCs w:val="22"/>
              </w:rPr>
              <w:t xml:space="preserve">По данным РБК </w:t>
            </w:r>
            <w:r w:rsidR="001E269B" w:rsidRPr="009F281D">
              <w:rPr>
                <w:szCs w:val="22"/>
              </w:rPr>
              <w:t>Рейтинг прибыль 500 крупнейших российских банков по итогам 2011 года состав</w:t>
            </w:r>
            <w:r w:rsidR="00F504C6" w:rsidRPr="009F281D">
              <w:rPr>
                <w:szCs w:val="22"/>
              </w:rPr>
              <w:t xml:space="preserve">ляла </w:t>
            </w:r>
            <w:r w:rsidR="001E269B" w:rsidRPr="009F281D">
              <w:rPr>
                <w:szCs w:val="22"/>
              </w:rPr>
              <w:t xml:space="preserve">672,56 </w:t>
            </w:r>
            <w:proofErr w:type="spellStart"/>
            <w:proofErr w:type="gramStart"/>
            <w:r w:rsidR="001E269B" w:rsidRPr="009F281D">
              <w:rPr>
                <w:szCs w:val="22"/>
              </w:rPr>
              <w:t>млрд</w:t>
            </w:r>
            <w:proofErr w:type="spellEnd"/>
            <w:proofErr w:type="gramEnd"/>
            <w:r w:rsidR="001E269B" w:rsidRPr="009F281D">
              <w:rPr>
                <w:szCs w:val="22"/>
              </w:rPr>
              <w:t xml:space="preserve"> руб.</w:t>
            </w:r>
            <w:r w:rsidR="00F504C6" w:rsidRPr="009F281D">
              <w:rPr>
                <w:szCs w:val="22"/>
              </w:rPr>
              <w:t>, п</w:t>
            </w:r>
            <w:r w:rsidR="001E269B" w:rsidRPr="009F281D">
              <w:rPr>
                <w:szCs w:val="22"/>
              </w:rPr>
              <w:t xml:space="preserve">о сравнению с 2010 годом этот показатель кредитных организаций увеличился почти на 49%. </w:t>
            </w:r>
            <w:r w:rsidR="00F504C6" w:rsidRPr="009F281D">
              <w:rPr>
                <w:szCs w:val="22"/>
              </w:rPr>
              <w:t>По состоянию на 01.0</w:t>
            </w:r>
            <w:r w:rsidR="00B725AD" w:rsidRPr="009F281D">
              <w:rPr>
                <w:szCs w:val="22"/>
              </w:rPr>
              <w:t>4</w:t>
            </w:r>
            <w:r w:rsidR="00F504C6" w:rsidRPr="009F281D">
              <w:rPr>
                <w:szCs w:val="22"/>
              </w:rPr>
              <w:t xml:space="preserve">.2012 прибыль 500 крупнейших российских банков составила чуть более 234 </w:t>
            </w:r>
            <w:proofErr w:type="spellStart"/>
            <w:r w:rsidR="00F504C6" w:rsidRPr="009F281D">
              <w:rPr>
                <w:szCs w:val="22"/>
              </w:rPr>
              <w:t>млрд</w:t>
            </w:r>
            <w:proofErr w:type="spellEnd"/>
            <w:r w:rsidR="00F504C6" w:rsidRPr="009F281D">
              <w:rPr>
                <w:szCs w:val="22"/>
              </w:rPr>
              <w:t xml:space="preserve"> руб., по сравнению с аналогичным периодом </w:t>
            </w:r>
            <w:hyperlink r:id="rId10" w:tgtFrame="_blank" w:history="1">
              <w:r w:rsidR="00F504C6" w:rsidRPr="009F281D">
                <w:rPr>
                  <w:szCs w:val="22"/>
                </w:rPr>
                <w:t>прошлого года</w:t>
              </w:r>
            </w:hyperlink>
            <w:r w:rsidR="00F504C6" w:rsidRPr="009F281D">
              <w:rPr>
                <w:szCs w:val="22"/>
              </w:rPr>
              <w:t xml:space="preserve"> этот суммарный показатель тех же участников вырос на 26.18%. </w:t>
            </w:r>
            <w:r w:rsidR="001E269B" w:rsidRPr="009F281D">
              <w:rPr>
                <w:szCs w:val="22"/>
              </w:rPr>
              <w:t xml:space="preserve">В последние годы наблюдается тенденция к укрупнению банков за счет слияний и поглощений, увеличению собственного капитала путем дополнительных эмиссий, привлечений </w:t>
            </w:r>
            <w:proofErr w:type="spellStart"/>
            <w:r w:rsidR="001E269B" w:rsidRPr="009F281D">
              <w:rPr>
                <w:szCs w:val="22"/>
              </w:rPr>
              <w:t>субординированных</w:t>
            </w:r>
            <w:proofErr w:type="spellEnd"/>
            <w:r w:rsidR="001E269B" w:rsidRPr="009F281D">
              <w:rPr>
                <w:szCs w:val="22"/>
              </w:rPr>
              <w:t xml:space="preserve"> кредитов. По данным Минэкономразвития России количество действующих кредитных организаций за 2011 год сократилось с 1012 до 978. Капитал свыше 180 млн. руб. (без учета кредитных организаций, по которым осуществляются меры по предупреждению банкротства) имели 918 кредитных организаций (93,9% от числа действующих на 01.01.12). </w:t>
            </w:r>
            <w:r w:rsidR="00A50606" w:rsidRPr="009F281D">
              <w:rPr>
                <w:szCs w:val="22"/>
              </w:rPr>
              <w:t>За первые пять месяцев 2012 года к</w:t>
            </w:r>
            <w:r w:rsidR="00F504C6" w:rsidRPr="009F281D">
              <w:rPr>
                <w:szCs w:val="22"/>
              </w:rPr>
              <w:t>оличество действующих кредитных организаций сократилось с 978 до 967</w:t>
            </w:r>
            <w:r w:rsidR="00A50606" w:rsidRPr="009F281D">
              <w:rPr>
                <w:szCs w:val="22"/>
              </w:rPr>
              <w:t>.</w:t>
            </w:r>
            <w:r w:rsidR="00F504C6" w:rsidRPr="009F281D">
              <w:rPr>
                <w:szCs w:val="22"/>
              </w:rPr>
              <w:t xml:space="preserve"> Количество кредитных организаций с капиталом свыше 180 млн. рублей (без учета кредитных организаций, по которым осуществляются меры по предупреждению банкротства) на 01.06.12 составило 907 (93,8% от числа действующих).</w:t>
            </w:r>
            <w:r w:rsidR="00F504C6" w:rsidRPr="009F281D">
              <w:rPr>
                <w:sz w:val="26"/>
                <w:szCs w:val="26"/>
              </w:rPr>
              <w:t xml:space="preserve"> </w:t>
            </w:r>
            <w:r w:rsidR="001E269B" w:rsidRPr="009F281D">
              <w:rPr>
                <w:szCs w:val="22"/>
              </w:rPr>
              <w:t>Усиливается конкуренция со стороны иностранных банков, которые активно развивают розничный бизнес, расширяют операции по обслуживанию среднего и малого бизнеса. В последние пять лет число действующих кредитных организаций на территории  Российской Федерации с участием нерезидентов в уставном капитале</w:t>
            </w:r>
            <w:r w:rsidR="001E269B" w:rsidRPr="009F281D" w:rsidDel="00F72F97">
              <w:rPr>
                <w:szCs w:val="22"/>
              </w:rPr>
              <w:t xml:space="preserve"> </w:t>
            </w:r>
            <w:r w:rsidR="001E269B" w:rsidRPr="009F281D">
              <w:rPr>
                <w:szCs w:val="22"/>
              </w:rPr>
              <w:t>увеличилось на 60% до 220 организаций.</w:t>
            </w:r>
          </w:p>
          <w:p w:rsidR="001E269B" w:rsidRPr="009F281D" w:rsidRDefault="001E269B" w:rsidP="009F281D">
            <w:pPr>
              <w:ind w:firstLine="612"/>
              <w:jc w:val="both"/>
              <w:rPr>
                <w:sz w:val="22"/>
                <w:szCs w:val="22"/>
              </w:rPr>
            </w:pPr>
            <w:r w:rsidRPr="009F281D">
              <w:rPr>
                <w:sz w:val="22"/>
                <w:szCs w:val="22"/>
              </w:rPr>
              <w:t xml:space="preserve">В 2011 году совокупные активы банковского сектора увеличились на 23,1% (в декабре – на 4,4%) до 41627,5 млрд. рублей. </w:t>
            </w:r>
            <w:r w:rsidRPr="009F281D">
              <w:rPr>
                <w:iCs/>
                <w:sz w:val="22"/>
                <w:szCs w:val="22"/>
              </w:rPr>
              <w:t>Собственные средства (капитал) кредитных организаций выросли на 10,8% (в декабре – на 4,5%) до 5242,1 млрд. рублей.</w:t>
            </w:r>
            <w:r w:rsidR="0039066F" w:rsidRPr="009F281D">
              <w:rPr>
                <w:iCs/>
                <w:sz w:val="22"/>
                <w:szCs w:val="22"/>
              </w:rPr>
              <w:t xml:space="preserve"> </w:t>
            </w:r>
            <w:r w:rsidR="0039066F" w:rsidRPr="009F281D">
              <w:rPr>
                <w:sz w:val="22"/>
                <w:szCs w:val="22"/>
              </w:rPr>
              <w:t>За январь-май 2012 года активы банковского сектора возросли на 3,8% (в мае – на 2,5%) до 43225,1 млрд. рублей. Собственные средства (капитал) кредитных организаций увеличились на 4,2% (в мае – на 1,3%) до 5464,6 млрд. рублей.</w:t>
            </w:r>
            <w:r w:rsidR="0039066F" w:rsidRPr="009F281D">
              <w:rPr>
                <w:sz w:val="26"/>
                <w:szCs w:val="26"/>
              </w:rPr>
              <w:t xml:space="preserve"> </w:t>
            </w:r>
            <w:r w:rsidRPr="009F281D">
              <w:rPr>
                <w:sz w:val="22"/>
                <w:szCs w:val="22"/>
                <w:vertAlign w:val="superscript"/>
              </w:rPr>
              <w:t>4</w:t>
            </w:r>
          </w:p>
          <w:p w:rsidR="00DD7361" w:rsidRPr="009F281D" w:rsidRDefault="00DD7361" w:rsidP="009F281D">
            <w:pPr>
              <w:ind w:firstLine="612"/>
              <w:jc w:val="both"/>
              <w:rPr>
                <w:sz w:val="22"/>
                <w:szCs w:val="22"/>
              </w:rPr>
            </w:pPr>
            <w:r w:rsidRPr="009F281D">
              <w:rPr>
                <w:sz w:val="22"/>
                <w:szCs w:val="22"/>
              </w:rPr>
              <w:t xml:space="preserve">За 2011 год объем кредитов и прочих размещенных средств, предоставленных нефинансовым организациям, увеличился на 26% (за декабрь – на 1,5%) до 17715,3 млрд. руб., а их доля в активах банковского сектора выросла с 41,6% </w:t>
            </w:r>
            <w:proofErr w:type="gramStart"/>
            <w:r w:rsidRPr="009F281D">
              <w:rPr>
                <w:sz w:val="22"/>
                <w:szCs w:val="22"/>
              </w:rPr>
              <w:t>на</w:t>
            </w:r>
            <w:proofErr w:type="gramEnd"/>
            <w:r w:rsidRPr="009F281D">
              <w:rPr>
                <w:sz w:val="22"/>
                <w:szCs w:val="22"/>
              </w:rPr>
              <w:t xml:space="preserve"> 01.01.11 до 42,6% на 01.01.12. Объем просроченной задолженности по данным кредитам с начала 2011 года вырос на 10,7% (в декабре снизился на 2,5%), при этом его удельный вес в объеме предоставленных нефинансовым организациям кредитов за год снизился с 5,3% на 01.01.11 до 4,6% </w:t>
            </w:r>
            <w:proofErr w:type="gramStart"/>
            <w:r w:rsidRPr="009F281D">
              <w:rPr>
                <w:sz w:val="22"/>
                <w:szCs w:val="22"/>
              </w:rPr>
              <w:t>на</w:t>
            </w:r>
            <w:proofErr w:type="gramEnd"/>
            <w:r w:rsidRPr="009F281D">
              <w:rPr>
                <w:sz w:val="22"/>
                <w:szCs w:val="22"/>
              </w:rPr>
              <w:t xml:space="preserve"> 01.01.12.</w:t>
            </w:r>
            <w:r w:rsidR="0039066F" w:rsidRPr="009F281D">
              <w:rPr>
                <w:sz w:val="22"/>
                <w:szCs w:val="22"/>
              </w:rPr>
              <w:t xml:space="preserve"> </w:t>
            </w:r>
            <w:r w:rsidR="000D1D07" w:rsidRPr="009F281D">
              <w:rPr>
                <w:sz w:val="22"/>
                <w:szCs w:val="22"/>
              </w:rPr>
              <w:t>З</w:t>
            </w:r>
            <w:r w:rsidR="0039066F" w:rsidRPr="009F281D">
              <w:rPr>
                <w:sz w:val="22"/>
                <w:szCs w:val="22"/>
              </w:rPr>
              <w:t xml:space="preserve">а январь-май 2012 года </w:t>
            </w:r>
            <w:r w:rsidR="000D1D07" w:rsidRPr="009F281D">
              <w:rPr>
                <w:sz w:val="22"/>
                <w:szCs w:val="22"/>
              </w:rPr>
              <w:t xml:space="preserve">данный показатель </w:t>
            </w:r>
            <w:r w:rsidR="0039066F" w:rsidRPr="009F281D">
              <w:rPr>
                <w:sz w:val="22"/>
                <w:szCs w:val="22"/>
              </w:rPr>
              <w:t xml:space="preserve">возрос на 4,8% (в мае – на 2,3%) до 18556,9 млрд. рублей. Их доля в активах банковского сектора увеличилась на 0,3 процентного пункта до 42,9%. Удельный вес просроченной задолженности в общем объеме кредитов, предоставленных нефинансовым организациям, повысился с 4,6% на 01.01.12 до 5,1% </w:t>
            </w:r>
            <w:proofErr w:type="gramStart"/>
            <w:r w:rsidR="0039066F" w:rsidRPr="009F281D">
              <w:rPr>
                <w:sz w:val="22"/>
                <w:szCs w:val="22"/>
              </w:rPr>
              <w:t>на</w:t>
            </w:r>
            <w:proofErr w:type="gramEnd"/>
            <w:r w:rsidR="0039066F" w:rsidRPr="009F281D">
              <w:rPr>
                <w:sz w:val="22"/>
                <w:szCs w:val="22"/>
              </w:rPr>
              <w:t xml:space="preserve"> 01.06.12</w:t>
            </w:r>
            <w:r w:rsidR="0093635D" w:rsidRPr="009F281D">
              <w:rPr>
                <w:sz w:val="22"/>
                <w:szCs w:val="22"/>
              </w:rPr>
              <w:t>.</w:t>
            </w:r>
            <w:r w:rsidR="00377616" w:rsidRPr="009F281D">
              <w:rPr>
                <w:vertAlign w:val="superscript"/>
              </w:rPr>
              <w:t xml:space="preserve"> 4</w:t>
            </w:r>
          </w:p>
          <w:p w:rsidR="00DD7361" w:rsidRPr="009F281D" w:rsidRDefault="00DD7361" w:rsidP="009F281D">
            <w:pPr>
              <w:pStyle w:val="24"/>
              <w:ind w:firstLine="709"/>
              <w:rPr>
                <w:szCs w:val="22"/>
              </w:rPr>
            </w:pPr>
            <w:r w:rsidRPr="009F281D">
              <w:rPr>
                <w:szCs w:val="22"/>
              </w:rPr>
              <w:t>Кредиты, предоставленные физическим лицам, с начала 2011 года увеличились на 35,9% (в декабре – на 4%) до 5550,9 млрд. руб., их доля в активах банковского сектора и в общем объеме кредитных вложений банков на 01.01.12 составила 13,3% и 19,3% соответственно. Объем просроченной задолженности по данным кредитам с начала 2011 года увеличился на 3,1% (в декабре снизился на 1,9%); ее удельный вес в объеме кредитов физическим лицам снизился с 6,9% до 5,2 процента.</w:t>
            </w:r>
            <w:r w:rsidR="0093635D" w:rsidRPr="009F281D">
              <w:rPr>
                <w:szCs w:val="22"/>
              </w:rPr>
              <w:t xml:space="preserve"> </w:t>
            </w:r>
            <w:r w:rsidR="000D1D07" w:rsidRPr="009F281D">
              <w:rPr>
                <w:szCs w:val="22"/>
              </w:rPr>
              <w:t xml:space="preserve">За </w:t>
            </w:r>
            <w:r w:rsidR="0093635D" w:rsidRPr="009F281D">
              <w:rPr>
                <w:szCs w:val="22"/>
              </w:rPr>
              <w:t xml:space="preserve">январь-май 2012 года </w:t>
            </w:r>
            <w:r w:rsidR="000D1D07" w:rsidRPr="009F281D">
              <w:rPr>
                <w:szCs w:val="22"/>
              </w:rPr>
              <w:t xml:space="preserve">данный показатель </w:t>
            </w:r>
            <w:r w:rsidR="0093635D" w:rsidRPr="009F281D">
              <w:rPr>
                <w:szCs w:val="22"/>
              </w:rPr>
              <w:t xml:space="preserve">возрос на 14,7% (в мае – на 4,0%) до 6364,9 млрд. рублей. Их доля в активах банковского сектора увеличилась с 13,3% на 01.01.12 до 14,7% на 01.06.12, в общем объеме кредитных вложений банков – с 19,3 </w:t>
            </w:r>
            <w:proofErr w:type="gramStart"/>
            <w:r w:rsidR="0093635D" w:rsidRPr="009F281D">
              <w:rPr>
                <w:szCs w:val="22"/>
              </w:rPr>
              <w:t>до</w:t>
            </w:r>
            <w:proofErr w:type="gramEnd"/>
            <w:r w:rsidR="0093635D" w:rsidRPr="009F281D">
              <w:rPr>
                <w:szCs w:val="22"/>
              </w:rPr>
              <w:t xml:space="preserve"> 20,9% соответственно. Объем просроченной задолженности по данным кредитам за январь-май 2012 года увеличился на 6,6% (в мае – на 2,1%). Ее удельный вес в общем объеме кредитов физическим лицам снизился с 5,2% на 01.01.12 до 4,9% на 01.06.12.</w:t>
            </w:r>
            <w:r w:rsidR="00377616" w:rsidRPr="009F281D">
              <w:rPr>
                <w:vertAlign w:val="superscript"/>
              </w:rPr>
              <w:t>4</w:t>
            </w:r>
          </w:p>
          <w:p w:rsidR="00377616" w:rsidRPr="009F281D" w:rsidRDefault="00DD7361" w:rsidP="009F281D">
            <w:pPr>
              <w:pStyle w:val="24"/>
              <w:ind w:firstLine="709"/>
              <w:rPr>
                <w:vertAlign w:val="superscript"/>
              </w:rPr>
            </w:pPr>
            <w:proofErr w:type="gramStart"/>
            <w:r w:rsidRPr="009F281D">
              <w:rPr>
                <w:szCs w:val="22"/>
              </w:rPr>
              <w:t>Портфель ценных бумаг за прошедший год вырос на 6,6% (в декабре – на 2,2%) до 6211,7 млрд. руб. при снижении его доли в активах банковского сектора с 17,2% до 14,9%. Основной удельный вес (75,3%) в портфеле ценных бумаг по-прежнему занимают вложения в долговые обязательства, объем которых увеличился в 2011 году на 5,8% (в декабре – на 0,9%) до 4676,2 млрд. рублей.</w:t>
            </w:r>
            <w:proofErr w:type="gramEnd"/>
            <w:r w:rsidRPr="009F281D">
              <w:rPr>
                <w:szCs w:val="22"/>
              </w:rPr>
              <w:t xml:space="preserve"> Вложения в долевые ценные бумаги в 2011 году возросли на 28,6% (в декабре – на 13%); их удельный вес в портфеле ценных бумаг на 01.01.12 составил 14,7 процента.</w:t>
            </w:r>
            <w:r w:rsidR="0093635D" w:rsidRPr="009F281D">
              <w:rPr>
                <w:szCs w:val="22"/>
              </w:rPr>
              <w:t xml:space="preserve"> </w:t>
            </w:r>
            <w:r w:rsidR="000D1D07" w:rsidRPr="009F281D">
              <w:rPr>
                <w:szCs w:val="22"/>
              </w:rPr>
              <w:t>З</w:t>
            </w:r>
            <w:r w:rsidR="0093635D" w:rsidRPr="009F281D">
              <w:rPr>
                <w:szCs w:val="22"/>
              </w:rPr>
              <w:t xml:space="preserve">а январь-май 2012 года </w:t>
            </w:r>
            <w:r w:rsidR="000D1D07" w:rsidRPr="009F281D">
              <w:rPr>
                <w:szCs w:val="22"/>
              </w:rPr>
              <w:t xml:space="preserve">данный показатель </w:t>
            </w:r>
            <w:r w:rsidR="0093635D" w:rsidRPr="009F281D">
              <w:rPr>
                <w:szCs w:val="22"/>
              </w:rPr>
              <w:t>увеличился на 7,5% (за май – на 3,2%) до 6679,6 млрд. рублей. Его доля в активах банковского сектора повысилась с 14,9% на 01.01.12 до 15,5% на 01.06.12. Основной удельный вес (74,8% на 01.06.12) в портфеле ценных бумаг занимают вложения в долговые обязательства. Их объем увеличился за январь-май 2012 года на 6,8% (в мае – на 1,9%) до 4994,1 млрд. рублей. Вложения в долевые ценные бумаги возросли на 3,4% (в мае – на 12,6%). Их удельный вес в портфеле ценных бумаг на 01.06.12 составил 14,2 процента.</w:t>
            </w:r>
            <w:r w:rsidR="009D69A7" w:rsidRPr="009F281D">
              <w:rPr>
                <w:vertAlign w:val="superscript"/>
              </w:rPr>
              <w:t xml:space="preserve">4 </w:t>
            </w:r>
            <w:r w:rsidR="00377616" w:rsidRPr="009F281D">
              <w:rPr>
                <w:vertAlign w:val="superscript"/>
              </w:rPr>
              <w:t xml:space="preserve"> </w:t>
            </w:r>
          </w:p>
          <w:p w:rsidR="00F41473" w:rsidRPr="009F281D" w:rsidRDefault="00F41473" w:rsidP="009F281D">
            <w:pPr>
              <w:ind w:firstLine="612"/>
              <w:jc w:val="both"/>
              <w:rPr>
                <w:sz w:val="22"/>
                <w:szCs w:val="22"/>
              </w:rPr>
            </w:pPr>
            <w:r w:rsidRPr="009F281D">
              <w:rPr>
                <w:sz w:val="22"/>
                <w:szCs w:val="22"/>
              </w:rPr>
              <w:t xml:space="preserve">Остатки средств на счетах клиентов в 2011 году выросли на 23,7% (в декабре – на 4,8%) до 26082,1 млрд. руб., а их доля в пассивах банковского сектора – с 62,4% </w:t>
            </w:r>
            <w:proofErr w:type="gramStart"/>
            <w:r w:rsidRPr="009F281D">
              <w:rPr>
                <w:sz w:val="22"/>
                <w:szCs w:val="22"/>
              </w:rPr>
              <w:t>на</w:t>
            </w:r>
            <w:proofErr w:type="gramEnd"/>
            <w:r w:rsidRPr="009F281D">
              <w:rPr>
                <w:sz w:val="22"/>
                <w:szCs w:val="22"/>
              </w:rPr>
              <w:t xml:space="preserve"> 01.01.11 до 62,7% на 01.01.12.</w:t>
            </w:r>
            <w:r w:rsidR="0056798D" w:rsidRPr="009F281D">
              <w:rPr>
                <w:sz w:val="22"/>
                <w:szCs w:val="22"/>
              </w:rPr>
              <w:t xml:space="preserve"> Остатки средств на счетах клиентов за январь-май 2012 года возросли на 2,4% (в мае – на 3,4%) до 26699,1 млрд. рублей, а их доля в пассивах банковского сектора снизилась с 62,7% на 01.01.12 </w:t>
            </w:r>
            <w:proofErr w:type="gramStart"/>
            <w:r w:rsidR="0056798D" w:rsidRPr="009F281D">
              <w:rPr>
                <w:sz w:val="22"/>
                <w:szCs w:val="22"/>
              </w:rPr>
              <w:t>до</w:t>
            </w:r>
            <w:proofErr w:type="gramEnd"/>
            <w:r w:rsidR="0056798D" w:rsidRPr="009F281D">
              <w:rPr>
                <w:sz w:val="22"/>
                <w:szCs w:val="22"/>
              </w:rPr>
              <w:t xml:space="preserve"> 61,8% на 01.06.12.</w:t>
            </w:r>
            <w:r w:rsidRPr="009F281D">
              <w:rPr>
                <w:vertAlign w:val="superscript"/>
              </w:rPr>
              <w:t xml:space="preserve"> 4</w:t>
            </w:r>
          </w:p>
          <w:p w:rsidR="00F41473" w:rsidRPr="009F281D" w:rsidRDefault="00F41473" w:rsidP="009F281D">
            <w:pPr>
              <w:ind w:firstLine="612"/>
              <w:jc w:val="both"/>
              <w:rPr>
                <w:sz w:val="22"/>
                <w:szCs w:val="22"/>
              </w:rPr>
            </w:pPr>
            <w:r w:rsidRPr="009F281D">
              <w:rPr>
                <w:sz w:val="22"/>
                <w:szCs w:val="22"/>
              </w:rPr>
              <w:t xml:space="preserve">Объем вкладов физических лиц вырос на 20,9% (в декабре – на 7,3%) до 11871,4 млрд. рублей. Их доля в пассивах банковского сектора снизилась с начала 2011 года с 29% до 28,5%. Вклады физических лиц в рублях выросли на 22,5%, в иностранной валюте – на 14,2%. Удельный вес рублевых вкладов в общем объеме вкладов физических лиц повысился с 80,7% </w:t>
            </w:r>
            <w:proofErr w:type="gramStart"/>
            <w:r w:rsidRPr="009F281D">
              <w:rPr>
                <w:sz w:val="22"/>
                <w:szCs w:val="22"/>
              </w:rPr>
              <w:t>на</w:t>
            </w:r>
            <w:proofErr w:type="gramEnd"/>
            <w:r w:rsidRPr="009F281D">
              <w:rPr>
                <w:sz w:val="22"/>
                <w:szCs w:val="22"/>
              </w:rPr>
              <w:t xml:space="preserve"> 01.01.11 до 81,7% на 01.01.12. Объем вкладов физических лиц сроком свыше 1 года увеличился за прошедший год на 13,5%; на их долю по состоянию на 01.01.12 приходилось 60,8% от общего объема привлеченных вкладов.</w:t>
            </w:r>
            <w:r w:rsidR="0056798D" w:rsidRPr="009F281D">
              <w:rPr>
                <w:sz w:val="22"/>
                <w:szCs w:val="22"/>
              </w:rPr>
              <w:t xml:space="preserve"> Объем вкладов физических лиц за январь-май 2012 возрос на 5,4% (в мае – на 2,0%) до 12509,4 млрд. рублей. Их доля в пассивах банковского сектора повысилась с 28,5% на 01.01.12 до 28,9% на 01.06.12. Вклады физических лиц в рублях возросли на 4,8%, в иностранной валюте – на 8,1%. Удельный вес рублевых вкладов в общем объеме вкладов физических лиц снизился с 81,7% на 01.01.12 до 81,2% </w:t>
            </w:r>
            <w:proofErr w:type="gramStart"/>
            <w:r w:rsidR="0056798D" w:rsidRPr="009F281D">
              <w:rPr>
                <w:sz w:val="22"/>
                <w:szCs w:val="22"/>
              </w:rPr>
              <w:t>на</w:t>
            </w:r>
            <w:proofErr w:type="gramEnd"/>
            <w:r w:rsidR="0056798D" w:rsidRPr="009F281D">
              <w:rPr>
                <w:sz w:val="22"/>
                <w:szCs w:val="22"/>
              </w:rPr>
              <w:t xml:space="preserve"> 01.06.12. Вклады сроком свыше 1 года увеличились на 3,9%. На их долю по состоянию на 01.06.12 приходилось 59,9% общего объема привлеченных вкладов физических лиц.</w:t>
            </w:r>
            <w:r w:rsidR="0056798D" w:rsidRPr="009F281D">
              <w:rPr>
                <w:sz w:val="26"/>
                <w:szCs w:val="26"/>
              </w:rPr>
              <w:t xml:space="preserve"> </w:t>
            </w:r>
            <w:r w:rsidRPr="009F281D">
              <w:rPr>
                <w:vertAlign w:val="superscript"/>
              </w:rPr>
              <w:t>4</w:t>
            </w:r>
          </w:p>
          <w:p w:rsidR="00F41473" w:rsidRPr="009F281D" w:rsidRDefault="00F41473" w:rsidP="009F281D">
            <w:pPr>
              <w:ind w:firstLine="612"/>
              <w:jc w:val="both"/>
              <w:rPr>
                <w:sz w:val="22"/>
                <w:szCs w:val="22"/>
              </w:rPr>
            </w:pPr>
            <w:proofErr w:type="gramStart"/>
            <w:r w:rsidRPr="009F281D">
              <w:rPr>
                <w:sz w:val="22"/>
                <w:szCs w:val="22"/>
              </w:rPr>
              <w:t>Объем депозитов и прочих привлеченных средств юридических лиц в 2011 году увеличился на 38,6% (в декабре – на 2,9%) до 8367,4 млрд. руб., а их доля в пассивах банковского сектора выросла с 17,9% до 20,1%.</w:t>
            </w:r>
            <w:r w:rsidR="0056798D" w:rsidRPr="009F281D">
              <w:rPr>
                <w:sz w:val="22"/>
                <w:szCs w:val="22"/>
              </w:rPr>
              <w:t xml:space="preserve"> Объем депозитов и прочих привлеченных средств юридических лиц за январь-май 2012 года сократился на 1,4% (в мае возрос на 5,8%) до 8252,4 млрд. рублей.</w:t>
            </w:r>
            <w:proofErr w:type="gramEnd"/>
            <w:r w:rsidR="0056798D" w:rsidRPr="009F281D">
              <w:rPr>
                <w:sz w:val="22"/>
                <w:szCs w:val="22"/>
              </w:rPr>
              <w:t xml:space="preserve"> Их доля в пассивах банковского сектора снизилась с 20,1% на 01.01.12 до 19,1% на 01.06.12. </w:t>
            </w:r>
            <w:r w:rsidRPr="009F281D">
              <w:rPr>
                <w:vertAlign w:val="superscript"/>
              </w:rPr>
              <w:t>4</w:t>
            </w:r>
          </w:p>
          <w:p w:rsidR="00DD7361" w:rsidRPr="009F281D" w:rsidRDefault="00DD7361" w:rsidP="009F281D">
            <w:pPr>
              <w:ind w:firstLine="612"/>
              <w:jc w:val="both"/>
              <w:rPr>
                <w:sz w:val="26"/>
                <w:szCs w:val="26"/>
              </w:rPr>
            </w:pPr>
            <w:r w:rsidRPr="009F281D">
              <w:rPr>
                <w:sz w:val="22"/>
                <w:szCs w:val="22"/>
              </w:rPr>
              <w:t xml:space="preserve">Совокупная прибыль кредитных организаций за 2011 год составила 848,2 млрд. руб. (за 2010 год - 573,4 млрд. рублей). Прибыль в сумме 853,8 млрд. руб. получили 928 кредитных организаций (94,9% от числа действующих на 01.01.12). Убытки в сумме 5,6 млрд. руб. понесли 50 кредитных организаций (5,1% от числа действующих). Для сравнения: в 2010 году прибыль в сумме 595 млрд. руб. получила 931 кредитная организация (92% от числа </w:t>
            </w:r>
            <w:proofErr w:type="gramStart"/>
            <w:r w:rsidRPr="009F281D">
              <w:rPr>
                <w:sz w:val="22"/>
                <w:szCs w:val="22"/>
              </w:rPr>
              <w:t>действовавших</w:t>
            </w:r>
            <w:proofErr w:type="gramEnd"/>
            <w:r w:rsidRPr="009F281D">
              <w:rPr>
                <w:sz w:val="22"/>
                <w:szCs w:val="22"/>
              </w:rPr>
              <w:t xml:space="preserve"> на 01.01.11), а убытки в сумме 21,7 млрд. руб. понесла 81 кредитная организация (8% от числа действовавших).</w:t>
            </w:r>
            <w:r w:rsidR="00312163" w:rsidRPr="009F281D">
              <w:rPr>
                <w:sz w:val="26"/>
                <w:szCs w:val="26"/>
              </w:rPr>
              <w:t xml:space="preserve"> </w:t>
            </w:r>
            <w:r w:rsidR="000D1D07" w:rsidRPr="009F281D">
              <w:rPr>
                <w:sz w:val="22"/>
                <w:szCs w:val="22"/>
              </w:rPr>
              <w:t>З</w:t>
            </w:r>
            <w:r w:rsidR="00312163" w:rsidRPr="009F281D">
              <w:rPr>
                <w:sz w:val="22"/>
                <w:szCs w:val="22"/>
              </w:rPr>
              <w:t xml:space="preserve">а январь-май 2012 года </w:t>
            </w:r>
            <w:r w:rsidR="0055170D" w:rsidRPr="009F281D">
              <w:rPr>
                <w:sz w:val="22"/>
                <w:szCs w:val="22"/>
              </w:rPr>
              <w:t xml:space="preserve">совокупная прибыль кредитных организаций </w:t>
            </w:r>
            <w:r w:rsidR="000D1D07" w:rsidRPr="009F281D">
              <w:rPr>
                <w:sz w:val="22"/>
                <w:szCs w:val="22"/>
              </w:rPr>
              <w:t>составил</w:t>
            </w:r>
            <w:r w:rsidR="0055170D" w:rsidRPr="009F281D">
              <w:rPr>
                <w:sz w:val="22"/>
                <w:szCs w:val="22"/>
              </w:rPr>
              <w:t>а</w:t>
            </w:r>
            <w:r w:rsidR="000D1D07" w:rsidRPr="009F281D">
              <w:rPr>
                <w:sz w:val="22"/>
                <w:szCs w:val="22"/>
              </w:rPr>
              <w:t xml:space="preserve"> </w:t>
            </w:r>
            <w:r w:rsidR="00312163" w:rsidRPr="009F281D">
              <w:rPr>
                <w:sz w:val="22"/>
                <w:szCs w:val="22"/>
              </w:rPr>
              <w:t>416,4 млрд. рублей (что на 13,8% больше, чем за аналогичный период 2011 года). Прибыль в размере 424,5 млрд. рублей получили 820 кредитных организаций (84,8% от числа действующих на 01.06.12). Убытки в размере 8,2 млрд. рублей понесли 146 кредитных организаций (15,1% от числа действующих). Для сравнения, в январе-мае 2011 года прибыль в размере 370,4 млрд. рублей получили 850 кредитных организаций (84,7% от числа действовавших на 01.06.11), а убытки в размере 4,5 млрд. рублей понесли 153 кредитные организации (15,3% от числа действовавших).</w:t>
            </w:r>
            <w:r w:rsidRPr="009F281D">
              <w:rPr>
                <w:sz w:val="22"/>
                <w:szCs w:val="22"/>
              </w:rPr>
              <w:t xml:space="preserve"> </w:t>
            </w:r>
            <w:r w:rsidRPr="009F281D">
              <w:rPr>
                <w:vertAlign w:val="superscript"/>
              </w:rPr>
              <w:t>4</w:t>
            </w:r>
          </w:p>
          <w:p w:rsidR="00377616" w:rsidRPr="009F281D" w:rsidRDefault="00377616" w:rsidP="009F281D">
            <w:pPr>
              <w:jc w:val="both"/>
              <w:rPr>
                <w:sz w:val="14"/>
                <w:szCs w:val="14"/>
                <w:vertAlign w:val="superscript"/>
              </w:rPr>
            </w:pPr>
          </w:p>
          <w:p w:rsidR="009D69A7" w:rsidRPr="009F281D" w:rsidRDefault="009D69A7" w:rsidP="009F281D">
            <w:pPr>
              <w:jc w:val="both"/>
              <w:rPr>
                <w:sz w:val="14"/>
                <w:szCs w:val="14"/>
              </w:rPr>
            </w:pPr>
            <w:r w:rsidRPr="009F281D">
              <w:rPr>
                <w:sz w:val="14"/>
                <w:szCs w:val="14"/>
                <w:vertAlign w:val="superscript"/>
              </w:rPr>
              <w:t>1</w:t>
            </w:r>
            <w:r w:rsidRPr="009F281D">
              <w:rPr>
                <w:sz w:val="14"/>
                <w:szCs w:val="14"/>
              </w:rPr>
              <w:t>Источник: ЦБ РФ.</w:t>
            </w:r>
          </w:p>
          <w:p w:rsidR="009D69A7" w:rsidRPr="009F281D" w:rsidRDefault="009D69A7" w:rsidP="00A50606">
            <w:pPr>
              <w:rPr>
                <w:sz w:val="14"/>
                <w:szCs w:val="14"/>
              </w:rPr>
            </w:pPr>
            <w:r w:rsidRPr="009F281D">
              <w:rPr>
                <w:sz w:val="14"/>
                <w:szCs w:val="14"/>
              </w:rPr>
              <w:t>2Источник: формы ОАО «ОТП Банк» 0409101, 0409102, 0409134, 0409806</w:t>
            </w:r>
          </w:p>
          <w:p w:rsidR="009D69A7" w:rsidRPr="009F281D" w:rsidRDefault="009D69A7" w:rsidP="009F281D">
            <w:pPr>
              <w:jc w:val="both"/>
              <w:rPr>
                <w:sz w:val="14"/>
                <w:szCs w:val="14"/>
              </w:rPr>
            </w:pPr>
            <w:r w:rsidRPr="009F281D">
              <w:rPr>
                <w:sz w:val="14"/>
                <w:szCs w:val="14"/>
              </w:rPr>
              <w:t>3 Источник: РБК.</w:t>
            </w:r>
          </w:p>
          <w:p w:rsidR="009D69A7" w:rsidRPr="009F281D" w:rsidRDefault="009D69A7" w:rsidP="00A50606">
            <w:pPr>
              <w:rPr>
                <w:sz w:val="19"/>
                <w:szCs w:val="19"/>
              </w:rPr>
            </w:pPr>
            <w:r w:rsidRPr="009F281D">
              <w:rPr>
                <w:sz w:val="14"/>
                <w:szCs w:val="14"/>
                <w:vertAlign w:val="superscript"/>
              </w:rPr>
              <w:t>4</w:t>
            </w:r>
            <w:r w:rsidRPr="009F281D">
              <w:rPr>
                <w:sz w:val="14"/>
                <w:szCs w:val="14"/>
              </w:rPr>
              <w:t xml:space="preserve"> Источник: Минэкономразвития РФ.</w:t>
            </w:r>
          </w:p>
        </w:tc>
      </w:tr>
    </w:tbl>
    <w:p w:rsidR="00373A1B" w:rsidRPr="00E851C2" w:rsidRDefault="00373A1B" w:rsidP="00373A1B">
      <w:pPr>
        <w:pStyle w:val="em-4"/>
      </w:pPr>
    </w:p>
    <w:p w:rsidR="00373A1B" w:rsidRPr="00E851C2" w:rsidRDefault="00B37CA9" w:rsidP="00373A1B">
      <w:pPr>
        <w:pStyle w:val="em-4"/>
      </w:pPr>
      <w:r w:rsidRPr="00E851C2">
        <w:t>Общая оценка результатов деятельности кредитной организации - эмитента в банковском секторе экономики:</w:t>
      </w:r>
    </w:p>
    <w:tbl>
      <w:tblPr>
        <w:tblW w:w="0" w:type="auto"/>
        <w:tblLook w:val="01E0"/>
      </w:tblPr>
      <w:tblGrid>
        <w:gridCol w:w="9570"/>
      </w:tblGrid>
      <w:tr w:rsidR="00373A1B" w:rsidRPr="00E851C2" w:rsidTr="009F281D">
        <w:tc>
          <w:tcPr>
            <w:tcW w:w="9570" w:type="dxa"/>
          </w:tcPr>
          <w:p w:rsidR="009D69A7" w:rsidRPr="009F281D" w:rsidRDefault="009D69A7" w:rsidP="009F281D">
            <w:pPr>
              <w:ind w:firstLine="612"/>
              <w:jc w:val="both"/>
              <w:rPr>
                <w:sz w:val="22"/>
                <w:szCs w:val="22"/>
              </w:rPr>
            </w:pPr>
            <w:r w:rsidRPr="009F281D">
              <w:rPr>
                <w:sz w:val="22"/>
                <w:szCs w:val="22"/>
              </w:rPr>
              <w:t xml:space="preserve">Результаты деятельности ОАО «ОТП Банк» полностью соответствуют основным тенденциям российского банковского сектора, о чём свидетельствует устойчивый рост таких показателей, как активы, кредитный портфель, капитал, прибыль. </w:t>
            </w:r>
          </w:p>
          <w:p w:rsidR="009D69A7" w:rsidRPr="009F281D" w:rsidRDefault="009D69A7" w:rsidP="009F281D">
            <w:pPr>
              <w:ind w:firstLine="612"/>
              <w:jc w:val="both"/>
              <w:rPr>
                <w:sz w:val="22"/>
                <w:szCs w:val="22"/>
              </w:rPr>
            </w:pPr>
            <w:r w:rsidRPr="009F281D">
              <w:rPr>
                <w:sz w:val="22"/>
                <w:szCs w:val="22"/>
              </w:rPr>
              <w:t xml:space="preserve">Несмотря на экономический кризис 2008-2009 годов, банк продемонстрировал за последние три года динамику развития на уровне среднеотраслевой или выше, чем в среднем по банковскому сектору. Совокупный среднегодовой темп роста банка составил по активам – 13%, по кредитному портфелю - 19%, по капиталу – 28%, в тоже время по отрасли среднегодовой рост был 14%, 11%, 12%  соответственно по показателям. </w:t>
            </w:r>
            <w:proofErr w:type="gramStart"/>
            <w:r w:rsidRPr="009F281D">
              <w:rPr>
                <w:sz w:val="22"/>
                <w:szCs w:val="22"/>
              </w:rPr>
              <w:t xml:space="preserve">Показатель чистой прибыли продемонстрировал снижение в 2009 году как следствие макроэкономического кризиса, в тоже время действия руководства банка были направлены как на внедрение антикризисных мер, способствовавших финансовой стабильности и надёжности банка, так и на повышение конкурентоспособности в будущем, что обусловило многократный рост прибыли в 2010 году и двукратный рост в 2011 году. </w:t>
            </w:r>
            <w:proofErr w:type="gramEnd"/>
          </w:p>
          <w:p w:rsidR="009D69A7" w:rsidRPr="009F281D" w:rsidRDefault="009D69A7" w:rsidP="009F281D">
            <w:pPr>
              <w:ind w:firstLine="615"/>
              <w:jc w:val="both"/>
              <w:rPr>
                <w:sz w:val="22"/>
                <w:szCs w:val="22"/>
              </w:rPr>
            </w:pPr>
            <w:r w:rsidRPr="009F281D">
              <w:rPr>
                <w:sz w:val="22"/>
                <w:szCs w:val="22"/>
              </w:rPr>
              <w:t>Основное конкурентное преимущество ОАО «ОТП Банк» – политика обслуживания, ориентированная на клиентов, главными принципами которой являются быстрота обслуживания, персональное консультирование клиента при выборе банковского продукта, широкая продуктовая линейка, предоставление полной информации об условиях продукта, круглосуточные консультации в справочно-информационном центре.</w:t>
            </w:r>
          </w:p>
          <w:p w:rsidR="009D69A7" w:rsidRPr="009F281D" w:rsidRDefault="009D69A7" w:rsidP="009F281D">
            <w:pPr>
              <w:pStyle w:val="tabl"/>
              <w:ind w:firstLine="612"/>
              <w:rPr>
                <w:sz w:val="22"/>
                <w:szCs w:val="22"/>
              </w:rPr>
            </w:pPr>
            <w:r w:rsidRPr="009F281D">
              <w:rPr>
                <w:sz w:val="22"/>
                <w:szCs w:val="22"/>
              </w:rPr>
              <w:t>Конкурентными преимуществами ОАО «ОТП Банк» являются:</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прозрачная структура акционеров</w:t>
            </w:r>
            <w:r w:rsidRPr="009F281D">
              <w:rPr>
                <w:sz w:val="22"/>
                <w:szCs w:val="22"/>
                <w:lang w:val="en-US"/>
              </w:rPr>
              <w:t>;</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пользующийся доверием бренд, ассоциирующийся у корпоративных и розничных клиентов с надежностью, услугами на уровне международных стандартов и профессионализмом;</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стратегия сегментирования продуктов, позволяет во взаимодействии с клиентами использовать понимание специфических потребностей и предлагать оптимальный набор услуг;</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индивидуальный подход в обслуживании, высокий уровень профессионализма персональных клиентских менеджеров;</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индивидуальный подход в кредитной работе в ОАО «ОТП Банк» позволяет адаптировать сделку под особенности бизнеса корпоративного клиента;</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расширение присутствия ОАО «ОТП Банк» в российских регионах;</w:t>
            </w:r>
          </w:p>
          <w:p w:rsidR="009D69A7" w:rsidRPr="009F281D" w:rsidRDefault="009D69A7" w:rsidP="009F281D">
            <w:pPr>
              <w:numPr>
                <w:ilvl w:val="0"/>
                <w:numId w:val="8"/>
              </w:numPr>
              <w:tabs>
                <w:tab w:val="clear" w:pos="1068"/>
                <w:tab w:val="num" w:pos="360"/>
                <w:tab w:val="left" w:pos="972"/>
              </w:tabs>
              <w:ind w:left="972"/>
              <w:jc w:val="both"/>
              <w:rPr>
                <w:sz w:val="22"/>
                <w:szCs w:val="22"/>
              </w:rPr>
            </w:pPr>
            <w:r w:rsidRPr="009F281D">
              <w:rPr>
                <w:sz w:val="22"/>
                <w:szCs w:val="22"/>
              </w:rPr>
              <w:t xml:space="preserve">поддержка материнской банковской Группы ОТП (OTP </w:t>
            </w:r>
            <w:proofErr w:type="spellStart"/>
            <w:r w:rsidRPr="009F281D">
              <w:rPr>
                <w:sz w:val="22"/>
                <w:szCs w:val="22"/>
              </w:rPr>
              <w:t>Group</w:t>
            </w:r>
            <w:proofErr w:type="spellEnd"/>
            <w:r w:rsidRPr="009F281D">
              <w:rPr>
                <w:sz w:val="22"/>
                <w:szCs w:val="22"/>
              </w:rPr>
              <w:t>).</w:t>
            </w:r>
          </w:p>
          <w:p w:rsidR="009D69A7" w:rsidRPr="009F281D" w:rsidRDefault="009D69A7" w:rsidP="009F281D">
            <w:pPr>
              <w:ind w:firstLine="612"/>
              <w:jc w:val="both"/>
              <w:rPr>
                <w:sz w:val="22"/>
                <w:szCs w:val="22"/>
              </w:rPr>
            </w:pPr>
            <w:r w:rsidRPr="009F281D">
              <w:rPr>
                <w:sz w:val="22"/>
                <w:szCs w:val="22"/>
              </w:rPr>
              <w:t xml:space="preserve">2011 год стал одним из наиболее успешных годов развития банка. Банк заработал рекордную прибыль, дебютировал на долговом рынке ценных бумаг и диверсифицировал базу фондирования, разместив 3 выпуска облигаций на общую сумму 11,5 млрд. руб., провёл оптимизацию классической сети банка и сфокусировал свои усилия на </w:t>
            </w:r>
            <w:proofErr w:type="spellStart"/>
            <w:r w:rsidRPr="009F281D">
              <w:rPr>
                <w:sz w:val="22"/>
                <w:szCs w:val="22"/>
              </w:rPr>
              <w:t>высокомаржинальном</w:t>
            </w:r>
            <w:proofErr w:type="spellEnd"/>
            <w:r w:rsidRPr="009F281D">
              <w:rPr>
                <w:sz w:val="22"/>
                <w:szCs w:val="22"/>
              </w:rPr>
              <w:t xml:space="preserve"> розничном бизнесе. </w:t>
            </w:r>
          </w:p>
          <w:p w:rsidR="009D69A7" w:rsidRPr="009F281D" w:rsidRDefault="009D69A7" w:rsidP="009F281D">
            <w:pPr>
              <w:ind w:firstLine="612"/>
              <w:jc w:val="both"/>
              <w:rPr>
                <w:sz w:val="22"/>
                <w:szCs w:val="22"/>
              </w:rPr>
            </w:pPr>
            <w:r w:rsidRPr="009F281D">
              <w:rPr>
                <w:sz w:val="22"/>
                <w:szCs w:val="22"/>
              </w:rPr>
              <w:t xml:space="preserve">За год активы банка прибавили 19%, кредитный портфель увеличился на 31%, капитал укрепился на 35%, чистая прибыль удвоилась, чистый процентный доход за вычетом резерва на сомнительные долги прибавил 22%, чистый непроцентный доход вырос на 66%. </w:t>
            </w:r>
          </w:p>
          <w:p w:rsidR="009D69A7" w:rsidRPr="009F281D" w:rsidRDefault="009D69A7" w:rsidP="009F281D">
            <w:pPr>
              <w:ind w:firstLine="612"/>
              <w:jc w:val="both"/>
              <w:rPr>
                <w:sz w:val="22"/>
                <w:szCs w:val="22"/>
              </w:rPr>
            </w:pPr>
            <w:r w:rsidRPr="009F281D">
              <w:rPr>
                <w:sz w:val="22"/>
                <w:szCs w:val="22"/>
              </w:rPr>
              <w:t xml:space="preserve">По приоритетным направлениям бизнеса за год Банк нарастил или удерживает долю своего присутствия. </w:t>
            </w:r>
            <w:proofErr w:type="gramStart"/>
            <w:r w:rsidRPr="009F281D">
              <w:rPr>
                <w:sz w:val="22"/>
                <w:szCs w:val="22"/>
              </w:rPr>
              <w:t xml:space="preserve">На рынке </w:t>
            </w:r>
            <w:r w:rsidRPr="009F281D">
              <w:rPr>
                <w:sz w:val="22"/>
                <w:szCs w:val="22"/>
                <w:lang w:val="en-US"/>
              </w:rPr>
              <w:t>POS</w:t>
            </w:r>
            <w:r w:rsidRPr="009F281D">
              <w:rPr>
                <w:sz w:val="22"/>
                <w:szCs w:val="22"/>
              </w:rPr>
              <w:t>-кредитов доля банка существенно выросла на 3% до 21,1%, на рынке кредитных карт несколько снизилась на 0,4% до 5,2%, по нецелевым кредитам увеличилась на 0,1% до 0,7%. За год розничного портфель вырос на 46% до 90 млрд. руб. По продуктам наибольший рост пришёлся на кредиты наличными, в 2,4 раза до 19 млрд. руб., кредитные карты выросли на 59</w:t>
            </w:r>
            <w:proofErr w:type="gramEnd"/>
            <w:r w:rsidRPr="009F281D">
              <w:rPr>
                <w:sz w:val="22"/>
                <w:szCs w:val="22"/>
              </w:rPr>
              <w:t xml:space="preserve">% до 22 млрд. руб., </w:t>
            </w:r>
            <w:r w:rsidRPr="009F281D">
              <w:rPr>
                <w:sz w:val="22"/>
                <w:szCs w:val="22"/>
                <w:lang w:val="en-US"/>
              </w:rPr>
              <w:t>POS</w:t>
            </w:r>
            <w:r w:rsidRPr="009F281D">
              <w:rPr>
                <w:sz w:val="22"/>
                <w:szCs w:val="22"/>
              </w:rPr>
              <w:t xml:space="preserve">-кредиты увеличились на 40% свыше 39 млрд. руб. В тоже время, корпоративные кредиты сократились на 40% до 8 млрд. руб. </w:t>
            </w:r>
          </w:p>
          <w:p w:rsidR="009D69A7" w:rsidRPr="009F281D" w:rsidRDefault="009D69A7" w:rsidP="009F281D">
            <w:pPr>
              <w:ind w:firstLine="612"/>
              <w:jc w:val="both"/>
              <w:rPr>
                <w:sz w:val="22"/>
                <w:szCs w:val="22"/>
              </w:rPr>
            </w:pPr>
            <w:r w:rsidRPr="009F281D">
              <w:rPr>
                <w:sz w:val="22"/>
                <w:szCs w:val="22"/>
              </w:rPr>
              <w:t xml:space="preserve">Выполняя намеченную акционерами стратегию по самостоятельному фондированию роста, банк целенаправленно замещал фондирование в твердой валюте фондированием в рублях. В тоже время, при необходимости банк всегда может получить долгосрочное фондирование от </w:t>
            </w:r>
            <w:proofErr w:type="gramStart"/>
            <w:r w:rsidRPr="009F281D">
              <w:rPr>
                <w:sz w:val="22"/>
                <w:szCs w:val="22"/>
              </w:rPr>
              <w:t>материнского</w:t>
            </w:r>
            <w:proofErr w:type="gramEnd"/>
            <w:r w:rsidRPr="009F281D">
              <w:rPr>
                <w:sz w:val="22"/>
                <w:szCs w:val="22"/>
              </w:rPr>
              <w:t xml:space="preserve"> ОАО Банк ОТП (</w:t>
            </w:r>
            <w:r w:rsidRPr="009F281D">
              <w:rPr>
                <w:sz w:val="22"/>
                <w:szCs w:val="22"/>
                <w:lang w:val="en-US"/>
              </w:rPr>
              <w:t>OTP</w:t>
            </w:r>
            <w:r w:rsidRPr="009F281D">
              <w:rPr>
                <w:sz w:val="22"/>
                <w:szCs w:val="22"/>
              </w:rPr>
              <w:t xml:space="preserve"> </w:t>
            </w:r>
            <w:r w:rsidRPr="009F281D">
              <w:rPr>
                <w:sz w:val="22"/>
                <w:szCs w:val="22"/>
                <w:lang w:val="en-US"/>
              </w:rPr>
              <w:t>Bank</w:t>
            </w:r>
            <w:r w:rsidRPr="009F281D">
              <w:rPr>
                <w:sz w:val="22"/>
                <w:szCs w:val="22"/>
              </w:rPr>
              <w:t xml:space="preserve"> </w:t>
            </w:r>
            <w:r w:rsidRPr="009F281D">
              <w:rPr>
                <w:sz w:val="22"/>
                <w:szCs w:val="22"/>
                <w:lang w:val="en-US"/>
              </w:rPr>
              <w:t>Plc</w:t>
            </w:r>
            <w:r w:rsidRPr="009F281D">
              <w:rPr>
                <w:sz w:val="22"/>
                <w:szCs w:val="22"/>
              </w:rPr>
              <w:t xml:space="preserve">., Венгрия). Фондирование роста активов банка в 2011 году происходило в основном за счёт роста депозитов и размещения облигаций на фондовом рынке. За 2011 год пассивная база банка выросла на 17% до 97 млрд. руб., депозиты клиентов выросли на 13% до 66 млрд. руб., задолженность перед кредитными организациями сократилась на 29% до 12 млрд. руб., объём выпущенных ценных бумаг увеличился в 3,2 раза </w:t>
            </w:r>
            <w:proofErr w:type="gramStart"/>
            <w:r w:rsidRPr="009F281D">
              <w:rPr>
                <w:sz w:val="22"/>
                <w:szCs w:val="22"/>
              </w:rPr>
              <w:t>до</w:t>
            </w:r>
            <w:proofErr w:type="gramEnd"/>
            <w:r w:rsidRPr="009F281D">
              <w:rPr>
                <w:sz w:val="22"/>
                <w:szCs w:val="22"/>
              </w:rPr>
              <w:t xml:space="preserve"> 14 млрд. руб. </w:t>
            </w:r>
          </w:p>
          <w:p w:rsidR="009D69A7" w:rsidRPr="009F281D" w:rsidRDefault="009D69A7" w:rsidP="009F281D">
            <w:pPr>
              <w:pStyle w:val="em-4"/>
              <w:ind w:firstLine="0"/>
              <w:rPr>
                <w:sz w:val="14"/>
                <w:szCs w:val="14"/>
                <w:vertAlign w:val="superscript"/>
              </w:rPr>
            </w:pPr>
          </w:p>
          <w:p w:rsidR="009D69A7" w:rsidRPr="009F281D" w:rsidRDefault="009D69A7" w:rsidP="009F281D">
            <w:pPr>
              <w:pStyle w:val="em-4"/>
              <w:ind w:firstLine="0"/>
              <w:rPr>
                <w:sz w:val="14"/>
                <w:szCs w:val="14"/>
              </w:rPr>
            </w:pPr>
            <w:r w:rsidRPr="009F281D">
              <w:rPr>
                <w:sz w:val="14"/>
                <w:szCs w:val="14"/>
                <w:vertAlign w:val="superscript"/>
              </w:rPr>
              <w:t xml:space="preserve">5 </w:t>
            </w:r>
            <w:r w:rsidRPr="009F281D">
              <w:rPr>
                <w:sz w:val="14"/>
                <w:szCs w:val="14"/>
              </w:rPr>
              <w:t>Годовой отчет Открытого акционерного общества «ОТП Банк» за 2011 год</w:t>
            </w:r>
          </w:p>
          <w:p w:rsidR="009D69A7" w:rsidRPr="00E851C2" w:rsidRDefault="009D69A7" w:rsidP="009D69A7">
            <w:pPr>
              <w:pStyle w:val="em-4"/>
            </w:pPr>
          </w:p>
        </w:tc>
      </w:tr>
      <w:tr w:rsidR="00373A1B" w:rsidRPr="00E851C2" w:rsidTr="009F281D">
        <w:tc>
          <w:tcPr>
            <w:tcW w:w="9570" w:type="dxa"/>
          </w:tcPr>
          <w:p w:rsidR="00373A1B" w:rsidRPr="00E851C2" w:rsidRDefault="00373A1B" w:rsidP="00373A1B">
            <w:pPr>
              <w:pStyle w:val="em-6"/>
            </w:pPr>
            <w:r w:rsidRPr="00E851C2">
              <w:t>(Приводится оценка соответствия результатов деятельности кредитной организации -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кредитной организации -  эмитента, результаты)</w:t>
            </w:r>
          </w:p>
        </w:tc>
      </w:tr>
    </w:tbl>
    <w:p w:rsidR="00373A1B" w:rsidRPr="00E851C2" w:rsidRDefault="00373A1B" w:rsidP="00373A1B">
      <w:pPr>
        <w:pStyle w:val="em-4"/>
      </w:pPr>
    </w:p>
    <w:p w:rsidR="00373A1B" w:rsidRPr="00E851C2" w:rsidRDefault="00B37CA9" w:rsidP="00373A1B">
      <w:pPr>
        <w:pStyle w:val="em-4"/>
      </w:pPr>
      <w:r w:rsidRPr="00E851C2">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p w:rsidR="00373A1B" w:rsidRPr="00E851C2" w:rsidRDefault="00373A1B" w:rsidP="00373A1B">
      <w:pPr>
        <w:pStyle w:val="em-4"/>
      </w:pPr>
    </w:p>
    <w:tbl>
      <w:tblPr>
        <w:tblW w:w="0" w:type="auto"/>
        <w:tblLook w:val="01E0"/>
      </w:tblPr>
      <w:tblGrid>
        <w:gridCol w:w="9570"/>
      </w:tblGrid>
      <w:tr w:rsidR="00373A1B" w:rsidRPr="00E851C2" w:rsidTr="009F281D">
        <w:tc>
          <w:tcPr>
            <w:tcW w:w="9570" w:type="dxa"/>
          </w:tcPr>
          <w:p w:rsidR="00373A1B" w:rsidRPr="00E851C2" w:rsidRDefault="00DF3044" w:rsidP="00B608E1">
            <w:pPr>
              <w:pStyle w:val="em-4"/>
            </w:pPr>
            <w:r w:rsidRPr="00E851C2">
              <w:t>Отдельных мнений у органов управления Банка относительно представленной информации нет.</w:t>
            </w:r>
          </w:p>
        </w:tc>
      </w:tr>
    </w:tbl>
    <w:p w:rsidR="00373A1B" w:rsidRPr="00E851C2" w:rsidRDefault="00373A1B" w:rsidP="00373A1B">
      <w:pPr>
        <w:pStyle w:val="em-4"/>
      </w:pPr>
    </w:p>
    <w:p w:rsidR="00D87B51" w:rsidRPr="00E851C2" w:rsidRDefault="00B37CA9" w:rsidP="00373A1B">
      <w:pPr>
        <w:pStyle w:val="em-4"/>
      </w:pPr>
      <w:proofErr w:type="gramStart"/>
      <w:r w:rsidRPr="00E851C2">
        <w:t xml:space="preserve">Особые мнения членов совета директоров (наблюдательного совета) кредитной организации - эмитента или членов коллегиального исполнительного органа </w:t>
      </w:r>
      <w:r w:rsidRPr="00E851C2">
        <w:rPr>
          <w:szCs w:val="24"/>
        </w:rPr>
        <w:t>кредитной организации -</w:t>
      </w:r>
      <w:r w:rsidRPr="00E851C2">
        <w:rPr>
          <w:sz w:val="20"/>
        </w:rPr>
        <w:t xml:space="preserve">  </w:t>
      </w:r>
      <w:r w:rsidRPr="00E851C2">
        <w:t xml:space="preserve">эмитента (настаивающих на отражении в </w:t>
      </w:r>
      <w:r w:rsidR="000C68B9" w:rsidRPr="00E851C2">
        <w:t>ежеквартальном отчете</w:t>
      </w:r>
      <w:r w:rsidRPr="00E851C2">
        <w:t xml:space="preserve">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 - эмитента, объясняющая их</w:t>
      </w:r>
      <w:proofErr w:type="gramEnd"/>
      <w:r w:rsidRPr="00E851C2">
        <w:t xml:space="preserve"> позиции:</w:t>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D87B51" w:rsidRPr="00E851C2" w:rsidRDefault="00DF3044" w:rsidP="00B608E1">
            <w:pPr>
              <w:pStyle w:val="em-4"/>
            </w:pPr>
            <w:r w:rsidRPr="00E851C2">
              <w:t>Особых мнений члены Совета директоров и Правления Банка относительно представленной информации не высказывали.</w:t>
            </w:r>
          </w:p>
        </w:tc>
      </w:tr>
    </w:tbl>
    <w:p w:rsidR="00D87B51" w:rsidRPr="00E851C2" w:rsidRDefault="00D87B51" w:rsidP="00D87B51">
      <w:pPr>
        <w:pStyle w:val="em-4"/>
      </w:pPr>
    </w:p>
    <w:p w:rsidR="00B37CA9" w:rsidRPr="00E851C2" w:rsidRDefault="00B37CA9" w:rsidP="00D87B51">
      <w:pPr>
        <w:pStyle w:val="em-7"/>
      </w:pPr>
      <w:bookmarkStart w:id="65" w:name="_Toc332634157"/>
      <w:r w:rsidRPr="00E851C2">
        <w:t>4.6.1. Анализ факторов и условий, влияющих на деятельность кредитной организации - эмитента</w:t>
      </w:r>
      <w:bookmarkEnd w:id="65"/>
      <w:r w:rsidRPr="00E851C2">
        <w:rPr>
          <w:rStyle w:val="af"/>
          <w:vanish/>
        </w:rPr>
        <w:footnoteReference w:id="44"/>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D21CB4" w:rsidRPr="00E851C2" w:rsidRDefault="00D21CB4" w:rsidP="00D21CB4">
            <w:pPr>
              <w:pStyle w:val="em-4"/>
            </w:pPr>
            <w:r w:rsidRPr="00E851C2">
              <w:t>Факторы и условия, влияющие на деятельность кредитной организации - эмитента и оказавшие влияние на изменение размера прибыли (убытков) кредитной организации – эмитента от основной деятельности:</w:t>
            </w:r>
          </w:p>
          <w:p w:rsidR="00D21CB4" w:rsidRPr="009F281D" w:rsidRDefault="00D21CB4" w:rsidP="009F281D">
            <w:pPr>
              <w:pStyle w:val="ac"/>
              <w:ind w:left="0" w:firstLine="567"/>
              <w:jc w:val="both"/>
              <w:rPr>
                <w:sz w:val="22"/>
                <w:szCs w:val="22"/>
              </w:rPr>
            </w:pPr>
            <w:r w:rsidRPr="009F281D">
              <w:rPr>
                <w:sz w:val="22"/>
                <w:szCs w:val="22"/>
              </w:rPr>
              <w:t xml:space="preserve">В течение 2 квартала 2012 года ОАО «ОТП Банк» стабильно развивался на рынке розничного кредитования, что стало основным фактором, влияющим на прибыль банка. В результате кредитный портфель составил 97.4 млрд. рублей, что превышает объемы по отношению к аналогичному периоду 2011 года  на 23.5%. Основная доля приходится на кредиты физическим лицам (95% от всех выданных ссуд). Объем привлеченных средств составил 68 млрд. рублей, в том числе 47 млрд. рублей приходится на депозиты физических лиц (70%) и 21 млрд. рублей – средства юридических лиц. Также в марте 2012 года был выпущен очередной транш облигационного займа на сумму 6 млрд. рублей, таким образом, портфель выпущенных облигаций банка составил 17,5 млрд. рублей по состоянию на 30 июня 2012 года. </w:t>
            </w:r>
          </w:p>
          <w:p w:rsidR="00D21CB4" w:rsidRPr="009F281D" w:rsidRDefault="00D21CB4" w:rsidP="009F281D">
            <w:pPr>
              <w:pStyle w:val="ac"/>
              <w:ind w:left="0" w:firstLine="567"/>
              <w:jc w:val="both"/>
              <w:rPr>
                <w:sz w:val="22"/>
                <w:szCs w:val="22"/>
              </w:rPr>
            </w:pPr>
            <w:r w:rsidRPr="009F281D">
              <w:rPr>
                <w:sz w:val="22"/>
                <w:szCs w:val="22"/>
              </w:rPr>
              <w:t>Прибыль Банка за второй квартал 2012 года составила 1 526 млн. руб., что на 28% меньше прибыли за предыдущий квартал (2 128 млн. руб.), но на 42% превосходит финансовый результат за аналогичный период 2011 года. Основными факторами, которые повлияли на снижение  прибыли стали расходы от формирования дополнительных резервов по ссудам физических лиц,  операций кредитования клиентов банка (усиление контроля над качеством кредитного портфеля), увеличение расходов по привлеченным ресурсам клиентов. Данные расходы были частично скомпенсированы ростом процентных доходов по кредитам физических лиц, а также ростом комиссионных доходов от банковского обслуживания юридических и физических лиц.</w:t>
            </w:r>
          </w:p>
          <w:p w:rsidR="00D21CB4" w:rsidRPr="009F281D" w:rsidRDefault="00D21CB4" w:rsidP="009F281D">
            <w:pPr>
              <w:pStyle w:val="ac"/>
              <w:ind w:left="0" w:firstLine="567"/>
              <w:jc w:val="both"/>
              <w:rPr>
                <w:sz w:val="22"/>
                <w:szCs w:val="22"/>
              </w:rPr>
            </w:pPr>
            <w:r w:rsidRPr="009F281D">
              <w:rPr>
                <w:sz w:val="22"/>
                <w:szCs w:val="22"/>
              </w:rPr>
              <w:t xml:space="preserve">Периоды значительного роста </w:t>
            </w:r>
            <w:proofErr w:type="spellStart"/>
            <w:r w:rsidRPr="009F281D">
              <w:rPr>
                <w:sz w:val="22"/>
                <w:szCs w:val="22"/>
              </w:rPr>
              <w:t>волатильности</w:t>
            </w:r>
            <w:proofErr w:type="spellEnd"/>
            <w:r w:rsidRPr="009F281D">
              <w:rPr>
                <w:sz w:val="22"/>
                <w:szCs w:val="22"/>
              </w:rPr>
              <w:t xml:space="preserve"> валютного рынка во 2 квартале 2012 года позволили получить банку дополнительную прибыль за счет арбитражных операций на финансовых рынках.</w:t>
            </w:r>
          </w:p>
          <w:p w:rsidR="00D21CB4" w:rsidRPr="009F281D" w:rsidRDefault="00D21CB4" w:rsidP="009F281D">
            <w:pPr>
              <w:pStyle w:val="ac"/>
              <w:ind w:left="0" w:firstLine="432"/>
              <w:jc w:val="both"/>
              <w:rPr>
                <w:sz w:val="22"/>
                <w:szCs w:val="22"/>
              </w:rPr>
            </w:pPr>
            <w:r w:rsidRPr="009F281D">
              <w:rPr>
                <w:sz w:val="22"/>
                <w:szCs w:val="22"/>
              </w:rPr>
              <w:t>Банк на периодической основе осуществляет мониторинг и анализ всех возникающих в обществе тенденций,  постоянно совершенствует технологии по анализу заемщиков, поддерживает оптимальную структуру баланса в разрезе валют и срочности, активов/пассивов, ведет взвешенную ценовую и тарифную политику. Банк лимитирует позиции по всем финансовым инструментам, соблюдает установленные Банком России нормативы ликвидности, отслеживает текущую и мгновенную ликвидность в оперативном режиме.</w:t>
            </w:r>
          </w:p>
          <w:p w:rsidR="00D21CB4" w:rsidRPr="009F281D" w:rsidRDefault="00D21CB4" w:rsidP="009F281D">
            <w:pPr>
              <w:autoSpaceDE w:val="0"/>
              <w:autoSpaceDN w:val="0"/>
              <w:adjustRightInd w:val="0"/>
              <w:spacing w:line="240" w:lineRule="atLeast"/>
              <w:ind w:firstLine="432"/>
              <w:jc w:val="both"/>
              <w:rPr>
                <w:sz w:val="22"/>
                <w:szCs w:val="22"/>
              </w:rPr>
            </w:pPr>
            <w:r w:rsidRPr="009F281D">
              <w:rPr>
                <w:sz w:val="22"/>
                <w:szCs w:val="22"/>
              </w:rPr>
              <w:t>Стабилизация российской экономики и факторы выхода из экономического кризиса позитивно влияют на доходы и прибыль кредитной организации-эмитента, и должны стать фактором, стимулирующим рост банковского сектора в 2012 году. Возможный рост инфляции может оказать сдерживающее воздействие на бизнес Эмитента.</w:t>
            </w:r>
          </w:p>
          <w:p w:rsidR="00D87B51" w:rsidRPr="00E851C2" w:rsidRDefault="00D21CB4" w:rsidP="009F281D">
            <w:pPr>
              <w:pStyle w:val="em-6"/>
              <w:jc w:val="center"/>
            </w:pPr>
            <w:r w:rsidRPr="00E851C2">
              <w:t xml:space="preserve"> </w:t>
            </w:r>
            <w:r w:rsidR="00D87B51" w:rsidRPr="00E851C2">
              <w:t xml:space="preserve">(влияние инфляции, изменение курсов иностранных валют, решения государственных органов, </w:t>
            </w:r>
            <w:r w:rsidR="00D87B51" w:rsidRPr="00E851C2">
              <w:br/>
              <w:t>иные экономические, финансовые, политические и другие факторы)</w:t>
            </w:r>
          </w:p>
        </w:tc>
      </w:tr>
    </w:tbl>
    <w:p w:rsidR="00D87B51" w:rsidRPr="00E851C2" w:rsidRDefault="00D87B51" w:rsidP="00D87B51">
      <w:pPr>
        <w:pStyle w:val="em-4"/>
      </w:pPr>
    </w:p>
    <w:p w:rsidR="00B37CA9" w:rsidRPr="00E851C2" w:rsidRDefault="00B37CA9" w:rsidP="00D87B51">
      <w:pPr>
        <w:pStyle w:val="em-4"/>
      </w:pPr>
      <w:r w:rsidRPr="00E851C2">
        <w:t>Прогноз в отношении продолжительности действия факторов и условий:</w:t>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D87B51" w:rsidRPr="00E851C2" w:rsidRDefault="00B461BF" w:rsidP="00B608E1">
            <w:pPr>
              <w:pStyle w:val="em-4"/>
            </w:pPr>
            <w:r w:rsidRPr="00E851C2">
              <w:t>В своей деятельности банк основывается как на долгосрочной стратегии развития (до 2016 года), так и на средне и краткосрочных планах.</w:t>
            </w:r>
          </w:p>
        </w:tc>
      </w:tr>
    </w:tbl>
    <w:p w:rsidR="00D87B51" w:rsidRPr="00E851C2" w:rsidRDefault="00D87B51" w:rsidP="00D87B51">
      <w:pPr>
        <w:pStyle w:val="em-4"/>
      </w:pPr>
    </w:p>
    <w:p w:rsidR="00B37CA9" w:rsidRPr="00E851C2" w:rsidRDefault="00B37CA9" w:rsidP="00D87B51">
      <w:pPr>
        <w:pStyle w:val="em-4"/>
      </w:pPr>
      <w:r w:rsidRPr="00E851C2">
        <w:t>Действия, предпринимаемые кредитной организацией - эмитентом, и действия, которые кредитная организация - эмитент планирует предпринять в будущем для эффективного использования данных факторов и условий:</w:t>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Наращивание кредитного портфеля и, как следствие, активов, приносящих процентный доход;</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Повышение качества кредитного портфеля;</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 xml:space="preserve">Диверсификация ресурсной базы в условиях нестабильности в мировой экономике; </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 xml:space="preserve">Развитие продуктов с целью увеличения доходной базы; </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Снижение операционных расходов;</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Оптимизация филиальной сети и форматов отделений и, как следствие, повышение эффективности регионального бизнеса;</w:t>
            </w:r>
          </w:p>
          <w:p w:rsidR="00B461BF" w:rsidRPr="009F281D" w:rsidRDefault="00B461BF" w:rsidP="009F281D">
            <w:pPr>
              <w:pStyle w:val="Default"/>
              <w:numPr>
                <w:ilvl w:val="0"/>
                <w:numId w:val="9"/>
              </w:numPr>
              <w:jc w:val="both"/>
              <w:rPr>
                <w:rFonts w:eastAsia="Times New Roman"/>
                <w:color w:val="auto"/>
                <w:sz w:val="22"/>
                <w:szCs w:val="22"/>
                <w:lang w:eastAsia="ru-RU"/>
              </w:rPr>
            </w:pPr>
            <w:r w:rsidRPr="009F281D">
              <w:rPr>
                <w:rFonts w:eastAsia="Times New Roman"/>
                <w:color w:val="auto"/>
                <w:sz w:val="22"/>
                <w:szCs w:val="22"/>
                <w:lang w:eastAsia="ru-RU"/>
              </w:rPr>
              <w:t>Совершенствование системы управления рисками.</w:t>
            </w:r>
          </w:p>
          <w:p w:rsidR="00D87B51" w:rsidRPr="00E851C2" w:rsidRDefault="00D87B51" w:rsidP="00B608E1">
            <w:pPr>
              <w:pStyle w:val="em-4"/>
            </w:pPr>
          </w:p>
        </w:tc>
      </w:tr>
    </w:tbl>
    <w:p w:rsidR="00D87B51" w:rsidRPr="00E851C2" w:rsidRDefault="00D87B51" w:rsidP="00D87B51">
      <w:pPr>
        <w:pStyle w:val="em-4"/>
      </w:pPr>
    </w:p>
    <w:p w:rsidR="00B37CA9" w:rsidRPr="00E851C2" w:rsidRDefault="00B37CA9" w:rsidP="00D87B51">
      <w:pPr>
        <w:pStyle w:val="em-4"/>
      </w:pPr>
      <w:r w:rsidRPr="00E851C2">
        <w:t>Способы, применяемые кредитной организацией - эмитентом, и способы, которые кредитная организация - эмитент планирует использовать в будущем для снижения негативного эффекта факторов и условий, влияющих на ее деятельность:</w:t>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D87B51" w:rsidRPr="00E851C2" w:rsidRDefault="00B461BF" w:rsidP="00B608E1">
            <w:pPr>
              <w:pStyle w:val="em-4"/>
            </w:pPr>
            <w:r w:rsidRPr="00E851C2">
              <w:t>Банк на периодической основе осуществляет мониторинг и анализ всех возникающих в обществе тенденций, постоянно совершенствует инструменты, используемые для анализа заемщиков, поддерживает оптимальную структуру баланса в разрезе валют и срочности, активов/пассивов, ведет взвешенную ценовую и тарифную политику. Банк лимитирует позиции по всем финансовым инструментам, соблюдает установленные Банком России нормативы ликвидности, отслеживает текущую и мгновенную ликвидность в оперативном режиме.</w:t>
            </w:r>
          </w:p>
        </w:tc>
      </w:tr>
    </w:tbl>
    <w:p w:rsidR="00D87B51" w:rsidRPr="00E851C2" w:rsidRDefault="00D87B51" w:rsidP="00D87B51">
      <w:pPr>
        <w:pStyle w:val="em-4"/>
      </w:pPr>
    </w:p>
    <w:p w:rsidR="00D87B51" w:rsidRPr="00E851C2" w:rsidRDefault="00B37CA9" w:rsidP="00D87B51">
      <w:pPr>
        <w:pStyle w:val="em-4"/>
      </w:pPr>
      <w:r w:rsidRPr="00E851C2">
        <w:t>Существенные события или факторы, которые могут в наибольшей степени негативно повлиять на возможность получения кредитной организацией - эмитентом в будущем таких же или более высоких результатов, по сравнению с результатами, полученными за последний завершенный отчетный период, а также вероятность наступления таких событий (возникновения факторов):</w:t>
      </w:r>
    </w:p>
    <w:tbl>
      <w:tblPr>
        <w:tblW w:w="0" w:type="auto"/>
        <w:tblLook w:val="01E0"/>
      </w:tblPr>
      <w:tblGrid>
        <w:gridCol w:w="9570"/>
      </w:tblGrid>
      <w:tr w:rsidR="00D87B51" w:rsidRPr="00E851C2" w:rsidTr="009F281D">
        <w:tc>
          <w:tcPr>
            <w:tcW w:w="9570" w:type="dxa"/>
          </w:tcPr>
          <w:p w:rsidR="00B461BF" w:rsidRPr="00E851C2" w:rsidRDefault="00B461BF" w:rsidP="009F281D">
            <w:pPr>
              <w:pStyle w:val="em-4"/>
              <w:numPr>
                <w:ilvl w:val="0"/>
                <w:numId w:val="10"/>
              </w:numPr>
              <w:spacing w:before="120"/>
            </w:pPr>
            <w:r w:rsidRPr="00E851C2">
              <w:t>Кризис и стагнация мировой экономики, влекущие за собой нестабильность международных сырьевых и финансовых рынков, падение спроса и, как следствие, цен на энергоресурсы, недоступность рынков заемного капитала и дальнейший рост его стоимости;</w:t>
            </w:r>
          </w:p>
          <w:p w:rsidR="00B461BF" w:rsidRPr="00E851C2" w:rsidRDefault="00B461BF" w:rsidP="009F281D">
            <w:pPr>
              <w:pStyle w:val="em-4"/>
              <w:numPr>
                <w:ilvl w:val="0"/>
                <w:numId w:val="10"/>
              </w:numPr>
              <w:spacing w:before="120"/>
            </w:pPr>
            <w:r w:rsidRPr="00E851C2">
              <w:t>Замедление экономического роста, кризисные явления и стагнация экономики России, ввиду сырьевой направленности производства, экспорта и основных источников наполнения бюджета, низкой инвестиционной привлекательности экономики страны, отсутствия структурных изменений производства и экспорта, инвестиций в основной капитал, наличия высоких административных барьеров и коррупции;</w:t>
            </w:r>
          </w:p>
          <w:p w:rsidR="00B461BF" w:rsidRPr="00E851C2" w:rsidRDefault="00B461BF" w:rsidP="009F281D">
            <w:pPr>
              <w:pStyle w:val="em-4"/>
              <w:numPr>
                <w:ilvl w:val="0"/>
                <w:numId w:val="10"/>
              </w:numPr>
              <w:spacing w:before="120"/>
            </w:pPr>
            <w:r w:rsidRPr="00E851C2">
              <w:t>Значительный спад доходов российских домохозяйств и, как следствие, сокращение платежеспособного спроса на товары и услуги, включая банковские;</w:t>
            </w:r>
          </w:p>
          <w:p w:rsidR="00B461BF" w:rsidRPr="00E851C2" w:rsidRDefault="00B461BF" w:rsidP="009F281D">
            <w:pPr>
              <w:pStyle w:val="em-4"/>
              <w:numPr>
                <w:ilvl w:val="0"/>
                <w:numId w:val="10"/>
              </w:numPr>
              <w:spacing w:before="120"/>
            </w:pPr>
            <w:r w:rsidRPr="00E851C2">
              <w:t>Дальнейший рост конкуренции на рынке банковских услуг, включая вход государственных банков на рынки, являющиеся основными для организации-эмитента, что неизбежно приведет к снижению доходности;</w:t>
            </w:r>
          </w:p>
          <w:p w:rsidR="00B461BF" w:rsidRPr="00E851C2" w:rsidRDefault="00B461BF" w:rsidP="009F281D">
            <w:pPr>
              <w:pStyle w:val="em-4"/>
              <w:numPr>
                <w:ilvl w:val="0"/>
                <w:numId w:val="10"/>
              </w:numPr>
              <w:spacing w:before="120"/>
            </w:pPr>
            <w:r w:rsidRPr="00E851C2">
              <w:t>Существенные изменения в законодательстве, которые могут значительно повлиять на эффективность работы банковского сектора и/или регулирующих органов;</w:t>
            </w:r>
          </w:p>
          <w:p w:rsidR="00D87B51" w:rsidRPr="00E851C2" w:rsidRDefault="00B461BF" w:rsidP="009F281D">
            <w:pPr>
              <w:pStyle w:val="em-4"/>
              <w:numPr>
                <w:ilvl w:val="0"/>
                <w:numId w:val="10"/>
              </w:numPr>
              <w:spacing w:before="120"/>
            </w:pPr>
            <w:r w:rsidRPr="00E851C2">
              <w:t>Политическая и/или экономическая нестабильность в странах ведения операционной деятельности Группы ОТП.</w:t>
            </w:r>
          </w:p>
        </w:tc>
      </w:tr>
    </w:tbl>
    <w:p w:rsidR="00D87B51" w:rsidRPr="00E851C2" w:rsidRDefault="00D87B51" w:rsidP="00D87B51">
      <w:pPr>
        <w:pStyle w:val="em-4"/>
      </w:pPr>
    </w:p>
    <w:p w:rsidR="00B37CA9" w:rsidRPr="00E851C2" w:rsidRDefault="00B37CA9" w:rsidP="00D87B51">
      <w:pPr>
        <w:pStyle w:val="em-4"/>
      </w:pPr>
      <w:r w:rsidRPr="00E851C2">
        <w:t>Существенные события или факторы, которые могут улучшить результаты деятельности кредитной организации - эмитента, и вероятность их наступления, а также продолжительность их действия:</w:t>
      </w:r>
    </w:p>
    <w:tbl>
      <w:tblPr>
        <w:tblW w:w="0" w:type="auto"/>
        <w:tblLook w:val="01E0"/>
      </w:tblPr>
      <w:tblGrid>
        <w:gridCol w:w="9570"/>
      </w:tblGrid>
      <w:tr w:rsidR="00D87B51" w:rsidRPr="00E851C2" w:rsidTr="009F281D">
        <w:tc>
          <w:tcPr>
            <w:tcW w:w="9570" w:type="dxa"/>
          </w:tcPr>
          <w:p w:rsidR="00B461BF" w:rsidRPr="00E851C2" w:rsidRDefault="00B461BF" w:rsidP="009F281D">
            <w:pPr>
              <w:pStyle w:val="em-4"/>
              <w:numPr>
                <w:ilvl w:val="0"/>
                <w:numId w:val="11"/>
              </w:numPr>
              <w:spacing w:before="120"/>
            </w:pPr>
            <w:r w:rsidRPr="00E851C2">
              <w:t>Стабилизация и рост на международных рынках сырьевых и финансовых ресурсов, открытие международных рынков заемного капитала и снижение его стоимости;</w:t>
            </w:r>
          </w:p>
          <w:p w:rsidR="00B461BF" w:rsidRPr="00E851C2" w:rsidRDefault="00B461BF" w:rsidP="009F281D">
            <w:pPr>
              <w:pStyle w:val="em-4"/>
              <w:numPr>
                <w:ilvl w:val="0"/>
                <w:numId w:val="11"/>
              </w:numPr>
              <w:spacing w:before="120"/>
            </w:pPr>
            <w:r w:rsidRPr="00E851C2">
              <w:t>Стабилизация макроэкономических показателей, рост российской экономики и доходов домохозяйств и, как следствие, рост потребления;</w:t>
            </w:r>
          </w:p>
          <w:p w:rsidR="00B461BF" w:rsidRPr="00E851C2" w:rsidRDefault="00B461BF" w:rsidP="009F281D">
            <w:pPr>
              <w:pStyle w:val="em-4"/>
              <w:numPr>
                <w:ilvl w:val="0"/>
                <w:numId w:val="11"/>
              </w:numPr>
              <w:spacing w:before="120"/>
            </w:pPr>
            <w:r w:rsidRPr="00E851C2">
              <w:t>Предсказуемость изменений в законодательстве, регулирующем банковскую деятельность, его дальнейшее совершенствование;</w:t>
            </w:r>
          </w:p>
          <w:p w:rsidR="00B461BF" w:rsidRPr="00E851C2" w:rsidRDefault="00B461BF" w:rsidP="009F281D">
            <w:pPr>
              <w:pStyle w:val="em-4"/>
              <w:numPr>
                <w:ilvl w:val="0"/>
                <w:numId w:val="11"/>
              </w:numPr>
              <w:spacing w:before="120"/>
            </w:pPr>
            <w:r w:rsidRPr="00E851C2">
              <w:t>Снижение доли государственного участия в банковском секторе.</w:t>
            </w:r>
          </w:p>
          <w:p w:rsidR="00D87B51" w:rsidRPr="00E851C2" w:rsidRDefault="00D87B51" w:rsidP="00B608E1">
            <w:pPr>
              <w:pStyle w:val="em-4"/>
            </w:pPr>
          </w:p>
        </w:tc>
      </w:tr>
    </w:tbl>
    <w:p w:rsidR="00B37CA9" w:rsidRPr="00E851C2" w:rsidRDefault="00B37CA9" w:rsidP="00D87B51">
      <w:pPr>
        <w:pStyle w:val="em-7"/>
      </w:pPr>
      <w:bookmarkStart w:id="66" w:name="_Toc332634158"/>
      <w:r w:rsidRPr="00E851C2">
        <w:t xml:space="preserve">4.6.2. Конкуренты кредитной организации </w:t>
      </w:r>
      <w:r w:rsidR="00943F8D" w:rsidRPr="00E851C2">
        <w:t>–</w:t>
      </w:r>
      <w:r w:rsidRPr="00E851C2">
        <w:t xml:space="preserve"> эмитента</w:t>
      </w:r>
      <w:bookmarkEnd w:id="66"/>
      <w:r w:rsidRPr="00E851C2">
        <w:rPr>
          <w:rStyle w:val="af"/>
          <w:vanish/>
        </w:rPr>
        <w:footnoteReference w:id="45"/>
      </w:r>
    </w:p>
    <w:p w:rsidR="00B37CA9" w:rsidRPr="00E851C2" w:rsidRDefault="00B37CA9" w:rsidP="00D87B51">
      <w:pPr>
        <w:pStyle w:val="em-4"/>
      </w:pPr>
      <w:r w:rsidRPr="00E851C2">
        <w:t xml:space="preserve">Основные существующие и предполагаемые конкуренты кредитной организации </w:t>
      </w:r>
      <w:proofErr w:type="gramStart"/>
      <w:r w:rsidRPr="00E851C2">
        <w:t>-э</w:t>
      </w:r>
      <w:proofErr w:type="gramEnd"/>
      <w:r w:rsidRPr="00E851C2">
        <w:t>митента по основным видам деятельности, включая конкурентов за рубежом:</w:t>
      </w:r>
    </w:p>
    <w:p w:rsidR="00D87B51" w:rsidRPr="00E851C2" w:rsidRDefault="00D87B51" w:rsidP="00D87B51">
      <w:pPr>
        <w:pStyle w:val="em-4"/>
      </w:pPr>
    </w:p>
    <w:tbl>
      <w:tblPr>
        <w:tblW w:w="0" w:type="auto"/>
        <w:tblLook w:val="01E0"/>
      </w:tblPr>
      <w:tblGrid>
        <w:gridCol w:w="9570"/>
      </w:tblGrid>
      <w:tr w:rsidR="00D87B51" w:rsidRPr="00E851C2" w:rsidTr="009F281D">
        <w:tc>
          <w:tcPr>
            <w:tcW w:w="9570" w:type="dxa"/>
          </w:tcPr>
          <w:p w:rsidR="003E0439" w:rsidRPr="00E851C2" w:rsidRDefault="003E0439" w:rsidP="003E0439">
            <w:pPr>
              <w:pStyle w:val="em-4"/>
            </w:pPr>
            <w:r w:rsidRPr="00E851C2">
              <w:t>Конкурентной группой в сегменте кредитования юридических лиц являются  крупные банки с иностранным капиталом, работающие на рынке корпоративного кредитования, а также крупнейшие российские банки. В данную группу входят следующие банки: «Сбербанк России», «Альфа-Банк», «</w:t>
            </w:r>
            <w:proofErr w:type="spellStart"/>
            <w:r w:rsidRPr="00E851C2">
              <w:t>Росбанк</w:t>
            </w:r>
            <w:proofErr w:type="spellEnd"/>
            <w:r w:rsidRPr="00E851C2">
              <w:t>», «</w:t>
            </w:r>
            <w:proofErr w:type="spellStart"/>
            <w:r w:rsidRPr="00E851C2">
              <w:t>Райффайзенбанк</w:t>
            </w:r>
            <w:proofErr w:type="spellEnd"/>
            <w:r w:rsidRPr="00E851C2">
              <w:t>», «</w:t>
            </w:r>
            <w:proofErr w:type="spellStart"/>
            <w:r w:rsidRPr="00E851C2">
              <w:t>ЮниКредит</w:t>
            </w:r>
            <w:proofErr w:type="spellEnd"/>
            <w:r w:rsidRPr="00E851C2">
              <w:t xml:space="preserve"> Банк», «</w:t>
            </w:r>
            <w:proofErr w:type="spellStart"/>
            <w:r w:rsidRPr="00E851C2">
              <w:t>Нордеа</w:t>
            </w:r>
            <w:proofErr w:type="spellEnd"/>
            <w:r w:rsidR="00637CAE" w:rsidRPr="00E851C2">
              <w:t xml:space="preserve"> Банк</w:t>
            </w:r>
            <w:r w:rsidRPr="00E851C2">
              <w:t>», «БСЖВ», «Абсолют Банк».</w:t>
            </w:r>
          </w:p>
          <w:p w:rsidR="003E0439" w:rsidRPr="00E851C2" w:rsidRDefault="003E0439" w:rsidP="003E0439">
            <w:pPr>
              <w:pStyle w:val="em-4"/>
            </w:pPr>
            <w:r w:rsidRPr="00E851C2">
              <w:t xml:space="preserve">В части розничного кредитования – Банки, активно работающие в области </w:t>
            </w:r>
            <w:proofErr w:type="spellStart"/>
            <w:proofErr w:type="gramStart"/>
            <w:r w:rsidRPr="00E851C2">
              <w:t>экспресс-кредита</w:t>
            </w:r>
            <w:proofErr w:type="spellEnd"/>
            <w:proofErr w:type="gramEnd"/>
            <w:r w:rsidRPr="00E851C2">
              <w:t xml:space="preserve"> (ХКФ Банк, </w:t>
            </w:r>
            <w:proofErr w:type="spellStart"/>
            <w:r w:rsidRPr="00E851C2">
              <w:t>Русфинансбанк</w:t>
            </w:r>
            <w:proofErr w:type="spellEnd"/>
            <w:r w:rsidRPr="00E851C2">
              <w:t>, Русский Стандарт) в торговых предприятиях и других видах потребительского кредитования.</w:t>
            </w:r>
          </w:p>
          <w:p w:rsidR="00D87B51" w:rsidRPr="00E851C2" w:rsidRDefault="00D87B51" w:rsidP="003E0439">
            <w:pPr>
              <w:pStyle w:val="em-4"/>
            </w:pPr>
          </w:p>
        </w:tc>
      </w:tr>
    </w:tbl>
    <w:p w:rsidR="00D87B51" w:rsidRPr="00E851C2" w:rsidRDefault="00B37CA9" w:rsidP="00D87B51">
      <w:pPr>
        <w:pStyle w:val="em-4"/>
      </w:pPr>
      <w:r w:rsidRPr="00E851C2">
        <w:t>Перечень факторов конкурентоспособности кредитной организации - эмитента с описанием степени их влияния на конкурентоспособность производимой продукции (работ, услуг):</w:t>
      </w:r>
    </w:p>
    <w:p w:rsidR="00D87B51" w:rsidRPr="00E851C2" w:rsidRDefault="00D87B51" w:rsidP="00D87B51">
      <w:pPr>
        <w:pStyle w:val="em-4"/>
      </w:pPr>
    </w:p>
    <w:tbl>
      <w:tblPr>
        <w:tblW w:w="0" w:type="auto"/>
        <w:tblLook w:val="01E0"/>
      </w:tblPr>
      <w:tblGrid>
        <w:gridCol w:w="9570"/>
      </w:tblGrid>
      <w:tr w:rsidR="003E0439" w:rsidRPr="00E851C2" w:rsidTr="009F281D">
        <w:tc>
          <w:tcPr>
            <w:tcW w:w="9570" w:type="dxa"/>
            <w:vAlign w:val="center"/>
          </w:tcPr>
          <w:p w:rsidR="003E0439" w:rsidRPr="009F281D" w:rsidRDefault="003E0439" w:rsidP="009F281D">
            <w:pPr>
              <w:pStyle w:val="tabl"/>
              <w:ind w:firstLine="612"/>
              <w:rPr>
                <w:sz w:val="22"/>
                <w:szCs w:val="22"/>
              </w:rPr>
            </w:pPr>
            <w:r w:rsidRPr="009F281D">
              <w:rPr>
                <w:sz w:val="22"/>
                <w:szCs w:val="22"/>
              </w:rPr>
              <w:t>Конкурентными преимуществами ОАО «ОТП Банк» являются:</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прозрачная структура акционеров</w:t>
            </w:r>
            <w:r w:rsidRPr="009F281D">
              <w:rPr>
                <w:sz w:val="22"/>
                <w:szCs w:val="22"/>
                <w:lang w:val="en-US"/>
              </w:rPr>
              <w:t>;</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пользующийся доверием бренд, ассоциирующийся у корпоративных и розничных клиентов с надежностью, услугами на уровне международных стандартов и профессионализмом;</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стратегия сегментирования, позволяет во взаимодействии с клиентами использовать понимание специфических потребностей и предлагать оптимальный набор услуг;</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индивидуальный подход в обслуживании, высокий уровень профессионализма персональных клиентских менеджеров;</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отраслевая специализация кредитной работы в ОАО «ОТП Банк» позволяет адаптировать сделку под особенности бизнеса клиента;</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расширение присутствия ОАО «ОТП Банк» в российских регионах, несмотря на изменившиеся рыночные условия (открытие филиалов в Самаре, Челябинске, Ростове-на-Дону</w:t>
            </w:r>
            <w:r w:rsidR="00CA4F28" w:rsidRPr="009F281D">
              <w:rPr>
                <w:sz w:val="22"/>
                <w:szCs w:val="22"/>
              </w:rPr>
              <w:t>, Хабаровске</w:t>
            </w:r>
            <w:r w:rsidRPr="009F281D">
              <w:rPr>
                <w:sz w:val="22"/>
                <w:szCs w:val="22"/>
              </w:rPr>
              <w:t>);</w:t>
            </w:r>
          </w:p>
          <w:p w:rsidR="003E0439" w:rsidRPr="009F281D" w:rsidRDefault="003E0439" w:rsidP="009F281D">
            <w:pPr>
              <w:numPr>
                <w:ilvl w:val="0"/>
                <w:numId w:val="8"/>
              </w:numPr>
              <w:tabs>
                <w:tab w:val="clear" w:pos="1068"/>
                <w:tab w:val="num" w:pos="360"/>
                <w:tab w:val="left" w:pos="972"/>
              </w:tabs>
              <w:ind w:left="972"/>
              <w:jc w:val="both"/>
              <w:rPr>
                <w:sz w:val="22"/>
                <w:szCs w:val="22"/>
              </w:rPr>
            </w:pPr>
            <w:r w:rsidRPr="009F281D">
              <w:rPr>
                <w:sz w:val="22"/>
                <w:szCs w:val="22"/>
              </w:rPr>
              <w:t xml:space="preserve">поддержка материнской банковской группы </w:t>
            </w:r>
            <w:r w:rsidRPr="009F281D">
              <w:rPr>
                <w:sz w:val="22"/>
                <w:szCs w:val="22"/>
                <w:lang w:val="en-US"/>
              </w:rPr>
              <w:t>OTP</w:t>
            </w:r>
            <w:r w:rsidRPr="009F281D">
              <w:rPr>
                <w:sz w:val="22"/>
                <w:szCs w:val="22"/>
              </w:rPr>
              <w:t>.</w:t>
            </w:r>
          </w:p>
          <w:p w:rsidR="003E0439" w:rsidRPr="009F281D" w:rsidRDefault="003E0439" w:rsidP="009F281D">
            <w:pPr>
              <w:ind w:firstLine="615"/>
              <w:jc w:val="both"/>
              <w:rPr>
                <w:sz w:val="22"/>
                <w:szCs w:val="22"/>
              </w:rPr>
            </w:pPr>
            <w:r w:rsidRPr="009F281D">
              <w:rPr>
                <w:sz w:val="22"/>
                <w:szCs w:val="22"/>
              </w:rPr>
              <w:t>Основное конкурентное преимущество ОАО «ОТП Банк» – политика обслуживания, ориентированная на клиентов, главными принципами которой являются быстрота обслуживания, персональное консультирование клиента при выборе банковского продукта, широкая продуктовая линейка, предоставление полной информации об условиях продукта, круглосуточные консультации в справочно-информационном центре.</w:t>
            </w:r>
          </w:p>
          <w:p w:rsidR="003E0439" w:rsidRPr="009F281D" w:rsidRDefault="003E0439" w:rsidP="009F281D">
            <w:pPr>
              <w:ind w:firstLine="615"/>
              <w:jc w:val="both"/>
              <w:rPr>
                <w:sz w:val="22"/>
                <w:szCs w:val="22"/>
              </w:rPr>
            </w:pPr>
            <w:r w:rsidRPr="009F281D">
              <w:rPr>
                <w:sz w:val="22"/>
                <w:szCs w:val="22"/>
              </w:rPr>
              <w:t xml:space="preserve">На финансовых рынках ОАО «ОТП Банк» стабильно удерживается среди ведущих операторов на денежном рынке и рынке ценных бумаг в результате активного использования принципов </w:t>
            </w:r>
            <w:proofErr w:type="spellStart"/>
            <w:r w:rsidRPr="009F281D">
              <w:rPr>
                <w:sz w:val="22"/>
                <w:szCs w:val="22"/>
              </w:rPr>
              <w:t>маркет-мэйкерства</w:t>
            </w:r>
            <w:proofErr w:type="spellEnd"/>
            <w:r w:rsidRPr="009F281D">
              <w:rPr>
                <w:sz w:val="22"/>
                <w:szCs w:val="22"/>
              </w:rPr>
              <w:t xml:space="preserve"> и использования арбитражных алгоритмических технологий.</w:t>
            </w:r>
          </w:p>
          <w:p w:rsidR="003E0439" w:rsidRPr="009F281D" w:rsidRDefault="003E0439" w:rsidP="009F281D">
            <w:pPr>
              <w:ind w:firstLine="615"/>
              <w:jc w:val="both"/>
              <w:rPr>
                <w:sz w:val="22"/>
                <w:szCs w:val="22"/>
              </w:rPr>
            </w:pPr>
            <w:r w:rsidRPr="009F281D">
              <w:rPr>
                <w:sz w:val="22"/>
                <w:szCs w:val="22"/>
              </w:rPr>
              <w:t xml:space="preserve">Начиная с сентября </w:t>
            </w:r>
            <w:smartTag w:uri="urn:schemas-microsoft-com:office:smarttags" w:element="metricconverter">
              <w:smartTagPr>
                <w:attr w:name="ProductID" w:val="2008 г"/>
              </w:smartTagPr>
              <w:r w:rsidRPr="009F281D">
                <w:rPr>
                  <w:sz w:val="22"/>
                  <w:szCs w:val="22"/>
                </w:rPr>
                <w:t>2008 г</w:t>
              </w:r>
            </w:smartTag>
            <w:r w:rsidRPr="009F281D">
              <w:rPr>
                <w:sz w:val="22"/>
                <w:szCs w:val="22"/>
              </w:rPr>
              <w:t>. ОАО «ОТП Банк» устойчиво входит в пятёрку наиболее активных операторов с валютой на ММВБ.</w:t>
            </w:r>
          </w:p>
        </w:tc>
      </w:tr>
    </w:tbl>
    <w:p w:rsidR="00D87B51" w:rsidRPr="00E851C2" w:rsidRDefault="00D87B51" w:rsidP="00D87B51">
      <w:pPr>
        <w:pStyle w:val="em-4"/>
      </w:pPr>
    </w:p>
    <w:p w:rsidR="00D87B51" w:rsidRPr="00E851C2" w:rsidRDefault="00D87B51" w:rsidP="00D87B51">
      <w:pPr>
        <w:pStyle w:val="em-4"/>
      </w:pPr>
      <w:r w:rsidRPr="00E851C2">
        <w:br w:type="page"/>
      </w:r>
    </w:p>
    <w:p w:rsidR="00B37CA9" w:rsidRPr="00E851C2" w:rsidRDefault="00B37CA9" w:rsidP="00D87B51">
      <w:pPr>
        <w:pStyle w:val="em-"/>
      </w:pPr>
      <w:bookmarkStart w:id="67" w:name="_Toc332634159"/>
      <w:r w:rsidRPr="00E851C2">
        <w:t>V. Подробные сведения о лицах, входящих в состав органов управления кредитной организации -</w:t>
      </w:r>
      <w:r w:rsidR="006721DB" w:rsidRPr="00E851C2">
        <w:t xml:space="preserve"> </w:t>
      </w:r>
      <w:r w:rsidRPr="00E851C2">
        <w:t>эмитента, органов кредитной организации -</w:t>
      </w:r>
      <w:r w:rsidRPr="00E851C2">
        <w:rPr>
          <w:sz w:val="20"/>
        </w:rPr>
        <w:t xml:space="preserve">  </w:t>
      </w:r>
      <w:r w:rsidRPr="00E851C2">
        <w:t xml:space="preserve">эмитента по </w:t>
      </w:r>
      <w:proofErr w:type="gramStart"/>
      <w:r w:rsidRPr="00E851C2">
        <w:t>контролю за</w:t>
      </w:r>
      <w:proofErr w:type="gramEnd"/>
      <w:r w:rsidRPr="00E851C2">
        <w:t xml:space="preserve"> ее финансово-хозяйственной деятельностью, и краткие сведения о сотрудниках (работниках) кредитной организации - эмитента</w:t>
      </w:r>
      <w:bookmarkEnd w:id="67"/>
    </w:p>
    <w:p w:rsidR="00D87B51" w:rsidRPr="00E851C2" w:rsidRDefault="00D87B51" w:rsidP="00D87B51">
      <w:pPr>
        <w:pStyle w:val="em-4"/>
      </w:pPr>
    </w:p>
    <w:p w:rsidR="00B37CA9" w:rsidRPr="00E851C2" w:rsidRDefault="00B37CA9" w:rsidP="00D87B51">
      <w:pPr>
        <w:pStyle w:val="em-1"/>
      </w:pPr>
      <w:bookmarkStart w:id="68" w:name="_Toc332634160"/>
      <w:r w:rsidRPr="00E851C2">
        <w:t>5.1. Сведения о структуре и компетенции органов управления кредитной организации - эмитента</w:t>
      </w:r>
      <w:bookmarkEnd w:id="68"/>
      <w:r w:rsidRPr="00E851C2">
        <w:rPr>
          <w:rStyle w:val="af"/>
          <w:vanish/>
        </w:rPr>
        <w:footnoteReference w:id="46"/>
      </w:r>
    </w:p>
    <w:p w:rsidR="00D87B51" w:rsidRPr="00E851C2" w:rsidRDefault="00D87B51" w:rsidP="00D87B51">
      <w:pPr>
        <w:pStyle w:val="em-4"/>
      </w:pPr>
    </w:p>
    <w:p w:rsidR="001144AA" w:rsidRPr="00E851C2" w:rsidRDefault="001144AA" w:rsidP="001144AA">
      <w:pPr>
        <w:pStyle w:val="em-4"/>
      </w:pPr>
      <w:r w:rsidRPr="00E851C2">
        <w:t>Описание структуры органов управления кредитной организации - эмитента и их компетенции в соответствии с уставом (учредительными документами) кредитной организации – эмитента:</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31"/>
      </w:tblGrid>
      <w:tr w:rsidR="001144AA" w:rsidRPr="00E851C2" w:rsidTr="001144AA">
        <w:tc>
          <w:tcPr>
            <w:tcW w:w="9631" w:type="dxa"/>
            <w:tcBorders>
              <w:top w:val="nil"/>
              <w:left w:val="nil"/>
              <w:bottom w:val="nil"/>
              <w:right w:val="nil"/>
            </w:tcBorders>
          </w:tcPr>
          <w:p w:rsidR="001144AA" w:rsidRPr="00E851C2" w:rsidRDefault="001144AA" w:rsidP="001144AA">
            <w:pPr>
              <w:ind w:right="195"/>
              <w:jc w:val="both"/>
              <w:rPr>
                <w:sz w:val="22"/>
                <w:szCs w:val="22"/>
              </w:rPr>
            </w:pPr>
            <w:r w:rsidRPr="00E851C2">
              <w:rPr>
                <w:sz w:val="22"/>
                <w:szCs w:val="22"/>
              </w:rPr>
              <w:t>Органами управления Банка являются:</w:t>
            </w:r>
          </w:p>
          <w:p w:rsidR="001144AA" w:rsidRPr="00E851C2" w:rsidRDefault="001144AA" w:rsidP="009261A4">
            <w:pPr>
              <w:numPr>
                <w:ilvl w:val="0"/>
                <w:numId w:val="33"/>
              </w:numPr>
              <w:ind w:right="195"/>
              <w:jc w:val="both"/>
              <w:rPr>
                <w:sz w:val="22"/>
                <w:szCs w:val="22"/>
              </w:rPr>
            </w:pPr>
            <w:r w:rsidRPr="00E851C2">
              <w:rPr>
                <w:sz w:val="22"/>
                <w:szCs w:val="22"/>
              </w:rPr>
              <w:t>Общее собрание акционеров;</w:t>
            </w:r>
          </w:p>
          <w:p w:rsidR="001144AA" w:rsidRPr="00E851C2" w:rsidRDefault="001144AA" w:rsidP="009261A4">
            <w:pPr>
              <w:numPr>
                <w:ilvl w:val="0"/>
                <w:numId w:val="33"/>
              </w:numPr>
              <w:ind w:right="195"/>
              <w:jc w:val="both"/>
              <w:rPr>
                <w:sz w:val="22"/>
                <w:szCs w:val="22"/>
              </w:rPr>
            </w:pPr>
            <w:r w:rsidRPr="00E851C2">
              <w:rPr>
                <w:sz w:val="22"/>
                <w:szCs w:val="22"/>
              </w:rPr>
              <w:t>Совет директоров;</w:t>
            </w:r>
          </w:p>
          <w:p w:rsidR="001144AA" w:rsidRPr="00E851C2" w:rsidRDefault="001144AA" w:rsidP="009261A4">
            <w:pPr>
              <w:numPr>
                <w:ilvl w:val="0"/>
                <w:numId w:val="33"/>
              </w:numPr>
              <w:ind w:right="195"/>
              <w:jc w:val="both"/>
              <w:rPr>
                <w:sz w:val="22"/>
                <w:szCs w:val="22"/>
              </w:rPr>
            </w:pPr>
            <w:r w:rsidRPr="00E851C2">
              <w:rPr>
                <w:sz w:val="22"/>
                <w:szCs w:val="22"/>
              </w:rPr>
              <w:t>Президент (единоличный исполнительный орган);</w:t>
            </w:r>
          </w:p>
          <w:p w:rsidR="001144AA" w:rsidRPr="00E851C2" w:rsidRDefault="001144AA" w:rsidP="009261A4">
            <w:pPr>
              <w:numPr>
                <w:ilvl w:val="0"/>
                <w:numId w:val="33"/>
              </w:numPr>
              <w:ind w:right="195"/>
              <w:jc w:val="both"/>
              <w:rPr>
                <w:sz w:val="22"/>
                <w:szCs w:val="22"/>
              </w:rPr>
            </w:pPr>
            <w:r w:rsidRPr="00E851C2">
              <w:rPr>
                <w:sz w:val="22"/>
                <w:szCs w:val="22"/>
              </w:rPr>
              <w:t>Правление (коллегиальный исполнительный орган).</w:t>
            </w:r>
          </w:p>
          <w:p w:rsidR="001144AA" w:rsidRPr="00E851C2" w:rsidRDefault="001144AA" w:rsidP="001144AA">
            <w:pPr>
              <w:ind w:right="195" w:firstLine="72"/>
              <w:jc w:val="both"/>
              <w:rPr>
                <w:b/>
                <w:bCs/>
                <w:sz w:val="22"/>
                <w:szCs w:val="22"/>
              </w:rPr>
            </w:pPr>
          </w:p>
          <w:p w:rsidR="001144AA" w:rsidRPr="00E851C2" w:rsidRDefault="001144AA" w:rsidP="009261A4">
            <w:pPr>
              <w:numPr>
                <w:ilvl w:val="0"/>
                <w:numId w:val="31"/>
              </w:numPr>
              <w:ind w:right="195"/>
              <w:jc w:val="both"/>
              <w:rPr>
                <w:b/>
                <w:bCs/>
                <w:sz w:val="22"/>
                <w:szCs w:val="22"/>
              </w:rPr>
            </w:pPr>
            <w:r w:rsidRPr="00E851C2">
              <w:rPr>
                <w:b/>
                <w:bCs/>
                <w:sz w:val="22"/>
                <w:szCs w:val="22"/>
              </w:rPr>
              <w:t>Общее собрание акционеров</w:t>
            </w:r>
          </w:p>
          <w:p w:rsidR="001144AA" w:rsidRPr="00E851C2" w:rsidRDefault="001144AA" w:rsidP="001144AA">
            <w:pPr>
              <w:pStyle w:val="24"/>
              <w:spacing w:after="60"/>
              <w:ind w:left="72" w:right="195" w:firstLine="432"/>
              <w:rPr>
                <w:szCs w:val="22"/>
              </w:rPr>
            </w:pPr>
            <w:r w:rsidRPr="00E851C2">
              <w:rPr>
                <w:szCs w:val="22"/>
              </w:rPr>
              <w:t>К компетенции Общего собрания акционеров относятся:</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 внесение изменений и дополнений в устав Банка, а также утверждение устава в новой редакции, за исключением случаев,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2) реорганизация Банка;</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3) ликвидация Банка, назначение ликвидационной комиссии и утверждение промежуточного и окончательного ликвидационных балансов;</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4) определение количественного состава Совета директоров Банка, избрание его членов и досрочное прекращение их полномочий, а также определение размера, порядка и условий выплаты вознаграждения и (или) компенсации расходов членам Совета директоров в период исполнения ими своих обязанностей;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5) определение количества, номинальной стоимости, категории (типа) объявленных акций Банка и прав, предоставляемых этими акциями;</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6) увеличение уставного капитала Банка путем увеличения номинальной стоимости акций или путем размещения дополнительных акций:</w:t>
            </w:r>
          </w:p>
          <w:p w:rsidR="001144AA" w:rsidRPr="00E851C2" w:rsidRDefault="001144AA" w:rsidP="009261A4">
            <w:pPr>
              <w:pStyle w:val="BodyTextIndent21"/>
              <w:widowControl/>
              <w:numPr>
                <w:ilvl w:val="0"/>
                <w:numId w:val="32"/>
              </w:numPr>
              <w:spacing w:after="60" w:line="288" w:lineRule="auto"/>
              <w:ind w:left="858"/>
              <w:rPr>
                <w:rFonts w:ascii="Times New Roman" w:hAnsi="Times New Roman"/>
                <w:sz w:val="22"/>
                <w:szCs w:val="22"/>
              </w:rPr>
            </w:pPr>
            <w:r w:rsidRPr="00E851C2">
              <w:rPr>
                <w:rFonts w:ascii="Times New Roman" w:hAnsi="Times New Roman"/>
                <w:sz w:val="22"/>
                <w:szCs w:val="22"/>
              </w:rPr>
              <w:t>в случае размещения дополнительных акций по закрытой подписке;</w:t>
            </w:r>
          </w:p>
          <w:p w:rsidR="001144AA" w:rsidRPr="00E851C2" w:rsidRDefault="001144AA" w:rsidP="009261A4">
            <w:pPr>
              <w:pStyle w:val="BodyTextIndent21"/>
              <w:widowControl/>
              <w:numPr>
                <w:ilvl w:val="0"/>
                <w:numId w:val="32"/>
              </w:numPr>
              <w:spacing w:after="60" w:line="288" w:lineRule="auto"/>
              <w:ind w:left="858"/>
              <w:rPr>
                <w:rFonts w:ascii="Times New Roman" w:hAnsi="Times New Roman"/>
                <w:sz w:val="22"/>
                <w:szCs w:val="22"/>
              </w:rPr>
            </w:pPr>
            <w:r w:rsidRPr="00E851C2">
              <w:rPr>
                <w:rFonts w:ascii="Times New Roman" w:hAnsi="Times New Roman"/>
                <w:sz w:val="22"/>
                <w:szCs w:val="22"/>
              </w:rPr>
              <w:t xml:space="preserve">в случае размещения дополнительных акций по открытой подписке, при размещении обыкновенных акций, составляющих более 25 процентов ранее размещенных обыкновенных акций Банка; </w:t>
            </w:r>
          </w:p>
          <w:p w:rsidR="001144AA" w:rsidRPr="00E851C2" w:rsidRDefault="001144AA" w:rsidP="009261A4">
            <w:pPr>
              <w:pStyle w:val="BodyTextIndent21"/>
              <w:widowControl/>
              <w:numPr>
                <w:ilvl w:val="0"/>
                <w:numId w:val="32"/>
              </w:numPr>
              <w:spacing w:after="60" w:line="288" w:lineRule="auto"/>
              <w:ind w:left="858"/>
              <w:rPr>
                <w:rFonts w:ascii="Times New Roman" w:hAnsi="Times New Roman"/>
                <w:sz w:val="22"/>
                <w:szCs w:val="22"/>
              </w:rPr>
            </w:pPr>
            <w:r w:rsidRPr="00E851C2">
              <w:rPr>
                <w:rFonts w:ascii="Times New Roman" w:hAnsi="Times New Roman"/>
                <w:sz w:val="22"/>
                <w:szCs w:val="22"/>
              </w:rPr>
              <w:t>а также в иных случаях,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7) уменьшение уставного капитала Банка путем приобретения Банком части акций в целях сокращения их общего количества, а также путем погашения приобретенных или выкупленных Банком акций;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8) уменьшение уставного капитала Банка путем уменьшения номинальной стоимости акций;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9) определение количественного состава Ревизионной комиссии, избрание ее членов и досрочное прекращение их полномочий;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10) утверждение аудитора;</w:t>
            </w:r>
          </w:p>
          <w:p w:rsidR="001144AA" w:rsidRPr="00E851C2" w:rsidRDefault="001144AA" w:rsidP="001144AA">
            <w:pPr>
              <w:pStyle w:val="ConsPlusNormal"/>
              <w:spacing w:line="288" w:lineRule="auto"/>
              <w:ind w:firstLine="709"/>
              <w:jc w:val="both"/>
              <w:rPr>
                <w:rFonts w:ascii="Times New Roman" w:hAnsi="Times New Roman" w:cs="Times New Roman"/>
                <w:sz w:val="22"/>
                <w:szCs w:val="22"/>
              </w:rPr>
            </w:pPr>
            <w:r w:rsidRPr="00E851C2">
              <w:rPr>
                <w:rFonts w:ascii="Times New Roman" w:hAnsi="Times New Roman" w:cs="Times New Roman"/>
                <w:sz w:val="22"/>
                <w:szCs w:val="22"/>
              </w:rPr>
              <w:t>11) утверждение годовых отчетов, годовой бухгалтерской отчетности, в том числе отчетов о прибылях и убытках (счетов прибылей и убытков) Банка, а также распределение прибыли, в том числе выплата (объявление) дивидендов, и убытков Банка по результатам финансового года, выплата (объявление) дивидендов по результатам первого квартала, полугодия, девяти месяцев финансового года;</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12) определение порядка ведения Общего собрания акционеров;</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13) определение количественного состава, избрание членов счетной комиссии и досрочное прекращение их полномочий;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14) дробление и консолидация акций;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15) принятие решений об одобрении сделок, в совершении которых имеется заинтересованность, в случаях,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16) принятие решений об одобрении крупных сделок в случаях,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17) приобретение Банком размещенных акций в случаях,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18) принятие решения об участии в финансово - промышленных группах, ассоциациях и иных объединениях коммерческих организаций;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19) утверждение и внесение изменений и дополнений в «Положение об Общем собрании акционеров», «Положение о Совете директоров», «Положение об исполнительных органах», «Положение о Ревизионной комиссии», «Положение о Счетной комиссии»;</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20) утверждение бизнес-плана Банка;</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21) принятие решений о размещении Банком облигаций, конвертируемых в акции, и иных эмиссионных ценных бумаг, конвертируемых в акции, посредством закрытой подписки и посредством открытой подписки, если при открытой подписке размещаются ценные бумаги, которые могут быть конвертированы в обыкновенные акции, составляющие более 25 процентов ранее размещенных обыкновенных акций;</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22) решение иных вопросов, отнесенных действующим законодательством к компетенции Общего собрания акционеров.</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Общее собрание не вправе рассматривать и принимать решения по вопросам, не отнесенным законодательством к его компетенции.</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Вопросы, отнесенные к компетенции Общего собрания акционеров, не могут быть переданы на решение исполнительным органам Банка.</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Вопросы, отнесенные к компетенции Общего собрания акционеров, не могут быть переданы на решение Совету директоров, за исключением вопросов, предусмотренных действующим законодательством.</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Общее собрание не вправе принимать решения по вопросам, не включенным в повестку дня собрания, а также изменять повестку дня.</w:t>
            </w:r>
          </w:p>
          <w:p w:rsidR="001144AA" w:rsidRPr="00E851C2" w:rsidRDefault="001144AA" w:rsidP="009261A4">
            <w:pPr>
              <w:numPr>
                <w:ilvl w:val="0"/>
                <w:numId w:val="31"/>
              </w:numPr>
              <w:ind w:right="195"/>
              <w:jc w:val="both"/>
              <w:rPr>
                <w:b/>
                <w:bCs/>
                <w:sz w:val="22"/>
                <w:szCs w:val="22"/>
              </w:rPr>
            </w:pPr>
            <w:r w:rsidRPr="00E851C2">
              <w:rPr>
                <w:b/>
                <w:bCs/>
                <w:sz w:val="22"/>
                <w:szCs w:val="22"/>
              </w:rPr>
              <w:t>Совет директоров</w:t>
            </w:r>
          </w:p>
          <w:p w:rsidR="001144AA" w:rsidRPr="00E851C2" w:rsidRDefault="001144AA" w:rsidP="001144AA">
            <w:pPr>
              <w:pStyle w:val="24"/>
              <w:spacing w:after="60"/>
              <w:ind w:left="72" w:right="195" w:firstLine="432"/>
              <w:rPr>
                <w:szCs w:val="22"/>
              </w:rPr>
            </w:pPr>
            <w:r w:rsidRPr="00E851C2">
              <w:rPr>
                <w:szCs w:val="22"/>
              </w:rPr>
              <w:t>К компетенции Совета директоров Банка относятся следующие вопросы:</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 определение приоритетных направлений деятельности и плана стратегического развития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 принятие годового инвестиционного плана и утверждение отчета Правления о ходе реализации инвестиционного плана, представляемого Совету директоров два раза в год: в период с 01 апреля по 30 апреля и в период с 01 октября по 31 октября;</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 утверждение оценки политических, финансовых и иных рисков, влияющих на деятельность Банка, оценка мероприятий и процедур по управлению такими рисками, представляемых Правлением на утверждение Совету директоров;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4) созыв годового и внеочередного Общих собраний акционеров, за исключением случаев, предусмотренных действующим законодательством;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5) утверждение повестки дня Общего собрания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6)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действующим законодательством и связанные с подготовкой и проведением Общего собрания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7) определение цены (денежной оценки) и рыночной стоимости имущества, цены размещения и выкупа эмиссионных ценных бумаг в случаях, предусмотренных действующим законодательством;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8) приобретение размещенных Банком акций, облигаций и иных ценных бумаг в случаях, предусмотренных действующим законодательством;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xml:space="preserve">9) увеличение уставного капитала путем размещения дополнительных акций в пределах количества и категорий (типов) объявленных акций, в случаях: </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размещения дополнительных акций путем открытой подписки (если количество размещаемых обыкновенных акций не превышает 25 процентов ранее размещенных обыкновенных акций);</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конвертации в акции ранее выпущенных конвертируемых ценных бумаг в соответствии с условиями их выпуска и законодательством Российской Федерации;</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размещения дополнительных акций, оплачиваемых за счет имущества Банка, при распределении среди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когда принятие решения об увеличении уставного капитала не отнесено действующим законодательством к компетенции Общего собрания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10) принятие решений о предварительном согласовании кандидатов на должности Президента, членов Правления, заместителей Председателя Правления, главного бухгалтера и заместителей главного бухгалтера Банка с соответствующими контролирующими органами, а также уведомление контролирующих органов об избрании Президента и членов Правления в случаях, предусмотренных действующим законодательством;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11) избрание Президента Банка и прекращение полномочий Президента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12) назначение и досрочное прекращение полномочий руководителя Службы внутреннего контроля, предварительное утверждение кандидатуры Главного бухгалтера и принятие предварительного решения о прекращении полномочий Главного бухгалтера;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13) на основании предложения Президента определение количественного состава Правления и избрание членов Правления, включая Финансового директора, и досрочное прекращение их полномочий;</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14) рекомендации по размеру выплачиваемых членам Ревизионной комиссии Банка вознаграждений и компенсаций и определение размера оплаты услуг аудитора;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15) рекомендации по размеру дивиденда по акциям и порядку его выплаты;</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16) утверждение положений о фондах Банка, использование резервного фонда и иных фондов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17) создание филиалов и открытие представительств Банка, утверждение положений о них, ликвидация филиалов и представительств, внесение в Устав Банка изменений и дополнений, связанных с открытием (ликвидацией) филиалов и представительств;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18) предварительное одобрение внутренних документов Банка, выносимых на утверждение Общим собранием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19) одобрение крупных сделок в случаях, предусмотренных действующим законодательством; одобрение сделок по приобретению в собственность и отчуждению имущества, находящегося в собственности Банка, относящегося в соответствии с законодательством Российской Федерации к основным средствам, если суммы таких сделок в размере более одного миллиона долларов США; одобрение сделок безвозмездной передачи имущества Банка, прощения Банком долга и принятия на Банк долга других лиц, если суммы таких сделок в размере более двухсот пятидесяти тысяч долларов США;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20) одобрение сделок, в совершении которых имеется заинтересованность, в случаях, предусмотренных действующим законодательством;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21) принятие решений о списании с баланса Банка задолженностей, признанных безнадежными и (или) нереальными для взыскания, в размере одного миллиона долларов США и более в соответствии с порядком, предусмотренным действующим законодательством и нормативными актами Банка России;</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xml:space="preserve">22) принятие решений о размещении Банком облигаций и иных эмиссионных ценных бумаг, кроме эмиссионных ценных </w:t>
            </w:r>
            <w:proofErr w:type="gramStart"/>
            <w:r w:rsidRPr="00E851C2">
              <w:rPr>
                <w:rFonts w:ascii="Times New Roman" w:hAnsi="Times New Roman"/>
                <w:sz w:val="22"/>
                <w:szCs w:val="22"/>
              </w:rPr>
              <w:t>бумаг</w:t>
            </w:r>
            <w:proofErr w:type="gramEnd"/>
            <w:r w:rsidRPr="00E851C2">
              <w:rPr>
                <w:rFonts w:ascii="Times New Roman" w:hAnsi="Times New Roman"/>
                <w:sz w:val="22"/>
                <w:szCs w:val="22"/>
              </w:rPr>
              <w:t xml:space="preserve"> конвертируемых в акции, а также принятие решений о размещении Банком облигаций, конвертируемых в акции, и иных эмиссионных ценных бумаг, конвертируемых в акции, посредством открытой подписки, если количество обыкновенных акций, в которые могут быть конвертированы размещаемые ценные бумаги, не превысит 25 процентов от общего количества ранее размещенных обыкновенных акций;</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23) утверждение регистратора Банка и условий договора с ним, а также расторжение договора с ним;</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24) вынесение на решение Общего собрания акционеров вопросов в случаях, предусмотренных действующим законодательством и Уставом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25) утверждение документов, связанных с эмиссией ценных бумаг Банка (за исключением ежеквартального отчета эмитента эмиссионных ценных бумаг);</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26) предварительное утверждение годового отчета Банка и вынесение его на утверждение годовым Общим собранием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27) утверждение бюджета Банка, а также отчета об исполнении бюджета, предварительное одобрение бизнес-плана Банка, выносимого на утверждение Общего собрания акционеров;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28) осуществление надзора за деятельностью исполнительных органов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29) проведение оценки результатов деятельности Банка и его органов;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 xml:space="preserve">30) утверждение структуры и нормативов инвестиционной политики Банка. </w:t>
            </w:r>
            <w:proofErr w:type="gramStart"/>
            <w:r w:rsidRPr="00E851C2">
              <w:rPr>
                <w:rFonts w:ascii="Times New Roman" w:hAnsi="Times New Roman"/>
                <w:sz w:val="22"/>
                <w:szCs w:val="22"/>
              </w:rPr>
              <w:t>Утверждение лимитов на виды активов, операций (включая принятие рисков) и технологий в размере более десяти процентов от величины капитала Банка;</w:t>
            </w:r>
            <w:proofErr w:type="gramEnd"/>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31) утверждение организационной структуры Банка (состав и соподчиненность подразделений) до уровня Дирекций, включая Службу финансового мониторинга, и Регламента организационной структуры и деятельности Банка;</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32) создание и функционирование эффективного внутреннего контроля;</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33) утверждение штатного расписания службы внутреннего контроля и «Положения о службе внутреннего контроля»;</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34) регулярное рассмотрение на своих заседаниях эффективности внутреннего контроля и обсуждение с исполнительными органами кредитной организации вопросов организации внутреннего контроля и мер по повышению его эффективности;</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35) рассмотрение документов по организации системы внутреннего контроля, подготовленных Правлением Банка, службой внутреннего контроля, структурным подразделением по противодействию легализации (отмыванию) доходов, полученных преступным путем, и финансированию терроризма, иными структурными подразделениями Банка, аудиторской организацией, проводящей (проводившей) аудит;</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36) принятие мер, обеспечивающих оперативное выполнение исполнительными органами Банка рекомендаций и замечаний службы внутреннего контроля, аудиторской организации, проводящей (проводившей) аудит, и надзорных органов;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37) своевременное осуществление проверки соответствия внутреннего контроля характеру, масштабам и условиям деятельности кредитной организации в случае их изменения;</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38) создание комитета по активам и пассивам и кредитного комитета, утверждение  их компетенций и регламентов работы, избрание и прекращение полномочий их членов;</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39) утверждение политики принятия рисков и политики оценки классификации кредитного портфеля;</w:t>
            </w:r>
          </w:p>
          <w:p w:rsidR="001144AA" w:rsidRPr="00E851C2" w:rsidRDefault="001144AA" w:rsidP="001144AA">
            <w:pPr>
              <w:spacing w:line="288" w:lineRule="auto"/>
              <w:ind w:firstLine="360"/>
              <w:jc w:val="both"/>
              <w:rPr>
                <w:color w:val="000000"/>
                <w:sz w:val="22"/>
              </w:rPr>
            </w:pPr>
            <w:r w:rsidRPr="00E851C2">
              <w:rPr>
                <w:sz w:val="22"/>
                <w:szCs w:val="22"/>
              </w:rPr>
              <w:t xml:space="preserve">40) </w:t>
            </w:r>
            <w:r w:rsidRPr="00E851C2">
              <w:rPr>
                <w:color w:val="000000"/>
                <w:sz w:val="22"/>
              </w:rPr>
              <w:t>принятие решений об участии и о прекращении участия общества в других организациях (за исключением решений об участии в ассоциациях и иных объединениях коммерческих организаций и об участии и прекращении участия в других организациях в отношении сделок с акциями, заключенных на торгах организаторов торговли);</w:t>
            </w:r>
          </w:p>
          <w:p w:rsidR="001144AA" w:rsidRPr="00E851C2" w:rsidRDefault="001144AA" w:rsidP="001144AA">
            <w:pPr>
              <w:pStyle w:val="BodyTextIndent21"/>
              <w:ind w:left="52" w:firstLine="360"/>
              <w:rPr>
                <w:rFonts w:ascii="Times New Roman" w:hAnsi="Times New Roman"/>
                <w:sz w:val="22"/>
                <w:szCs w:val="22"/>
              </w:rPr>
            </w:pPr>
            <w:r w:rsidRPr="00E851C2">
              <w:rPr>
                <w:rFonts w:ascii="Times New Roman" w:hAnsi="Times New Roman"/>
                <w:sz w:val="22"/>
                <w:szCs w:val="22"/>
              </w:rPr>
              <w:t>41) иные вопросы, отнесенные действующим законодательством и уставом Банка к компетенции Совета директоров.</w:t>
            </w:r>
          </w:p>
          <w:p w:rsidR="001144AA" w:rsidRPr="00E851C2" w:rsidRDefault="001144AA" w:rsidP="001144AA">
            <w:pPr>
              <w:pStyle w:val="BodyTextIndent21"/>
              <w:widowControl/>
              <w:spacing w:after="60" w:line="288" w:lineRule="auto"/>
              <w:rPr>
                <w:rFonts w:ascii="Times New Roman" w:hAnsi="Times New Roman"/>
                <w:sz w:val="22"/>
                <w:szCs w:val="22"/>
              </w:rPr>
            </w:pPr>
            <w:r w:rsidRPr="00E851C2">
              <w:rPr>
                <w:rFonts w:ascii="Times New Roman" w:hAnsi="Times New Roman"/>
                <w:sz w:val="22"/>
                <w:szCs w:val="22"/>
              </w:rPr>
              <w:t>Вопросы, отнесенные к компетенции Совета директоров Банка, не могут быть переданы на решение исполнительным органам Банка.</w:t>
            </w:r>
          </w:p>
          <w:p w:rsidR="001144AA" w:rsidRPr="00E851C2" w:rsidRDefault="001144AA" w:rsidP="009261A4">
            <w:pPr>
              <w:numPr>
                <w:ilvl w:val="0"/>
                <w:numId w:val="31"/>
              </w:numPr>
              <w:ind w:right="195"/>
              <w:jc w:val="both"/>
              <w:rPr>
                <w:b/>
                <w:bCs/>
                <w:sz w:val="22"/>
                <w:szCs w:val="22"/>
              </w:rPr>
            </w:pPr>
            <w:r w:rsidRPr="00E851C2">
              <w:rPr>
                <w:b/>
                <w:bCs/>
                <w:sz w:val="22"/>
                <w:szCs w:val="22"/>
              </w:rPr>
              <w:t>Президент - единоличный исполнительный орган</w:t>
            </w:r>
          </w:p>
          <w:p w:rsidR="001144AA" w:rsidRPr="00E851C2" w:rsidRDefault="001144AA" w:rsidP="001144AA">
            <w:pPr>
              <w:pStyle w:val="24"/>
              <w:spacing w:after="60"/>
              <w:ind w:left="72" w:right="195" w:firstLine="432"/>
              <w:rPr>
                <w:szCs w:val="22"/>
              </w:rPr>
            </w:pPr>
            <w:r w:rsidRPr="00E851C2">
              <w:rPr>
                <w:szCs w:val="22"/>
              </w:rPr>
              <w:t>К компетенции Президента относятся:</w:t>
            </w:r>
          </w:p>
          <w:p w:rsidR="001144AA" w:rsidRPr="00E851C2" w:rsidRDefault="001144AA" w:rsidP="001144AA">
            <w:pPr>
              <w:spacing w:line="288" w:lineRule="auto"/>
              <w:ind w:left="52" w:firstLine="540"/>
              <w:jc w:val="both"/>
              <w:rPr>
                <w:sz w:val="22"/>
                <w:szCs w:val="22"/>
              </w:rPr>
            </w:pPr>
            <w:r w:rsidRPr="00E851C2">
              <w:rPr>
                <w:sz w:val="22"/>
                <w:szCs w:val="22"/>
              </w:rPr>
              <w:t>1) осуществление оперативного руководства деятельностью Банка с учетом ограничений, установленных настоящим Уставом;</w:t>
            </w:r>
          </w:p>
          <w:p w:rsidR="001144AA" w:rsidRPr="00E851C2" w:rsidRDefault="001144AA" w:rsidP="001144AA">
            <w:pPr>
              <w:spacing w:line="288" w:lineRule="auto"/>
              <w:ind w:left="52" w:firstLine="540"/>
              <w:jc w:val="both"/>
              <w:rPr>
                <w:sz w:val="22"/>
                <w:szCs w:val="22"/>
              </w:rPr>
            </w:pPr>
            <w:r w:rsidRPr="00E851C2">
              <w:rPr>
                <w:sz w:val="22"/>
                <w:szCs w:val="22"/>
              </w:rPr>
              <w:t xml:space="preserve">2) представление интересов </w:t>
            </w:r>
            <w:proofErr w:type="gramStart"/>
            <w:r w:rsidRPr="00E851C2">
              <w:rPr>
                <w:sz w:val="22"/>
                <w:szCs w:val="22"/>
              </w:rPr>
              <w:t>Банка</w:t>
            </w:r>
            <w:proofErr w:type="gramEnd"/>
            <w:r w:rsidRPr="00E851C2">
              <w:rPr>
                <w:sz w:val="22"/>
                <w:szCs w:val="22"/>
              </w:rPr>
              <w:t xml:space="preserve"> как в Российской Федерации, так и за ее пределами с учетом ограничений, установленных настоящим Уставом;</w:t>
            </w:r>
          </w:p>
          <w:p w:rsidR="001144AA" w:rsidRPr="00E851C2" w:rsidRDefault="001144AA" w:rsidP="001144AA">
            <w:pPr>
              <w:spacing w:line="288" w:lineRule="auto"/>
              <w:ind w:left="52" w:firstLine="540"/>
              <w:jc w:val="both"/>
              <w:rPr>
                <w:sz w:val="22"/>
                <w:szCs w:val="22"/>
              </w:rPr>
            </w:pPr>
            <w:r w:rsidRPr="00E851C2">
              <w:rPr>
                <w:sz w:val="22"/>
                <w:szCs w:val="22"/>
              </w:rPr>
              <w:t xml:space="preserve">3) совершение сделок от имени Банка на сумму до двухсот пятидесяти тысяч долларов США включительно (по сделкам в рублях сумма рассчитывается по курсу Банка России на дату совершения сделки). Сделки свыше указанной суммы подлежат предварительному одобрению Правлением (в отношении сделок, совершаемых во исполнение и в соответствии с ранее заключенной сделкой, одобренной Правлением, такого одобрения не требуется). В случае если в соответствии с действующим законодательством и Уставом Банка сделка подлежит предварительному одобрению Общим собранием акционеров, Советом директоров или Правлением, Президент вправе совершить такую сделку только после такого одобрения. </w:t>
            </w:r>
            <w:proofErr w:type="gramStart"/>
            <w:r w:rsidRPr="00E851C2">
              <w:rPr>
                <w:sz w:val="22"/>
                <w:szCs w:val="22"/>
              </w:rPr>
              <w:t>Требование о необходимости предварительного одобрения сделок Правлением не распространяются на сделки, предварительно одобренные соответствующим комитетом Банка в рамках его компетенции, установленной внутренними документами Банка;</w:t>
            </w:r>
            <w:proofErr w:type="gramEnd"/>
          </w:p>
          <w:p w:rsidR="001144AA" w:rsidRPr="00E851C2" w:rsidRDefault="001144AA" w:rsidP="001144AA">
            <w:pPr>
              <w:spacing w:line="288" w:lineRule="auto"/>
              <w:ind w:left="52" w:firstLine="540"/>
              <w:jc w:val="both"/>
              <w:rPr>
                <w:sz w:val="22"/>
                <w:szCs w:val="22"/>
              </w:rPr>
            </w:pPr>
            <w:r w:rsidRPr="00E851C2">
              <w:rPr>
                <w:sz w:val="22"/>
                <w:szCs w:val="22"/>
              </w:rPr>
              <w:t>4) распоряжение имуществом Банка для обеспечения его текущей деятельности в пределах, установленных действующим законодательством, Уставом, решениями Общего собрания акционеров, Совета директоров Банка и Правления;</w:t>
            </w:r>
          </w:p>
          <w:p w:rsidR="001144AA" w:rsidRPr="00E851C2" w:rsidRDefault="001144AA" w:rsidP="001144AA">
            <w:pPr>
              <w:spacing w:line="288" w:lineRule="auto"/>
              <w:ind w:left="52" w:firstLine="540"/>
              <w:jc w:val="both"/>
              <w:rPr>
                <w:sz w:val="22"/>
                <w:szCs w:val="22"/>
              </w:rPr>
            </w:pPr>
            <w:r w:rsidRPr="00E851C2">
              <w:rPr>
                <w:sz w:val="22"/>
                <w:szCs w:val="22"/>
              </w:rPr>
              <w:t>5) подписание первой подписью от имени Банка расчетных и финансовых документов;</w:t>
            </w:r>
          </w:p>
          <w:p w:rsidR="001144AA" w:rsidRPr="00E851C2" w:rsidRDefault="001144AA" w:rsidP="001144AA">
            <w:pPr>
              <w:spacing w:line="288" w:lineRule="auto"/>
              <w:ind w:left="52" w:firstLine="540"/>
              <w:jc w:val="both"/>
              <w:rPr>
                <w:sz w:val="22"/>
                <w:szCs w:val="22"/>
              </w:rPr>
            </w:pPr>
            <w:r w:rsidRPr="00E851C2">
              <w:rPr>
                <w:sz w:val="22"/>
                <w:szCs w:val="22"/>
              </w:rPr>
              <w:t>6) утверждение внутренних документов, утверждение которых не отнесено действующим законодательством и Уставом к компетенции Общего собрания акционеров, Совета директоров и Правления;</w:t>
            </w:r>
          </w:p>
          <w:p w:rsidR="001144AA" w:rsidRPr="009F281D" w:rsidRDefault="001144AA" w:rsidP="001144AA">
            <w:pPr>
              <w:pStyle w:val="21"/>
              <w:ind w:left="52" w:firstLine="540"/>
              <w:jc w:val="both"/>
              <w:rPr>
                <w:sz w:val="22"/>
                <w:szCs w:val="22"/>
              </w:rPr>
            </w:pPr>
            <w:r w:rsidRPr="009F281D">
              <w:rPr>
                <w:sz w:val="22"/>
                <w:szCs w:val="22"/>
              </w:rPr>
              <w:t>7) проверка соответствия деятельности Банка внутренним документам, определяющим порядок осуществления внутреннего контроля, и оценка соответствия содержания указанных документов характеру и масштабам деятельности Банка;</w:t>
            </w:r>
          </w:p>
          <w:p w:rsidR="001144AA" w:rsidRPr="00E851C2" w:rsidRDefault="001144AA" w:rsidP="001144AA">
            <w:pPr>
              <w:spacing w:line="300" w:lineRule="auto"/>
              <w:ind w:left="52" w:firstLine="540"/>
              <w:jc w:val="both"/>
              <w:rPr>
                <w:sz w:val="22"/>
                <w:szCs w:val="22"/>
              </w:rPr>
            </w:pPr>
            <w:r w:rsidRPr="00E851C2">
              <w:rPr>
                <w:sz w:val="22"/>
                <w:szCs w:val="22"/>
              </w:rPr>
              <w:t>8) выдача доверенностей от имени Банка с учетом ограничений, установленных настоящим Уставом;</w:t>
            </w:r>
          </w:p>
          <w:p w:rsidR="001144AA" w:rsidRPr="00E851C2" w:rsidRDefault="001144AA" w:rsidP="001144AA">
            <w:pPr>
              <w:spacing w:line="288" w:lineRule="auto"/>
              <w:ind w:left="52" w:firstLine="540"/>
              <w:jc w:val="both"/>
              <w:rPr>
                <w:sz w:val="22"/>
                <w:szCs w:val="22"/>
              </w:rPr>
            </w:pPr>
            <w:r w:rsidRPr="00E851C2">
              <w:rPr>
                <w:sz w:val="22"/>
                <w:szCs w:val="22"/>
              </w:rPr>
              <w:t>9) организация ведения бухгалтерского учета и отчетности, утверждение учетной политики Банка;</w:t>
            </w:r>
          </w:p>
          <w:p w:rsidR="001144AA" w:rsidRPr="00E851C2" w:rsidRDefault="001144AA" w:rsidP="001144AA">
            <w:pPr>
              <w:spacing w:line="288" w:lineRule="auto"/>
              <w:ind w:left="52" w:firstLine="540"/>
              <w:jc w:val="both"/>
              <w:rPr>
                <w:sz w:val="22"/>
                <w:szCs w:val="22"/>
              </w:rPr>
            </w:pPr>
            <w:r w:rsidRPr="00E851C2">
              <w:rPr>
                <w:sz w:val="22"/>
                <w:szCs w:val="22"/>
              </w:rPr>
              <w:t>10) издание приказов и указаний, обязательных для исполнения всеми работниками Банка;</w:t>
            </w:r>
          </w:p>
          <w:p w:rsidR="001144AA" w:rsidRPr="00E851C2" w:rsidRDefault="001144AA" w:rsidP="001144AA">
            <w:pPr>
              <w:spacing w:line="288" w:lineRule="auto"/>
              <w:ind w:left="52" w:firstLine="540"/>
              <w:jc w:val="both"/>
              <w:rPr>
                <w:sz w:val="22"/>
                <w:szCs w:val="22"/>
              </w:rPr>
            </w:pPr>
            <w:r w:rsidRPr="00E851C2">
              <w:rPr>
                <w:sz w:val="22"/>
                <w:szCs w:val="22"/>
              </w:rPr>
              <w:t>11) заключение и расторжение трудовых договоров с работниками Банка (за исключением случаев, предусмотренных Уставом и действующим законодательством), применение к работникам мер поощрения и наложение на них взысканий;</w:t>
            </w:r>
          </w:p>
          <w:p w:rsidR="001144AA" w:rsidRPr="00E851C2" w:rsidRDefault="001144AA" w:rsidP="001144AA">
            <w:pPr>
              <w:spacing w:line="288" w:lineRule="auto"/>
              <w:ind w:left="52" w:firstLine="540"/>
              <w:jc w:val="both"/>
              <w:rPr>
                <w:sz w:val="22"/>
                <w:szCs w:val="22"/>
              </w:rPr>
            </w:pPr>
            <w:r w:rsidRPr="00E851C2">
              <w:rPr>
                <w:sz w:val="22"/>
                <w:szCs w:val="22"/>
              </w:rPr>
              <w:t>12) руководство работой Правления;</w:t>
            </w:r>
          </w:p>
          <w:p w:rsidR="001144AA" w:rsidRPr="00E851C2" w:rsidRDefault="001144AA" w:rsidP="001144AA">
            <w:pPr>
              <w:spacing w:line="288" w:lineRule="auto"/>
              <w:ind w:left="52" w:firstLine="540"/>
              <w:jc w:val="both"/>
              <w:rPr>
                <w:sz w:val="22"/>
                <w:szCs w:val="22"/>
              </w:rPr>
            </w:pPr>
            <w:r w:rsidRPr="00E851C2">
              <w:rPr>
                <w:sz w:val="22"/>
                <w:szCs w:val="22"/>
              </w:rPr>
              <w:t>13) представление Правления во взаимоотношениях с иными органами управления Банка;</w:t>
            </w:r>
          </w:p>
          <w:p w:rsidR="001144AA" w:rsidRPr="00E851C2" w:rsidRDefault="001144AA" w:rsidP="001144AA">
            <w:pPr>
              <w:spacing w:line="288" w:lineRule="auto"/>
              <w:ind w:left="52" w:firstLine="540"/>
              <w:jc w:val="both"/>
              <w:rPr>
                <w:sz w:val="22"/>
                <w:szCs w:val="22"/>
              </w:rPr>
            </w:pPr>
            <w:r w:rsidRPr="00E851C2">
              <w:rPr>
                <w:sz w:val="22"/>
                <w:szCs w:val="22"/>
              </w:rPr>
              <w:t>14) вынесение на рассмотрение Совета директоров вопросов, поставленных Правлением и комитетами, образованными Советом директоров, решение которых отнесено действующим законодательством и (или) Уставом к компетенции Совета директоров;</w:t>
            </w:r>
          </w:p>
          <w:p w:rsidR="001144AA" w:rsidRPr="00E851C2" w:rsidRDefault="001144AA" w:rsidP="001144AA">
            <w:pPr>
              <w:spacing w:line="288" w:lineRule="auto"/>
              <w:ind w:left="52" w:firstLine="540"/>
              <w:jc w:val="both"/>
              <w:rPr>
                <w:sz w:val="22"/>
                <w:szCs w:val="22"/>
              </w:rPr>
            </w:pPr>
            <w:r w:rsidRPr="00E851C2">
              <w:rPr>
                <w:sz w:val="22"/>
                <w:szCs w:val="22"/>
              </w:rPr>
              <w:t>15) вынесение на рассмотрение Совета директоров вопросов об одобрении крупных сделок и сделок, в совершении которых имеется заинтересованность;</w:t>
            </w:r>
          </w:p>
          <w:p w:rsidR="001144AA" w:rsidRPr="00E851C2" w:rsidRDefault="001144AA" w:rsidP="001144AA">
            <w:pPr>
              <w:spacing w:line="288" w:lineRule="auto"/>
              <w:ind w:left="52" w:firstLine="540"/>
              <w:jc w:val="both"/>
              <w:rPr>
                <w:sz w:val="22"/>
                <w:szCs w:val="22"/>
              </w:rPr>
            </w:pPr>
            <w:r w:rsidRPr="00E851C2">
              <w:rPr>
                <w:sz w:val="22"/>
                <w:szCs w:val="22"/>
              </w:rPr>
              <w:t>16) утверждение положений о комитетах Банка, за исключением кредитного комитета и комитета по активам и пассивам;</w:t>
            </w:r>
          </w:p>
          <w:p w:rsidR="001144AA" w:rsidRPr="009F281D" w:rsidRDefault="001144AA" w:rsidP="001144AA">
            <w:pPr>
              <w:pStyle w:val="21"/>
              <w:spacing w:line="288" w:lineRule="auto"/>
              <w:ind w:left="52" w:firstLine="540"/>
              <w:jc w:val="both"/>
              <w:rPr>
                <w:sz w:val="22"/>
                <w:szCs w:val="22"/>
              </w:rPr>
            </w:pPr>
            <w:r w:rsidRPr="009F281D">
              <w:rPr>
                <w:sz w:val="22"/>
                <w:szCs w:val="22"/>
              </w:rPr>
              <w:t>17) организация исполнения решений Общего собрания акционеров, Совета директоров, Правления;</w:t>
            </w:r>
          </w:p>
          <w:p w:rsidR="001144AA" w:rsidRPr="00E851C2" w:rsidRDefault="001144AA" w:rsidP="001144AA">
            <w:pPr>
              <w:spacing w:line="288" w:lineRule="auto"/>
              <w:ind w:left="52" w:firstLine="540"/>
              <w:jc w:val="both"/>
              <w:rPr>
                <w:sz w:val="22"/>
                <w:szCs w:val="22"/>
              </w:rPr>
            </w:pPr>
            <w:r w:rsidRPr="00E851C2">
              <w:rPr>
                <w:sz w:val="22"/>
                <w:szCs w:val="22"/>
              </w:rPr>
              <w:t>18) обеспечение соблюдения действующего законодательства при осуществлении Банком своей деятельности;</w:t>
            </w:r>
          </w:p>
          <w:p w:rsidR="001144AA" w:rsidRPr="00E851C2" w:rsidRDefault="001144AA" w:rsidP="001144AA">
            <w:pPr>
              <w:pStyle w:val="ConsPlusNormal"/>
              <w:spacing w:line="288" w:lineRule="auto"/>
              <w:ind w:left="52" w:firstLine="540"/>
              <w:jc w:val="both"/>
              <w:rPr>
                <w:rFonts w:ascii="Times New Roman" w:hAnsi="Times New Roman" w:cs="Times New Roman"/>
                <w:sz w:val="22"/>
                <w:szCs w:val="22"/>
              </w:rPr>
            </w:pPr>
            <w:r w:rsidRPr="00E851C2">
              <w:rPr>
                <w:rFonts w:ascii="Times New Roman" w:hAnsi="Times New Roman" w:cs="Times New Roman"/>
                <w:sz w:val="22"/>
                <w:szCs w:val="22"/>
              </w:rPr>
              <w:t>19) принятие решений об участии и прекращении участия в других организациях в отношении сделок с акциями, заключенных на торгах организаторов торговли;</w:t>
            </w:r>
          </w:p>
          <w:p w:rsidR="001144AA" w:rsidRPr="00E851C2" w:rsidRDefault="001144AA" w:rsidP="001144AA">
            <w:pPr>
              <w:pStyle w:val="ConsPlusNormal"/>
              <w:spacing w:line="288" w:lineRule="auto"/>
              <w:ind w:left="52" w:firstLine="540"/>
              <w:jc w:val="both"/>
              <w:rPr>
                <w:rFonts w:ascii="Times New Roman" w:hAnsi="Times New Roman" w:cs="Times New Roman"/>
                <w:sz w:val="22"/>
                <w:szCs w:val="22"/>
              </w:rPr>
            </w:pPr>
            <w:r w:rsidRPr="00E851C2">
              <w:rPr>
                <w:rFonts w:ascii="Times New Roman" w:hAnsi="Times New Roman" w:cs="Times New Roman"/>
                <w:sz w:val="22"/>
                <w:szCs w:val="22"/>
              </w:rPr>
              <w:t>20) утверждение организационной структуры Банка в части, не отнесенной к компетенции Совета директоров;</w:t>
            </w:r>
          </w:p>
          <w:p w:rsidR="001144AA" w:rsidRPr="00E851C2" w:rsidRDefault="001144AA" w:rsidP="001144AA">
            <w:pPr>
              <w:pStyle w:val="ConsPlusNormal"/>
              <w:spacing w:line="288" w:lineRule="auto"/>
              <w:ind w:left="52" w:firstLine="540"/>
              <w:jc w:val="both"/>
              <w:rPr>
                <w:rFonts w:ascii="Times New Roman" w:hAnsi="Times New Roman" w:cs="Times New Roman"/>
                <w:sz w:val="22"/>
                <w:szCs w:val="22"/>
              </w:rPr>
            </w:pPr>
            <w:r w:rsidRPr="00E851C2">
              <w:rPr>
                <w:rFonts w:ascii="Times New Roman" w:hAnsi="Times New Roman" w:cs="Times New Roman"/>
                <w:sz w:val="22"/>
                <w:szCs w:val="22"/>
              </w:rPr>
              <w:t>21) утверждение штатов (штатного расписания) Банка;</w:t>
            </w:r>
          </w:p>
          <w:p w:rsidR="001144AA" w:rsidRPr="00E851C2" w:rsidRDefault="001144AA" w:rsidP="001144AA">
            <w:pPr>
              <w:pStyle w:val="ConsPlusNormal"/>
              <w:spacing w:line="288" w:lineRule="auto"/>
              <w:ind w:left="52" w:firstLine="540"/>
              <w:jc w:val="both"/>
              <w:rPr>
                <w:rFonts w:ascii="Times New Roman" w:hAnsi="Times New Roman" w:cs="Times New Roman"/>
                <w:sz w:val="22"/>
                <w:szCs w:val="22"/>
              </w:rPr>
            </w:pPr>
            <w:r w:rsidRPr="00E851C2">
              <w:rPr>
                <w:rFonts w:ascii="Times New Roman" w:hAnsi="Times New Roman" w:cs="Times New Roman"/>
                <w:sz w:val="22"/>
                <w:szCs w:val="22"/>
              </w:rPr>
              <w:t>22) утверждение ежеквартального отчета эмитента эмиссионных ценных бумаг;</w:t>
            </w:r>
          </w:p>
          <w:p w:rsidR="001144AA" w:rsidRPr="00E851C2" w:rsidRDefault="001144AA" w:rsidP="001144AA">
            <w:pPr>
              <w:spacing w:line="288" w:lineRule="auto"/>
              <w:ind w:left="52" w:firstLine="540"/>
              <w:jc w:val="both"/>
              <w:rPr>
                <w:sz w:val="22"/>
                <w:szCs w:val="22"/>
              </w:rPr>
            </w:pPr>
            <w:r w:rsidRPr="00E851C2">
              <w:rPr>
                <w:sz w:val="22"/>
                <w:szCs w:val="22"/>
              </w:rPr>
              <w:t>23) исполнение других функций, необходимых для достижения целей деятельности Банка и обеспечения его работы в соответствии с действующим законодательством, настоящим Уставом, за исключением функций, закрепленных Федеральным законом «Об акционерных обществах» и Уставом за другими органами управления Банка.</w:t>
            </w:r>
          </w:p>
          <w:p w:rsidR="001144AA" w:rsidRPr="00E851C2" w:rsidRDefault="001144AA" w:rsidP="00BC0489">
            <w:pPr>
              <w:rPr>
                <w:b/>
                <w:bCs/>
                <w:sz w:val="22"/>
                <w:szCs w:val="22"/>
              </w:rPr>
            </w:pPr>
          </w:p>
          <w:p w:rsidR="001144AA" w:rsidRPr="00E851C2" w:rsidRDefault="001144AA" w:rsidP="009261A4">
            <w:pPr>
              <w:numPr>
                <w:ilvl w:val="0"/>
                <w:numId w:val="31"/>
              </w:numPr>
              <w:ind w:right="195"/>
              <w:jc w:val="both"/>
              <w:rPr>
                <w:b/>
                <w:bCs/>
                <w:sz w:val="22"/>
                <w:szCs w:val="22"/>
              </w:rPr>
            </w:pPr>
            <w:r w:rsidRPr="00E851C2">
              <w:rPr>
                <w:b/>
                <w:bCs/>
                <w:sz w:val="22"/>
                <w:szCs w:val="22"/>
              </w:rPr>
              <w:t>Правление - коллегиальный исполнительный орган</w:t>
            </w:r>
          </w:p>
          <w:p w:rsidR="001144AA" w:rsidRPr="00E851C2" w:rsidRDefault="001144AA" w:rsidP="001144AA">
            <w:pPr>
              <w:pStyle w:val="24"/>
              <w:spacing w:after="60"/>
              <w:ind w:left="72" w:right="195" w:firstLine="432"/>
              <w:rPr>
                <w:szCs w:val="22"/>
              </w:rPr>
            </w:pPr>
            <w:r w:rsidRPr="00E851C2">
              <w:rPr>
                <w:szCs w:val="22"/>
              </w:rPr>
              <w:t xml:space="preserve">К компетенции Правления относятся: </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 реализация комплекса мер по проведению инвестиционной, финансовой, кадровой и социальной политики Банка, программ по привлечению клиентов и работе с ними;</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 подготовка проектов внутренних документов Банка, утверждение которых относится к компетенции Общего собрания акционеров и Совета директоров и вынесение их на утверждение Совета директоров;</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3) согласование организационной структуры Банка в части, не отнесенной к компетенции Совета директоров, по представлению Президента. Принятие решений об открытии и закрытии внутренних структурных подразделений Банка в соответствии с утвержденной организационной структурой;</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 xml:space="preserve">4) подготовка проекта бюджета Банка и вынесение его на утверждение Совета директоров; </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5) вынесение на рассмотрение Советом директоров вопросов о создании филиалов и открытии представительств Банка, утверждении положений о них, ликвидации филиалов и представительств, внесении в Устав Банка изменений и дополнений, связанных с открытием (ликвидацией) филиалов и представительств;</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6) согласование кандидатур на должности руководителей филиалов и представительств;</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7) осуществление общего руководства деятельностью филиалов в соответствии с положениями о филиалах;</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8) установление ответственности за выполнение решений Совета директоров, реализацию стратегии и политики Банка в отношении организации и осуществления внутреннего контроля;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9) принятие решений или определение порядка принятия решений о списании с баланса Банка задолженностей в размере менее одного миллиона долларов США, признанных безнадежными и (или) нереальными для взыскания, в соответствии действующим законодательством и нормативными актами Банка России;</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10) принятие решений о классификации ссуд в более высокую категорию качества, чем это вытекает из формализованных критериев, установленных нормативными актами Банка России, при этом указанные решения принимаются в соответствии с порядком, предусмотренным действующим законодательством и нормативными актами Банка России, основываясь на решениях кредитного комитета;</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11) принятие решений о предварительном согласовании кандидатов на должности руководителей, заместителей руководителя, главных бухгалтеров, заместителей главных бухгалтеров филиалов с соответствующими контролирующими органами;</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12) вынесение на утверждение Советом директоров структуры и величины нормативов инвестиционной политики Банка и представление отчета Совету директоров о ходе реализации инвестиционного плана два раза в год: в период с 01 апреля по 30 апреля и в период с 01 октября по 31 октября;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13) установление ответственности за выполнение решений Совета директоров, реализацию стратегии и политики Банка в отношении организации и осуществления внутреннего контроля;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14) утверждение лимитов на виды активов, операций и технологий, утверждение которых не отнесено к компетенции Совета директоров, комитета по активам и пассивам и кредитного комитета в соответствии с их компетенциями;</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15) утверждение систем и методов мотивации и стимулирования персонала;</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 xml:space="preserve">16) делегирование полномочий на разработку правил и процедур в сфере внутреннего контроля руководителям соответствующих структурных подразделений и </w:t>
            </w:r>
            <w:proofErr w:type="gramStart"/>
            <w:r w:rsidRPr="00E851C2">
              <w:rPr>
                <w:rFonts w:ascii="Times New Roman" w:hAnsi="Times New Roman"/>
                <w:sz w:val="22"/>
                <w:szCs w:val="22"/>
              </w:rPr>
              <w:t>контроль за</w:t>
            </w:r>
            <w:proofErr w:type="gramEnd"/>
            <w:r w:rsidRPr="00E851C2">
              <w:rPr>
                <w:rFonts w:ascii="Times New Roman" w:hAnsi="Times New Roman"/>
                <w:sz w:val="22"/>
                <w:szCs w:val="22"/>
              </w:rPr>
              <w:t xml:space="preserve"> их исполнением;</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17) распределение обязанностей подразделений и служащих, отвечающих за конкретные направления (формы, способы осуществления) внутреннего контроля;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18) рассмотрение материалов и результатов периодических оценок эффективности внутреннего контроля;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19) создание эффективных систем передачи и обмена информацией, включающих все документы, определяющие операционную политику и процедуры деятельности Банка, обеспечивающих поступление необходимых сведений к заинтересованным в ней пользователям;</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20) оценка политических, финансовых и иных рисков, влияющих на деятельность Банка, оценка мер и процедур по управлению такими рисками, и представление отчета об этом в Совет директоров;</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21) предварительное одобрение сделок на сумму свыше двухсот пятидесяти тысяч долларов США и иных сделок в случаях, предусмотренных настоящим Уставом, по вопросам, не входящим в компетенции кредитного комитета, комитета по активам и пассивам, иных комитетов Банка;</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 xml:space="preserve">22) создание системы </w:t>
            </w:r>
            <w:proofErr w:type="gramStart"/>
            <w:r w:rsidRPr="00E851C2">
              <w:rPr>
                <w:rFonts w:ascii="Times New Roman" w:hAnsi="Times New Roman"/>
                <w:sz w:val="22"/>
                <w:szCs w:val="22"/>
              </w:rPr>
              <w:t>контроля за</w:t>
            </w:r>
            <w:proofErr w:type="gramEnd"/>
            <w:r w:rsidRPr="00E851C2">
              <w:rPr>
                <w:rFonts w:ascii="Times New Roman" w:hAnsi="Times New Roman"/>
                <w:sz w:val="22"/>
                <w:szCs w:val="22"/>
              </w:rPr>
              <w:t xml:space="preserve"> устранением выявленных нарушений и недостатков внутреннего контроля и мер, принятых для их устранения;</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23) осуществление в соответствии с действующим законодательством комплекса мер по своевременному исполнению нормативных документов и указаний Банка России, других вышестоящих государственных органов и организаций, перед которыми Банк является подотчетным по вопросам своей деятельности;</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24) избрание и прекращение полномочий членов Главного кредитного комитета и комитета по активам и пассивам;</w:t>
            </w:r>
          </w:p>
          <w:p w:rsidR="001144AA" w:rsidRPr="00E851C2" w:rsidRDefault="001144AA" w:rsidP="001144AA">
            <w:pPr>
              <w:pStyle w:val="BodyTextIndent21"/>
              <w:ind w:left="52" w:firstLine="540"/>
              <w:rPr>
                <w:rFonts w:ascii="Times New Roman" w:hAnsi="Times New Roman"/>
                <w:sz w:val="22"/>
                <w:szCs w:val="22"/>
              </w:rPr>
            </w:pPr>
            <w:r w:rsidRPr="00E851C2">
              <w:rPr>
                <w:rFonts w:ascii="Times New Roman" w:hAnsi="Times New Roman"/>
                <w:sz w:val="22"/>
                <w:szCs w:val="22"/>
              </w:rPr>
              <w:t>25) принятие решений об одобрении сделок прощения Банком долга, если суммы таких сделок не превышают двухсот пятидесяти тысяч долларов США, а также делегирование в пределах указанной в настоящем подпункте компетенции полномочий по вопросам принятия решений об одобрении сделок прощения Банком долга;</w:t>
            </w:r>
          </w:p>
          <w:p w:rsidR="001144AA" w:rsidRPr="00E851C2" w:rsidRDefault="001144AA" w:rsidP="00BC0489">
            <w:pPr>
              <w:pStyle w:val="em-4"/>
            </w:pPr>
            <w:r w:rsidRPr="00E851C2">
              <w:t>26) по предложению Президента рассмотрение любых других вопросов текущей деятельности Банка, за исключением вопросов, отнесенных к компетенции Общего собрания акционеров и Совета директоров.</w:t>
            </w:r>
          </w:p>
        </w:tc>
      </w:tr>
    </w:tbl>
    <w:p w:rsidR="00156BC3" w:rsidRPr="00E851C2" w:rsidRDefault="00156BC3" w:rsidP="00156BC3">
      <w:pPr>
        <w:pStyle w:val="em-4"/>
      </w:pPr>
    </w:p>
    <w:p w:rsidR="00B37CA9" w:rsidRPr="00E851C2" w:rsidRDefault="00B37CA9" w:rsidP="00156BC3">
      <w:pPr>
        <w:pStyle w:val="em-4"/>
      </w:pPr>
      <w:r w:rsidRPr="00E851C2">
        <w:t xml:space="preserve">Сведения о наличии кодекса корпоративного поведения (управления) кредитной организации - эмитента либо иного аналогичного документа: </w:t>
      </w:r>
    </w:p>
    <w:p w:rsidR="00156BC3" w:rsidRPr="00E851C2" w:rsidRDefault="00156BC3" w:rsidP="00156BC3">
      <w:pPr>
        <w:pStyle w:val="em-4"/>
      </w:pPr>
    </w:p>
    <w:tbl>
      <w:tblPr>
        <w:tblW w:w="0" w:type="auto"/>
        <w:tblLook w:val="01E0"/>
      </w:tblPr>
      <w:tblGrid>
        <w:gridCol w:w="9570"/>
      </w:tblGrid>
      <w:tr w:rsidR="00156BC3" w:rsidRPr="00E851C2" w:rsidTr="009F281D">
        <w:tc>
          <w:tcPr>
            <w:tcW w:w="9570" w:type="dxa"/>
          </w:tcPr>
          <w:p w:rsidR="00156BC3" w:rsidRPr="00E851C2" w:rsidRDefault="001144AA" w:rsidP="00B608E1">
            <w:pPr>
              <w:pStyle w:val="em-4"/>
            </w:pPr>
            <w:r w:rsidRPr="00E851C2">
              <w:t>Кодекс этики ОАО «ОТП Банк», утвержден приказом № 352 от 29 июня 2012 года.</w:t>
            </w:r>
          </w:p>
        </w:tc>
      </w:tr>
    </w:tbl>
    <w:p w:rsidR="00156BC3" w:rsidRPr="00E851C2" w:rsidRDefault="00156BC3" w:rsidP="00156BC3">
      <w:pPr>
        <w:pStyle w:val="em-4"/>
      </w:pPr>
    </w:p>
    <w:p w:rsidR="00156BC3" w:rsidRPr="00E851C2" w:rsidRDefault="00B37CA9" w:rsidP="00156BC3">
      <w:pPr>
        <w:pStyle w:val="em-4"/>
      </w:pPr>
      <w:r w:rsidRPr="00E851C2">
        <w:t>Сведения о внесенных за последний отчетный период изменениях в устав и внутренние документы кредитной организации – эмитента:</w:t>
      </w:r>
    </w:p>
    <w:p w:rsidR="00156BC3" w:rsidRPr="00E851C2" w:rsidRDefault="00156BC3" w:rsidP="00156BC3">
      <w:pPr>
        <w:pStyle w:val="em-4"/>
      </w:pPr>
    </w:p>
    <w:tbl>
      <w:tblPr>
        <w:tblW w:w="0" w:type="auto"/>
        <w:tblLook w:val="01E0"/>
      </w:tblPr>
      <w:tblGrid>
        <w:gridCol w:w="9570"/>
      </w:tblGrid>
      <w:tr w:rsidR="00156BC3" w:rsidRPr="00E851C2" w:rsidTr="009F281D">
        <w:tc>
          <w:tcPr>
            <w:tcW w:w="9570" w:type="dxa"/>
          </w:tcPr>
          <w:p w:rsidR="001144AA" w:rsidRPr="00E851C2" w:rsidRDefault="001144AA" w:rsidP="001144AA">
            <w:pPr>
              <w:pStyle w:val="em-4"/>
            </w:pPr>
            <w:r w:rsidRPr="00E851C2">
              <w:t>В отчетном квартале в Устав кредитной организации эмитента внесены изменения в связи с прекращением деятельности Филиала «Жуковский» Открытого акционерного общества «ОТП Банк», также была проведена оптимизация структуры представительств  с целью усиления позиций Банка в регионах. О внесенных изменениях в Единый государственный реестр юридических лиц 05.06.2012 г. внесена запись о государственной регистрации изменений, вносимых в учредительные документы юридического лица за номером 2127711009270. Также в отчетном квартале были утверждены в новой редакции: Положение «О Совете директоров Открытого акционерного общества «ОТП Банк» и Положение «Об исполнительных органах Открытого акционерного общества «ОТП Банк».</w:t>
            </w:r>
          </w:p>
          <w:p w:rsidR="00156BC3" w:rsidRPr="00E851C2" w:rsidRDefault="00156BC3" w:rsidP="00B608E1">
            <w:pPr>
              <w:pStyle w:val="em-4"/>
            </w:pPr>
          </w:p>
        </w:tc>
      </w:tr>
    </w:tbl>
    <w:p w:rsidR="00B37CA9" w:rsidRPr="00E851C2" w:rsidRDefault="00B37CA9" w:rsidP="00156BC3">
      <w:pPr>
        <w:pStyle w:val="em-4"/>
      </w:pPr>
      <w:r w:rsidRPr="00E851C2">
        <w:t>Сведения о наличии внутренних документов кредитной организации - эмитента, регулирующих деятельность ее органов управления:</w:t>
      </w:r>
    </w:p>
    <w:p w:rsidR="00156BC3" w:rsidRPr="00E851C2" w:rsidRDefault="00156BC3" w:rsidP="00156BC3">
      <w:pPr>
        <w:pStyle w:val="em-4"/>
      </w:pPr>
    </w:p>
    <w:tbl>
      <w:tblPr>
        <w:tblW w:w="0" w:type="auto"/>
        <w:tblLook w:val="01E0"/>
      </w:tblPr>
      <w:tblGrid>
        <w:gridCol w:w="9570"/>
      </w:tblGrid>
      <w:tr w:rsidR="00156BC3" w:rsidRPr="00E851C2" w:rsidTr="009F281D">
        <w:tc>
          <w:tcPr>
            <w:tcW w:w="9570" w:type="dxa"/>
          </w:tcPr>
          <w:p w:rsidR="001144AA" w:rsidRPr="009F281D" w:rsidRDefault="001144AA" w:rsidP="009F281D">
            <w:pPr>
              <w:numPr>
                <w:ilvl w:val="0"/>
                <w:numId w:val="12"/>
              </w:numPr>
              <w:jc w:val="both"/>
              <w:rPr>
                <w:sz w:val="22"/>
                <w:szCs w:val="22"/>
              </w:rPr>
            </w:pPr>
            <w:r w:rsidRPr="009F281D">
              <w:rPr>
                <w:sz w:val="22"/>
                <w:szCs w:val="22"/>
              </w:rPr>
              <w:t>Устав ОАО «ОТП Банк»,</w:t>
            </w:r>
          </w:p>
          <w:p w:rsidR="001144AA" w:rsidRPr="009F281D" w:rsidRDefault="001144AA" w:rsidP="009F281D">
            <w:pPr>
              <w:numPr>
                <w:ilvl w:val="0"/>
                <w:numId w:val="12"/>
              </w:numPr>
              <w:jc w:val="both"/>
              <w:rPr>
                <w:sz w:val="22"/>
                <w:szCs w:val="22"/>
              </w:rPr>
            </w:pPr>
            <w:r w:rsidRPr="009F281D">
              <w:rPr>
                <w:sz w:val="22"/>
                <w:szCs w:val="22"/>
              </w:rPr>
              <w:t>Положение об Общем собрании акционеров,</w:t>
            </w:r>
          </w:p>
          <w:p w:rsidR="001144AA" w:rsidRPr="009F281D" w:rsidRDefault="001144AA" w:rsidP="009F281D">
            <w:pPr>
              <w:numPr>
                <w:ilvl w:val="0"/>
                <w:numId w:val="12"/>
              </w:numPr>
              <w:jc w:val="both"/>
              <w:rPr>
                <w:sz w:val="22"/>
                <w:szCs w:val="22"/>
              </w:rPr>
            </w:pPr>
            <w:r w:rsidRPr="009F281D">
              <w:rPr>
                <w:sz w:val="22"/>
                <w:szCs w:val="22"/>
              </w:rPr>
              <w:t>Положение о Совете директоров,</w:t>
            </w:r>
          </w:p>
          <w:p w:rsidR="001144AA" w:rsidRPr="009F281D" w:rsidRDefault="001144AA" w:rsidP="009F281D">
            <w:pPr>
              <w:numPr>
                <w:ilvl w:val="0"/>
                <w:numId w:val="12"/>
              </w:numPr>
              <w:jc w:val="both"/>
              <w:rPr>
                <w:sz w:val="22"/>
                <w:szCs w:val="22"/>
              </w:rPr>
            </w:pPr>
            <w:r w:rsidRPr="009F281D">
              <w:rPr>
                <w:sz w:val="22"/>
                <w:szCs w:val="22"/>
              </w:rPr>
              <w:t>Положение об исполнительных органах,</w:t>
            </w:r>
          </w:p>
          <w:p w:rsidR="001144AA" w:rsidRPr="009F281D" w:rsidRDefault="001144AA" w:rsidP="009F281D">
            <w:pPr>
              <w:numPr>
                <w:ilvl w:val="0"/>
                <w:numId w:val="12"/>
              </w:numPr>
              <w:jc w:val="both"/>
              <w:rPr>
                <w:sz w:val="22"/>
                <w:szCs w:val="22"/>
              </w:rPr>
            </w:pPr>
            <w:r w:rsidRPr="009F281D">
              <w:rPr>
                <w:sz w:val="22"/>
                <w:szCs w:val="22"/>
              </w:rPr>
              <w:t xml:space="preserve">Положение о Ревизионной комиссии, </w:t>
            </w:r>
          </w:p>
          <w:p w:rsidR="00156BC3" w:rsidRPr="009F281D" w:rsidRDefault="001144AA" w:rsidP="009F281D">
            <w:pPr>
              <w:numPr>
                <w:ilvl w:val="0"/>
                <w:numId w:val="12"/>
              </w:numPr>
              <w:jc w:val="both"/>
              <w:rPr>
                <w:sz w:val="22"/>
                <w:szCs w:val="22"/>
              </w:rPr>
            </w:pPr>
            <w:r w:rsidRPr="009F281D">
              <w:rPr>
                <w:sz w:val="22"/>
                <w:szCs w:val="22"/>
              </w:rPr>
              <w:t>Положение о Счетной комиссии.</w:t>
            </w:r>
          </w:p>
        </w:tc>
      </w:tr>
    </w:tbl>
    <w:p w:rsidR="00156BC3" w:rsidRPr="00E851C2" w:rsidRDefault="00156BC3" w:rsidP="00156BC3">
      <w:pPr>
        <w:pStyle w:val="em-4"/>
      </w:pPr>
    </w:p>
    <w:p w:rsidR="00B37CA9" w:rsidRPr="00E851C2" w:rsidRDefault="00B37CA9" w:rsidP="00156BC3">
      <w:pPr>
        <w:pStyle w:val="em-1"/>
      </w:pPr>
      <w:bookmarkStart w:id="69" w:name="_Toc332634161"/>
      <w:r w:rsidRPr="00E851C2">
        <w:t>5.2. Информация о лицах, входящих в состав органов управления кредитной организации - эмитента</w:t>
      </w:r>
      <w:bookmarkEnd w:id="69"/>
      <w:r w:rsidRPr="00E851C2">
        <w:rPr>
          <w:rStyle w:val="af"/>
          <w:b w:val="0"/>
          <w:bCs/>
          <w:vanish/>
          <w:szCs w:val="24"/>
        </w:rPr>
        <w:footnoteReference w:id="47"/>
      </w:r>
    </w:p>
    <w:p w:rsidR="00B37CA9" w:rsidRPr="00E851C2" w:rsidRDefault="00B37CA9" w:rsidP="00B608E1">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402"/>
      </w:tblGrid>
      <w:tr w:rsidR="0002583A" w:rsidRPr="00E851C2" w:rsidTr="009F281D">
        <w:tc>
          <w:tcPr>
            <w:tcW w:w="2700" w:type="dxa"/>
          </w:tcPr>
          <w:p w:rsidR="0002583A" w:rsidRPr="00E851C2" w:rsidRDefault="0002583A" w:rsidP="009F281D">
            <w:pPr>
              <w:pStyle w:val="em-4"/>
              <w:ind w:firstLine="0"/>
            </w:pPr>
            <w:r w:rsidRPr="009F281D">
              <w:rPr>
                <w:b/>
                <w:bCs/>
              </w:rPr>
              <w:t>Персональный состав</w:t>
            </w:r>
          </w:p>
        </w:tc>
        <w:tc>
          <w:tcPr>
            <w:tcW w:w="6402" w:type="dxa"/>
          </w:tcPr>
          <w:p w:rsidR="0002583A" w:rsidRPr="009F281D" w:rsidRDefault="0002583A" w:rsidP="009F281D">
            <w:pPr>
              <w:pStyle w:val="em-4"/>
              <w:ind w:firstLine="0"/>
              <w:rPr>
                <w:b/>
              </w:rPr>
            </w:pPr>
            <w:r w:rsidRPr="009F281D">
              <w:rPr>
                <w:b/>
              </w:rPr>
              <w:t xml:space="preserve">Единоличный исполнительный орган – </w:t>
            </w:r>
            <w:r w:rsidR="00A828D3" w:rsidRPr="009F281D">
              <w:rPr>
                <w:b/>
              </w:rPr>
              <w:t>Президент</w:t>
            </w:r>
            <w:r w:rsidRPr="009F281D">
              <w:rPr>
                <w:b/>
              </w:rPr>
              <w:t xml:space="preserve"> </w:t>
            </w:r>
          </w:p>
        </w:tc>
      </w:tr>
      <w:tr w:rsidR="0002583A" w:rsidRPr="00E851C2" w:rsidTr="009F281D">
        <w:tc>
          <w:tcPr>
            <w:tcW w:w="2700" w:type="dxa"/>
          </w:tcPr>
          <w:p w:rsidR="0002583A" w:rsidRPr="009F281D" w:rsidRDefault="0002583A" w:rsidP="009F281D">
            <w:pPr>
              <w:pStyle w:val="em-6"/>
              <w:jc w:val="center"/>
              <w:rPr>
                <w:sz w:val="22"/>
                <w:szCs w:val="22"/>
              </w:rPr>
            </w:pPr>
          </w:p>
        </w:tc>
        <w:tc>
          <w:tcPr>
            <w:tcW w:w="6402" w:type="dxa"/>
          </w:tcPr>
          <w:p w:rsidR="0002583A" w:rsidRPr="00E851C2" w:rsidRDefault="0002583A" w:rsidP="009F281D">
            <w:pPr>
              <w:pStyle w:val="em-6"/>
              <w:jc w:val="center"/>
            </w:pPr>
            <w:r w:rsidRPr="009F281D">
              <w:rPr>
                <w:bCs/>
              </w:rPr>
              <w:t xml:space="preserve">(указывается наименование органа управления </w:t>
            </w:r>
            <w:r w:rsidRPr="009F281D">
              <w:rPr>
                <w:bCs/>
              </w:rPr>
              <w:br/>
              <w:t>кредитной организации - эмитента)</w:t>
            </w:r>
          </w:p>
        </w:tc>
      </w:tr>
      <w:tr w:rsidR="00A0701C" w:rsidRPr="00E851C2" w:rsidTr="009F281D">
        <w:tc>
          <w:tcPr>
            <w:tcW w:w="2700" w:type="dxa"/>
          </w:tcPr>
          <w:p w:rsidR="00A0701C" w:rsidRPr="00E851C2" w:rsidRDefault="00A0701C" w:rsidP="009F281D">
            <w:pPr>
              <w:pStyle w:val="em-4"/>
              <w:ind w:firstLine="0"/>
            </w:pPr>
            <w:r w:rsidRPr="00E851C2">
              <w:t>Фамилия, имя, отчество:</w:t>
            </w:r>
          </w:p>
        </w:tc>
        <w:tc>
          <w:tcPr>
            <w:tcW w:w="6402" w:type="dxa"/>
          </w:tcPr>
          <w:p w:rsidR="00A0701C" w:rsidRPr="00E851C2" w:rsidRDefault="00A0701C" w:rsidP="009F281D">
            <w:pPr>
              <w:pStyle w:val="em-4"/>
              <w:ind w:firstLine="0"/>
            </w:pPr>
            <w:proofErr w:type="spellStart"/>
            <w:r w:rsidRPr="009F281D">
              <w:rPr>
                <w:b/>
                <w:bCs/>
              </w:rPr>
              <w:t>Иллеш</w:t>
            </w:r>
            <w:proofErr w:type="spellEnd"/>
            <w:r w:rsidRPr="009F281D">
              <w:rPr>
                <w:b/>
                <w:bCs/>
              </w:rPr>
              <w:t xml:space="preserve"> </w:t>
            </w:r>
            <w:proofErr w:type="spellStart"/>
            <w:r w:rsidRPr="009F281D">
              <w:rPr>
                <w:b/>
                <w:bCs/>
              </w:rPr>
              <w:t>Золтан</w:t>
            </w:r>
            <w:proofErr w:type="spellEnd"/>
          </w:p>
        </w:tc>
      </w:tr>
      <w:tr w:rsidR="00A0701C" w:rsidRPr="00E851C2" w:rsidTr="009F281D">
        <w:tc>
          <w:tcPr>
            <w:tcW w:w="2700" w:type="dxa"/>
          </w:tcPr>
          <w:p w:rsidR="00A0701C" w:rsidRPr="00E851C2" w:rsidRDefault="00A0701C" w:rsidP="009F281D">
            <w:pPr>
              <w:pStyle w:val="em-4"/>
              <w:ind w:firstLine="0"/>
            </w:pPr>
            <w:r w:rsidRPr="00E851C2">
              <w:t>Год рождения:</w:t>
            </w:r>
          </w:p>
        </w:tc>
        <w:tc>
          <w:tcPr>
            <w:tcW w:w="6402" w:type="dxa"/>
          </w:tcPr>
          <w:p w:rsidR="00A0701C" w:rsidRPr="00E851C2" w:rsidRDefault="00A0701C" w:rsidP="009F281D">
            <w:pPr>
              <w:pStyle w:val="em-4"/>
              <w:ind w:firstLine="0"/>
            </w:pPr>
            <w:r w:rsidRPr="00E851C2">
              <w:t>1973</w:t>
            </w:r>
          </w:p>
        </w:tc>
      </w:tr>
      <w:tr w:rsidR="00A0701C" w:rsidRPr="00E851C2" w:rsidTr="009F281D">
        <w:tc>
          <w:tcPr>
            <w:tcW w:w="2700" w:type="dxa"/>
          </w:tcPr>
          <w:p w:rsidR="00A0701C" w:rsidRPr="00E851C2" w:rsidRDefault="00A0701C" w:rsidP="009F281D">
            <w:pPr>
              <w:pStyle w:val="em-4"/>
              <w:ind w:firstLine="0"/>
            </w:pPr>
            <w:r w:rsidRPr="00E851C2">
              <w:t>Сведения об образовании:</w:t>
            </w:r>
          </w:p>
        </w:tc>
        <w:tc>
          <w:tcPr>
            <w:tcW w:w="6402" w:type="dxa"/>
          </w:tcPr>
          <w:p w:rsidR="00A0701C" w:rsidRPr="00E851C2" w:rsidRDefault="00A0701C" w:rsidP="009F281D">
            <w:pPr>
              <w:pStyle w:val="022"/>
              <w:autoSpaceDE w:val="0"/>
              <w:autoSpaceDN w:val="0"/>
              <w:adjustRightInd w:val="0"/>
              <w:spacing w:before="0" w:line="240" w:lineRule="atLeast"/>
            </w:pPr>
            <w:r w:rsidRPr="00E851C2">
              <w:t>Высшее,</w:t>
            </w:r>
          </w:p>
          <w:p w:rsidR="00A0701C" w:rsidRPr="00E851C2" w:rsidRDefault="00A0701C" w:rsidP="009F281D">
            <w:pPr>
              <w:pStyle w:val="022"/>
              <w:autoSpaceDE w:val="0"/>
              <w:autoSpaceDN w:val="0"/>
              <w:adjustRightInd w:val="0"/>
              <w:spacing w:before="0" w:line="240" w:lineRule="atLeast"/>
            </w:pPr>
            <w:r w:rsidRPr="00E851C2">
              <w:t xml:space="preserve">Университет Технологий и Экономики </w:t>
            </w:r>
            <w:proofErr w:type="gramStart"/>
            <w:r w:rsidRPr="00E851C2">
              <w:t>г</w:t>
            </w:r>
            <w:proofErr w:type="gramEnd"/>
            <w:r w:rsidRPr="00E851C2">
              <w:t xml:space="preserve">. Будапешта, , </w:t>
            </w:r>
            <w:smartTag w:uri="urn:schemas-microsoft-com:office:smarttags" w:element="metricconverter">
              <w:smartTagPr>
                <w:attr w:name="ProductID" w:val="2006 г"/>
              </w:smartTagPr>
              <w:r w:rsidRPr="00E851C2">
                <w:t>2006 г</w:t>
              </w:r>
            </w:smartTag>
            <w:r w:rsidRPr="00E851C2">
              <w:t>.</w:t>
            </w:r>
          </w:p>
          <w:p w:rsidR="00A0701C" w:rsidRPr="00E851C2" w:rsidRDefault="00A0701C" w:rsidP="009F281D">
            <w:pPr>
              <w:pStyle w:val="022"/>
              <w:autoSpaceDE w:val="0"/>
              <w:autoSpaceDN w:val="0"/>
              <w:adjustRightInd w:val="0"/>
              <w:spacing w:before="0" w:line="240" w:lineRule="atLeast"/>
            </w:pPr>
            <w:r w:rsidRPr="00E851C2">
              <w:t>Квалификация: Степень МБА</w:t>
            </w:r>
          </w:p>
          <w:p w:rsidR="00A0701C" w:rsidRPr="00E851C2" w:rsidRDefault="00A0701C" w:rsidP="009F281D">
            <w:pPr>
              <w:pStyle w:val="022"/>
              <w:autoSpaceDE w:val="0"/>
              <w:autoSpaceDN w:val="0"/>
              <w:adjustRightInd w:val="0"/>
              <w:spacing w:before="0" w:line="240" w:lineRule="atLeast"/>
            </w:pPr>
            <w:r w:rsidRPr="00E851C2">
              <w:t xml:space="preserve">Будапештский экономический институт, </w:t>
            </w:r>
            <w:smartTag w:uri="urn:schemas-microsoft-com:office:smarttags" w:element="metricconverter">
              <w:smartTagPr>
                <w:attr w:name="ProductID" w:val="2004 г"/>
              </w:smartTagPr>
              <w:r w:rsidRPr="00E851C2">
                <w:t>2004 г</w:t>
              </w:r>
            </w:smartTag>
            <w:r w:rsidRPr="00E851C2">
              <w:t>., экономист</w:t>
            </w:r>
          </w:p>
          <w:p w:rsidR="00A0701C" w:rsidRPr="00E851C2" w:rsidRDefault="00A0701C" w:rsidP="009F281D">
            <w:pPr>
              <w:pStyle w:val="em-4"/>
              <w:ind w:firstLine="0"/>
            </w:pPr>
          </w:p>
        </w:tc>
      </w:tr>
    </w:tbl>
    <w:p w:rsidR="0002583A" w:rsidRPr="00E851C2" w:rsidRDefault="0002583A" w:rsidP="0002583A">
      <w:pPr>
        <w:pStyle w:val="em-4"/>
      </w:pPr>
    </w:p>
    <w:p w:rsidR="0002583A" w:rsidRPr="00E851C2" w:rsidRDefault="0002583A" w:rsidP="0002583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2583A" w:rsidRPr="00E851C2" w:rsidRDefault="0002583A" w:rsidP="0002583A">
      <w:pPr>
        <w:ind w:firstLine="720"/>
        <w:jc w:val="both"/>
        <w:rPr>
          <w:sz w:val="22"/>
          <w:szCs w:val="22"/>
        </w:rPr>
      </w:pPr>
    </w:p>
    <w:tbl>
      <w:tblPr>
        <w:tblW w:w="9540" w:type="dxa"/>
        <w:tblInd w:w="108" w:type="dxa"/>
        <w:tblLook w:val="0000"/>
      </w:tblPr>
      <w:tblGrid>
        <w:gridCol w:w="1620"/>
        <w:gridCol w:w="1680"/>
        <w:gridCol w:w="3000"/>
        <w:gridCol w:w="3240"/>
      </w:tblGrid>
      <w:tr w:rsidR="00A828D3" w:rsidRPr="00E851C2" w:rsidTr="00A828D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Полное фирменное наименование организации</w:t>
            </w:r>
          </w:p>
        </w:tc>
      </w:tr>
      <w:tr w:rsidR="00A828D3" w:rsidRPr="00E851C2" w:rsidTr="00A828D3">
        <w:trPr>
          <w:trHeight w:val="300"/>
        </w:trPr>
        <w:tc>
          <w:tcPr>
            <w:tcW w:w="1620" w:type="dxa"/>
            <w:tcBorders>
              <w:top w:val="nil"/>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4</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 xml:space="preserve">Инвестиционный банк </w:t>
            </w:r>
            <w:proofErr w:type="spellStart"/>
            <w:r w:rsidRPr="00E851C2">
              <w:rPr>
                <w:sz w:val="22"/>
                <w:szCs w:val="22"/>
              </w:rPr>
              <w:t>Меркантил</w:t>
            </w:r>
            <w:proofErr w:type="spellEnd"/>
            <w:r w:rsidRPr="00E851C2">
              <w:rPr>
                <w:sz w:val="22"/>
                <w:szCs w:val="22"/>
              </w:rPr>
              <w:t xml:space="preserve"> ЗАО</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ЗАО «ОТП Сберегательная  касса жилья»</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ОТП Банк Румынии (акционерное общество)</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pStyle w:val="NormalPrefix"/>
              <w:jc w:val="center"/>
            </w:pPr>
            <w:r w:rsidRPr="00E851C2">
              <w:t xml:space="preserve">16.01.2007 </w:t>
            </w:r>
          </w:p>
          <w:p w:rsidR="00A828D3" w:rsidRPr="00E851C2" w:rsidRDefault="00A828D3" w:rsidP="00A828D3">
            <w:pPr>
              <w:jc w:val="center"/>
              <w:rPr>
                <w:sz w:val="22"/>
                <w:szCs w:val="22"/>
              </w:rPr>
            </w:pP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ИНВЕСТСБЕРБАНК (ОАО) (с 26.02.2008 г. ОАО «ОТП Банк»)</w:t>
            </w:r>
          </w:p>
          <w:p w:rsidR="00A828D3" w:rsidRPr="00E851C2" w:rsidRDefault="00A828D3" w:rsidP="00A828D3">
            <w:pPr>
              <w:jc w:val="center"/>
              <w:rPr>
                <w:sz w:val="22"/>
                <w:szCs w:val="22"/>
              </w:rPr>
            </w:pP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pStyle w:val="aff3"/>
            </w:pPr>
            <w:r w:rsidRPr="00E851C2">
              <w:t>ЗАО «</w:t>
            </w:r>
            <w:r w:rsidRPr="00E851C2">
              <w:rPr>
                <w:lang w:val="hu-HU"/>
              </w:rPr>
              <w:t>ОТП Ипотечный Банк</w:t>
            </w:r>
            <w:r w:rsidRPr="00E851C2">
              <w:t>»</w:t>
            </w:r>
          </w:p>
          <w:p w:rsidR="00A828D3" w:rsidRPr="00E851C2" w:rsidRDefault="00A828D3" w:rsidP="00A828D3">
            <w:pPr>
              <w:jc w:val="center"/>
              <w:rPr>
                <w:sz w:val="22"/>
                <w:szCs w:val="22"/>
              </w:rPr>
            </w:pP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Глава Наблюдательного совета</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ЗАО «ОТП Лизинг жилья»</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2006</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Директор по розничным продажам - Исполнительный директор</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ОАО Банк ОТП (Венгрия)</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Управляющий директор</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ОАО «ОТП Банк»</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Президент</w:t>
            </w:r>
          </w:p>
        </w:tc>
        <w:tc>
          <w:tcPr>
            <w:tcW w:w="324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ОАО «ОТП Банк»</w:t>
            </w:r>
          </w:p>
        </w:tc>
      </w:tr>
    </w:tbl>
    <w:p w:rsidR="0002583A" w:rsidRPr="00E851C2" w:rsidRDefault="0002583A" w:rsidP="0002583A">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2583A" w:rsidRPr="009F281D" w:rsidRDefault="0002583A" w:rsidP="009F281D">
            <w:pPr>
              <w:jc w:val="center"/>
              <w:rPr>
                <w:b/>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bl>
    <w:p w:rsidR="0002583A" w:rsidRPr="00E851C2" w:rsidRDefault="0002583A" w:rsidP="0002583A">
      <w:pPr>
        <w:pStyle w:val="em-4"/>
      </w:pPr>
    </w:p>
    <w:p w:rsidR="0002583A" w:rsidRPr="00E851C2" w:rsidRDefault="0002583A" w:rsidP="0002583A">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tbl>
      <w:tblPr>
        <w:tblW w:w="92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5"/>
        <w:gridCol w:w="6402"/>
      </w:tblGrid>
      <w:tr w:rsidR="0002583A" w:rsidRPr="00E851C2" w:rsidTr="009F281D">
        <w:tc>
          <w:tcPr>
            <w:tcW w:w="2865" w:type="dxa"/>
          </w:tcPr>
          <w:p w:rsidR="0002583A" w:rsidRPr="00E851C2" w:rsidRDefault="0002583A" w:rsidP="009F281D">
            <w:pPr>
              <w:pStyle w:val="em-4"/>
              <w:ind w:firstLine="0"/>
            </w:pPr>
            <w:r w:rsidRPr="009F281D">
              <w:rPr>
                <w:b/>
                <w:bCs/>
              </w:rPr>
              <w:t>Персональный состав</w:t>
            </w:r>
          </w:p>
        </w:tc>
        <w:tc>
          <w:tcPr>
            <w:tcW w:w="6402" w:type="dxa"/>
          </w:tcPr>
          <w:p w:rsidR="0002583A" w:rsidRPr="009F281D" w:rsidRDefault="0002583A" w:rsidP="009F281D">
            <w:pPr>
              <w:pStyle w:val="em-4"/>
              <w:ind w:firstLine="0"/>
              <w:rPr>
                <w:b/>
              </w:rPr>
            </w:pPr>
            <w:r w:rsidRPr="009F281D">
              <w:rPr>
                <w:b/>
              </w:rPr>
              <w:t xml:space="preserve">Правление </w:t>
            </w:r>
          </w:p>
        </w:tc>
      </w:tr>
      <w:tr w:rsidR="0002583A" w:rsidRPr="00E851C2" w:rsidTr="009F281D">
        <w:tc>
          <w:tcPr>
            <w:tcW w:w="2865" w:type="dxa"/>
          </w:tcPr>
          <w:p w:rsidR="0002583A" w:rsidRPr="009F281D" w:rsidRDefault="0002583A" w:rsidP="009F281D">
            <w:pPr>
              <w:pStyle w:val="em-6"/>
              <w:jc w:val="center"/>
              <w:rPr>
                <w:sz w:val="22"/>
                <w:szCs w:val="22"/>
              </w:rPr>
            </w:pPr>
          </w:p>
        </w:tc>
        <w:tc>
          <w:tcPr>
            <w:tcW w:w="6402" w:type="dxa"/>
          </w:tcPr>
          <w:p w:rsidR="0002583A" w:rsidRPr="00E851C2" w:rsidRDefault="0002583A" w:rsidP="009F281D">
            <w:pPr>
              <w:pStyle w:val="em-6"/>
              <w:jc w:val="center"/>
            </w:pPr>
            <w:r w:rsidRPr="009F281D">
              <w:rPr>
                <w:bCs/>
              </w:rPr>
              <w:t xml:space="preserve">(указывается наименование органа управления </w:t>
            </w:r>
            <w:r w:rsidRPr="009F281D">
              <w:rPr>
                <w:bCs/>
              </w:rPr>
              <w:br/>
              <w:t>кредитной организации - эмитента)</w:t>
            </w:r>
          </w:p>
        </w:tc>
      </w:tr>
      <w:tr w:rsidR="0002583A" w:rsidRPr="00E851C2" w:rsidTr="009F281D">
        <w:tc>
          <w:tcPr>
            <w:tcW w:w="2865" w:type="dxa"/>
          </w:tcPr>
          <w:p w:rsidR="0002583A" w:rsidRPr="00E851C2" w:rsidRDefault="0002583A" w:rsidP="009F281D">
            <w:pPr>
              <w:pStyle w:val="em-4"/>
              <w:ind w:firstLine="0"/>
            </w:pPr>
            <w:r w:rsidRPr="00E851C2">
              <w:t>1. Фамилия, имя, отчество:</w:t>
            </w:r>
          </w:p>
        </w:tc>
        <w:tc>
          <w:tcPr>
            <w:tcW w:w="6402" w:type="dxa"/>
          </w:tcPr>
          <w:p w:rsidR="0002583A" w:rsidRPr="00E851C2" w:rsidRDefault="0002583A" w:rsidP="009F281D">
            <w:pPr>
              <w:pStyle w:val="em-4"/>
              <w:ind w:firstLine="0"/>
            </w:pPr>
            <w:r w:rsidRPr="009F281D">
              <w:rPr>
                <w:b/>
              </w:rPr>
              <w:t>Степанов Валерий Николаевич</w:t>
            </w:r>
          </w:p>
        </w:tc>
      </w:tr>
      <w:tr w:rsidR="0002583A" w:rsidRPr="00E851C2" w:rsidTr="009F281D">
        <w:tc>
          <w:tcPr>
            <w:tcW w:w="2865" w:type="dxa"/>
          </w:tcPr>
          <w:p w:rsidR="0002583A" w:rsidRPr="00E851C2" w:rsidRDefault="0002583A" w:rsidP="009F281D">
            <w:pPr>
              <w:pStyle w:val="em-4"/>
              <w:ind w:firstLine="0"/>
            </w:pPr>
            <w:r w:rsidRPr="00E851C2">
              <w:t>Год рождения:</w:t>
            </w:r>
          </w:p>
        </w:tc>
        <w:tc>
          <w:tcPr>
            <w:tcW w:w="6402" w:type="dxa"/>
          </w:tcPr>
          <w:p w:rsidR="0002583A" w:rsidRPr="00E851C2" w:rsidRDefault="0002583A" w:rsidP="009F281D">
            <w:pPr>
              <w:pStyle w:val="em-4"/>
              <w:ind w:firstLine="0"/>
            </w:pPr>
            <w:r w:rsidRPr="00E851C2">
              <w:t>1948</w:t>
            </w:r>
          </w:p>
        </w:tc>
      </w:tr>
      <w:tr w:rsidR="0002583A" w:rsidRPr="00E851C2" w:rsidTr="009F281D">
        <w:tc>
          <w:tcPr>
            <w:tcW w:w="2865" w:type="dxa"/>
          </w:tcPr>
          <w:p w:rsidR="0002583A" w:rsidRPr="00E851C2" w:rsidRDefault="0002583A" w:rsidP="009F281D">
            <w:pPr>
              <w:pStyle w:val="em-4"/>
              <w:ind w:firstLine="0"/>
            </w:pPr>
            <w:r w:rsidRPr="00E851C2">
              <w:t>Сведения об образовании:</w:t>
            </w:r>
          </w:p>
        </w:tc>
        <w:tc>
          <w:tcPr>
            <w:tcW w:w="6402" w:type="dxa"/>
          </w:tcPr>
          <w:p w:rsidR="0002583A" w:rsidRPr="009F281D" w:rsidRDefault="0002583A" w:rsidP="009F281D">
            <w:pPr>
              <w:pStyle w:val="32"/>
              <w:ind w:left="0"/>
              <w:rPr>
                <w:sz w:val="22"/>
                <w:szCs w:val="22"/>
              </w:rPr>
            </w:pPr>
            <w:r w:rsidRPr="009F281D">
              <w:rPr>
                <w:sz w:val="22"/>
                <w:szCs w:val="22"/>
              </w:rPr>
              <w:t xml:space="preserve">- </w:t>
            </w:r>
            <w:proofErr w:type="gramStart"/>
            <w:r w:rsidRPr="009F281D">
              <w:rPr>
                <w:sz w:val="22"/>
                <w:szCs w:val="22"/>
              </w:rPr>
              <w:t>высшее</w:t>
            </w:r>
            <w:proofErr w:type="gramEnd"/>
            <w:r w:rsidRPr="009F281D">
              <w:rPr>
                <w:sz w:val="22"/>
                <w:szCs w:val="22"/>
              </w:rPr>
              <w:t>, Всесоюзный заочный финансово-экономический институт, 1978 год, по специальности "Финансы и кредит";</w:t>
            </w:r>
          </w:p>
          <w:p w:rsidR="0002583A" w:rsidRPr="009F281D" w:rsidRDefault="0002583A" w:rsidP="009F281D">
            <w:pPr>
              <w:ind w:left="142" w:hanging="142"/>
              <w:jc w:val="both"/>
              <w:rPr>
                <w:sz w:val="22"/>
                <w:szCs w:val="22"/>
              </w:rPr>
            </w:pPr>
            <w:r w:rsidRPr="009F281D">
              <w:rPr>
                <w:sz w:val="22"/>
                <w:szCs w:val="22"/>
              </w:rPr>
              <w:t xml:space="preserve">- </w:t>
            </w:r>
            <w:proofErr w:type="gramStart"/>
            <w:r w:rsidRPr="009F281D">
              <w:rPr>
                <w:sz w:val="22"/>
                <w:szCs w:val="22"/>
              </w:rPr>
              <w:t>высшее</w:t>
            </w:r>
            <w:proofErr w:type="gramEnd"/>
            <w:r w:rsidRPr="009F281D">
              <w:rPr>
                <w:sz w:val="22"/>
                <w:szCs w:val="22"/>
              </w:rPr>
              <w:t>, Университет марксизма-ленинизма обкома КПСС, 1981 год, по специальности "Хозяйственный руководитель";</w:t>
            </w:r>
          </w:p>
          <w:p w:rsidR="0002583A" w:rsidRPr="009F281D" w:rsidRDefault="0002583A" w:rsidP="009F281D">
            <w:pPr>
              <w:jc w:val="both"/>
              <w:rPr>
                <w:sz w:val="22"/>
                <w:szCs w:val="22"/>
              </w:rPr>
            </w:pPr>
            <w:r w:rsidRPr="009F281D">
              <w:rPr>
                <w:sz w:val="22"/>
                <w:szCs w:val="22"/>
              </w:rPr>
              <w:t>- ученая степень, Омский Государственный университет, кандидат экономических наук, 1997 год,  диплом №036510 (ВАК России);</w:t>
            </w:r>
          </w:p>
          <w:p w:rsidR="0002583A" w:rsidRPr="00E851C2" w:rsidRDefault="0002583A" w:rsidP="009F281D">
            <w:pPr>
              <w:pStyle w:val="em-4"/>
              <w:ind w:firstLine="0"/>
            </w:pPr>
            <w:r w:rsidRPr="00E851C2">
              <w:t>- Профессор Российской Академии Естественных  Наук по специальности «</w:t>
            </w:r>
            <w:proofErr w:type="spellStart"/>
            <w:r w:rsidRPr="00E851C2">
              <w:t>Ноосферные</w:t>
            </w:r>
            <w:proofErr w:type="spellEnd"/>
            <w:r w:rsidRPr="00E851C2">
              <w:t xml:space="preserve">  знания и технологии», 2000 год, аттестат профессора ПР-РАЕН № 00155.</w:t>
            </w:r>
          </w:p>
        </w:tc>
      </w:tr>
    </w:tbl>
    <w:p w:rsidR="0002583A" w:rsidRPr="00E851C2" w:rsidRDefault="0002583A" w:rsidP="0002583A">
      <w:pPr>
        <w:pStyle w:val="em-4"/>
      </w:pPr>
    </w:p>
    <w:p w:rsidR="0002583A" w:rsidRPr="00E851C2" w:rsidRDefault="0002583A" w:rsidP="0002583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2583A" w:rsidRPr="00E851C2" w:rsidRDefault="0002583A" w:rsidP="0002583A">
      <w:pPr>
        <w:ind w:firstLine="720"/>
        <w:jc w:val="both"/>
        <w:rPr>
          <w:sz w:val="22"/>
          <w:szCs w:val="22"/>
        </w:rPr>
      </w:pPr>
    </w:p>
    <w:tbl>
      <w:tblPr>
        <w:tblW w:w="9540" w:type="dxa"/>
        <w:tblInd w:w="108" w:type="dxa"/>
        <w:tblLook w:val="0000"/>
      </w:tblPr>
      <w:tblGrid>
        <w:gridCol w:w="1620"/>
        <w:gridCol w:w="1680"/>
        <w:gridCol w:w="3000"/>
        <w:gridCol w:w="3240"/>
      </w:tblGrid>
      <w:tr w:rsidR="0002583A" w:rsidRPr="00E851C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Полное фирменное наименование организации</w:t>
            </w:r>
          </w:p>
        </w:tc>
      </w:tr>
      <w:tr w:rsidR="0002583A" w:rsidRPr="00E851C2">
        <w:trPr>
          <w:trHeight w:val="300"/>
        </w:trPr>
        <w:tc>
          <w:tcPr>
            <w:tcW w:w="1620" w:type="dxa"/>
            <w:tcBorders>
              <w:top w:val="nil"/>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4</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autoSpaceDE w:val="0"/>
              <w:autoSpaceDN w:val="0"/>
              <w:adjustRightInd w:val="0"/>
              <w:jc w:val="center"/>
              <w:rPr>
                <w:sz w:val="22"/>
                <w:szCs w:val="22"/>
              </w:rPr>
            </w:pPr>
            <w:r w:rsidRPr="00E851C2">
              <w:rPr>
                <w:sz w:val="22"/>
                <w:szCs w:val="22"/>
              </w:rPr>
              <w:t>03.06.1998</w:t>
            </w:r>
          </w:p>
          <w:p w:rsidR="0002583A" w:rsidRPr="00E851C2" w:rsidRDefault="0002583A" w:rsidP="0002583A">
            <w:pPr>
              <w:jc w:val="center"/>
              <w:rPr>
                <w:sz w:val="22"/>
                <w:szCs w:val="22"/>
              </w:rPr>
            </w:pP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По настоящее время </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ОАО "Сибирский капитал"</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Член Совета директоров</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05.08.2006</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По настоящее время </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2B3466" w:rsidP="0002583A">
            <w:pPr>
              <w:jc w:val="center"/>
              <w:rPr>
                <w:sz w:val="22"/>
                <w:szCs w:val="22"/>
              </w:rPr>
            </w:pPr>
            <w:r w:rsidRPr="00E851C2">
              <w:rPr>
                <w:sz w:val="22"/>
                <w:szCs w:val="22"/>
              </w:rPr>
              <w:t>ИНВЕСТСБЕРБАНК (ОАО) (с 26.02.2008 г. 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Генеральный директор филиала «Омский» - первый вице-президент, член Правления</w:t>
            </w:r>
          </w:p>
        </w:tc>
      </w:tr>
    </w:tbl>
    <w:p w:rsidR="0002583A" w:rsidRPr="00E851C2" w:rsidRDefault="0002583A" w:rsidP="0002583A">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2583A" w:rsidRPr="009F281D" w:rsidRDefault="0002583A" w:rsidP="009F281D">
            <w:pPr>
              <w:jc w:val="center"/>
              <w:rPr>
                <w:b/>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bl>
    <w:p w:rsidR="0002583A" w:rsidRPr="00E851C2" w:rsidRDefault="0002583A" w:rsidP="0002583A">
      <w:pPr>
        <w:pStyle w:val="em-4"/>
      </w:pPr>
    </w:p>
    <w:p w:rsidR="0002583A" w:rsidRPr="00E851C2" w:rsidRDefault="0002583A" w:rsidP="0002583A">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2583A" w:rsidRPr="00E851C2" w:rsidRDefault="0002583A" w:rsidP="0002583A">
      <w:pPr>
        <w:pStyle w:val="em-4"/>
      </w:pPr>
    </w:p>
    <w:tbl>
      <w:tblPr>
        <w:tblW w:w="0" w:type="auto"/>
        <w:tblLook w:val="01E0"/>
      </w:tblPr>
      <w:tblGrid>
        <w:gridCol w:w="9976"/>
      </w:tblGrid>
      <w:tr w:rsidR="0002583A" w:rsidRPr="00E851C2" w:rsidTr="009F281D">
        <w:tc>
          <w:tcPr>
            <w:tcW w:w="9570" w:type="dxa"/>
          </w:tcPr>
          <w:p w:rsidR="0002583A" w:rsidRPr="00E851C2" w:rsidRDefault="0002583A" w:rsidP="0002583A">
            <w:pPr>
              <w:pStyle w:val="em-4"/>
            </w:pPr>
            <w:r w:rsidRPr="00E851C2">
              <w:t>Нет</w:t>
            </w:r>
          </w:p>
          <w:p w:rsidR="009049CC" w:rsidRPr="00E851C2" w:rsidRDefault="009049CC" w:rsidP="0002583A">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9049CC" w:rsidRPr="00E851C2" w:rsidTr="009049CC">
              <w:tc>
                <w:tcPr>
                  <w:tcW w:w="2880" w:type="dxa"/>
                </w:tcPr>
                <w:p w:rsidR="009049CC" w:rsidRPr="00E851C2" w:rsidRDefault="009049CC" w:rsidP="009049CC">
                  <w:pPr>
                    <w:pStyle w:val="em-4"/>
                    <w:ind w:firstLine="0"/>
                  </w:pPr>
                  <w:r w:rsidRPr="00E851C2">
                    <w:t>2. Фамилия, имя, отчество:</w:t>
                  </w:r>
                </w:p>
              </w:tc>
              <w:tc>
                <w:tcPr>
                  <w:tcW w:w="6402" w:type="dxa"/>
                </w:tcPr>
                <w:p w:rsidR="009049CC" w:rsidRPr="00E851C2" w:rsidRDefault="009049CC" w:rsidP="009049CC">
                  <w:pPr>
                    <w:pStyle w:val="em-4"/>
                    <w:ind w:firstLine="0"/>
                  </w:pPr>
                  <w:proofErr w:type="spellStart"/>
                  <w:r w:rsidRPr="00E851C2">
                    <w:rPr>
                      <w:b/>
                      <w:bCs/>
                    </w:rPr>
                    <w:t>Иллеш</w:t>
                  </w:r>
                  <w:proofErr w:type="spellEnd"/>
                  <w:r w:rsidRPr="00E851C2">
                    <w:rPr>
                      <w:b/>
                      <w:bCs/>
                    </w:rPr>
                    <w:t xml:space="preserve"> </w:t>
                  </w:r>
                  <w:proofErr w:type="spellStart"/>
                  <w:r w:rsidRPr="00E851C2">
                    <w:rPr>
                      <w:b/>
                      <w:bCs/>
                    </w:rPr>
                    <w:t>Золтан</w:t>
                  </w:r>
                  <w:proofErr w:type="spellEnd"/>
                </w:p>
              </w:tc>
            </w:tr>
            <w:tr w:rsidR="009049CC" w:rsidRPr="00E851C2" w:rsidTr="009049CC">
              <w:tc>
                <w:tcPr>
                  <w:tcW w:w="2880" w:type="dxa"/>
                </w:tcPr>
                <w:p w:rsidR="009049CC" w:rsidRPr="00E851C2" w:rsidRDefault="009049CC" w:rsidP="009049CC">
                  <w:pPr>
                    <w:pStyle w:val="em-4"/>
                    <w:ind w:firstLine="0"/>
                  </w:pPr>
                  <w:r w:rsidRPr="00E851C2">
                    <w:t>Год рождения:</w:t>
                  </w:r>
                </w:p>
              </w:tc>
              <w:tc>
                <w:tcPr>
                  <w:tcW w:w="6402" w:type="dxa"/>
                </w:tcPr>
                <w:p w:rsidR="009049CC" w:rsidRPr="00E851C2" w:rsidRDefault="009049CC" w:rsidP="009049CC">
                  <w:pPr>
                    <w:pStyle w:val="em-4"/>
                    <w:ind w:firstLine="0"/>
                  </w:pPr>
                  <w:r w:rsidRPr="00E851C2">
                    <w:t>1973</w:t>
                  </w:r>
                </w:p>
              </w:tc>
            </w:tr>
            <w:tr w:rsidR="009049CC" w:rsidRPr="00E851C2" w:rsidTr="009049CC">
              <w:tc>
                <w:tcPr>
                  <w:tcW w:w="2880" w:type="dxa"/>
                </w:tcPr>
                <w:p w:rsidR="009049CC" w:rsidRPr="00E851C2" w:rsidRDefault="009049CC" w:rsidP="009049CC">
                  <w:pPr>
                    <w:pStyle w:val="em-4"/>
                    <w:ind w:firstLine="0"/>
                  </w:pPr>
                  <w:r w:rsidRPr="00E851C2">
                    <w:t>Сведения об образовании:</w:t>
                  </w:r>
                </w:p>
              </w:tc>
              <w:tc>
                <w:tcPr>
                  <w:tcW w:w="6402" w:type="dxa"/>
                </w:tcPr>
                <w:p w:rsidR="009049CC" w:rsidRPr="00E851C2" w:rsidRDefault="009049CC" w:rsidP="009049CC">
                  <w:pPr>
                    <w:pStyle w:val="022"/>
                    <w:autoSpaceDE w:val="0"/>
                    <w:autoSpaceDN w:val="0"/>
                    <w:adjustRightInd w:val="0"/>
                    <w:spacing w:before="0" w:line="240" w:lineRule="atLeast"/>
                  </w:pPr>
                  <w:r w:rsidRPr="00E851C2">
                    <w:t>Высшее,</w:t>
                  </w:r>
                </w:p>
                <w:p w:rsidR="009049CC" w:rsidRPr="00E851C2" w:rsidRDefault="009049CC" w:rsidP="009049CC">
                  <w:pPr>
                    <w:pStyle w:val="022"/>
                    <w:autoSpaceDE w:val="0"/>
                    <w:autoSpaceDN w:val="0"/>
                    <w:adjustRightInd w:val="0"/>
                    <w:spacing w:before="0" w:line="240" w:lineRule="atLeast"/>
                  </w:pPr>
                  <w:r w:rsidRPr="00E851C2">
                    <w:t xml:space="preserve">Университет Технологий и Экономики </w:t>
                  </w:r>
                  <w:proofErr w:type="gramStart"/>
                  <w:r w:rsidRPr="00E851C2">
                    <w:t>г</w:t>
                  </w:r>
                  <w:proofErr w:type="gramEnd"/>
                  <w:r w:rsidRPr="00E851C2">
                    <w:t xml:space="preserve">. Будапешта, , </w:t>
                  </w:r>
                  <w:smartTag w:uri="urn:schemas-microsoft-com:office:smarttags" w:element="metricconverter">
                    <w:smartTagPr>
                      <w:attr w:name="ProductID" w:val="2006 г"/>
                    </w:smartTagPr>
                    <w:r w:rsidRPr="00E851C2">
                      <w:t>2006 г</w:t>
                    </w:r>
                  </w:smartTag>
                  <w:r w:rsidRPr="00E851C2">
                    <w:t>.</w:t>
                  </w:r>
                </w:p>
                <w:p w:rsidR="009049CC" w:rsidRPr="00E851C2" w:rsidRDefault="009049CC" w:rsidP="009049CC">
                  <w:pPr>
                    <w:pStyle w:val="022"/>
                    <w:autoSpaceDE w:val="0"/>
                    <w:autoSpaceDN w:val="0"/>
                    <w:adjustRightInd w:val="0"/>
                    <w:spacing w:before="0" w:line="240" w:lineRule="atLeast"/>
                  </w:pPr>
                  <w:r w:rsidRPr="00E851C2">
                    <w:t>Квалификация: Степень МБА</w:t>
                  </w:r>
                </w:p>
                <w:p w:rsidR="009049CC" w:rsidRPr="00E851C2" w:rsidRDefault="009049CC" w:rsidP="009049CC">
                  <w:pPr>
                    <w:pStyle w:val="022"/>
                    <w:autoSpaceDE w:val="0"/>
                    <w:autoSpaceDN w:val="0"/>
                    <w:adjustRightInd w:val="0"/>
                    <w:spacing w:before="0" w:line="240" w:lineRule="atLeast"/>
                  </w:pPr>
                  <w:r w:rsidRPr="00E851C2">
                    <w:t xml:space="preserve">Будапештский экономический институт, </w:t>
                  </w:r>
                  <w:smartTag w:uri="urn:schemas-microsoft-com:office:smarttags" w:element="metricconverter">
                    <w:smartTagPr>
                      <w:attr w:name="ProductID" w:val="2004 г"/>
                    </w:smartTagPr>
                    <w:r w:rsidRPr="00E851C2">
                      <w:t>2004 г</w:t>
                    </w:r>
                  </w:smartTag>
                  <w:r w:rsidRPr="00E851C2">
                    <w:t>., экономист</w:t>
                  </w:r>
                </w:p>
                <w:p w:rsidR="009049CC" w:rsidRPr="00E851C2" w:rsidRDefault="009049CC" w:rsidP="009049CC">
                  <w:pPr>
                    <w:pStyle w:val="em-4"/>
                    <w:ind w:firstLine="0"/>
                  </w:pPr>
                </w:p>
              </w:tc>
            </w:tr>
          </w:tbl>
          <w:p w:rsidR="009049CC" w:rsidRPr="00E851C2" w:rsidRDefault="009049CC" w:rsidP="009049CC">
            <w:pPr>
              <w:pStyle w:val="em-4"/>
            </w:pPr>
          </w:p>
          <w:p w:rsidR="009049CC" w:rsidRPr="00E851C2" w:rsidRDefault="009049CC" w:rsidP="009049CC">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9049CC" w:rsidRPr="009F281D" w:rsidRDefault="009049CC" w:rsidP="009F281D">
            <w:pPr>
              <w:ind w:firstLine="720"/>
              <w:jc w:val="both"/>
              <w:rPr>
                <w:sz w:val="22"/>
                <w:szCs w:val="22"/>
              </w:rPr>
            </w:pPr>
          </w:p>
          <w:tbl>
            <w:tblPr>
              <w:tblW w:w="9540" w:type="dxa"/>
              <w:tblInd w:w="108" w:type="dxa"/>
              <w:tblLook w:val="0000"/>
            </w:tblPr>
            <w:tblGrid>
              <w:gridCol w:w="1620"/>
              <w:gridCol w:w="1680"/>
              <w:gridCol w:w="3000"/>
              <w:gridCol w:w="3240"/>
            </w:tblGrid>
            <w:tr w:rsidR="009049CC"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Полное фирменное наименование организации</w:t>
                  </w:r>
                </w:p>
              </w:tc>
            </w:tr>
            <w:tr w:rsidR="009049CC"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4</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 xml:space="preserve">Инвестиционный банк </w:t>
                  </w:r>
                  <w:proofErr w:type="spellStart"/>
                  <w:r w:rsidRPr="00E851C2">
                    <w:rPr>
                      <w:sz w:val="22"/>
                      <w:szCs w:val="22"/>
                    </w:rPr>
                    <w:t>Меркантил</w:t>
                  </w:r>
                  <w:proofErr w:type="spellEnd"/>
                  <w:r w:rsidRPr="00E851C2">
                    <w:rPr>
                      <w:sz w:val="22"/>
                      <w:szCs w:val="22"/>
                    </w:rPr>
                    <w:t xml:space="preserve"> ЗАО</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ЗАО «ОТП Сберегательная  касса жилья»</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ОТП Банк Румынии (акционерное общество)</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pStyle w:val="NormalPrefix"/>
                    <w:jc w:val="center"/>
                  </w:pPr>
                  <w:r w:rsidRPr="00E851C2">
                    <w:t xml:space="preserve">16.01.2007 </w:t>
                  </w:r>
                </w:p>
                <w:p w:rsidR="009049CC" w:rsidRPr="00E851C2" w:rsidRDefault="009049CC" w:rsidP="00CA494B">
                  <w:pPr>
                    <w:jc w:val="center"/>
                    <w:rPr>
                      <w:sz w:val="22"/>
                      <w:szCs w:val="22"/>
                    </w:rPr>
                  </w:pP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ИНВЕСТСБЕРБАНК (ОАО) (с 26.02.2008 г. ОАО «ОТП Банк»)</w:t>
                  </w:r>
                </w:p>
                <w:p w:rsidR="009049CC" w:rsidRPr="00E851C2" w:rsidRDefault="009049CC" w:rsidP="00CA494B">
                  <w:pPr>
                    <w:jc w:val="center"/>
                    <w:rPr>
                      <w:sz w:val="22"/>
                      <w:szCs w:val="22"/>
                    </w:rPr>
                  </w:pP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pStyle w:val="aff3"/>
                  </w:pPr>
                  <w:r w:rsidRPr="00E851C2">
                    <w:t>ЗАО «</w:t>
                  </w:r>
                  <w:r w:rsidRPr="00E851C2">
                    <w:rPr>
                      <w:lang w:val="hu-HU"/>
                    </w:rPr>
                    <w:t>ОТП Ипотечный Банк</w:t>
                  </w:r>
                  <w:r w:rsidRPr="00E851C2">
                    <w:t>»</w:t>
                  </w:r>
                </w:p>
                <w:p w:rsidR="009049CC" w:rsidRPr="00E851C2" w:rsidRDefault="009049CC" w:rsidP="00CA494B">
                  <w:pPr>
                    <w:jc w:val="center"/>
                    <w:rPr>
                      <w:sz w:val="22"/>
                      <w:szCs w:val="22"/>
                    </w:rPr>
                  </w:pP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Глава Наблюдательного совета</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ЗАО «ОТП Лизинг жилья»</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2006</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Директор по розничным продажам - Исполнительный директор</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ОАО Банк ОТП (Венгрия)</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Управляющий директор</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ОАО «ОТП Банк»</w:t>
                  </w:r>
                </w:p>
              </w:tc>
            </w:tr>
            <w:tr w:rsidR="009049CC"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Президент</w:t>
                  </w:r>
                </w:p>
              </w:tc>
              <w:tc>
                <w:tcPr>
                  <w:tcW w:w="3240" w:type="dxa"/>
                  <w:tcBorders>
                    <w:top w:val="single" w:sz="4" w:space="0" w:color="auto"/>
                    <w:left w:val="nil"/>
                    <w:bottom w:val="single" w:sz="4" w:space="0" w:color="auto"/>
                    <w:right w:val="single" w:sz="4" w:space="0" w:color="auto"/>
                  </w:tcBorders>
                  <w:vAlign w:val="center"/>
                </w:tcPr>
                <w:p w:rsidR="009049CC" w:rsidRPr="00E851C2" w:rsidRDefault="009049CC" w:rsidP="00CA494B">
                  <w:pPr>
                    <w:jc w:val="center"/>
                    <w:rPr>
                      <w:sz w:val="22"/>
                      <w:szCs w:val="22"/>
                    </w:rPr>
                  </w:pPr>
                  <w:r w:rsidRPr="00E851C2">
                    <w:rPr>
                      <w:sz w:val="22"/>
                      <w:szCs w:val="22"/>
                    </w:rPr>
                    <w:t>ОАО «ОТП Банк»</w:t>
                  </w:r>
                </w:p>
              </w:tc>
            </w:tr>
          </w:tbl>
          <w:p w:rsidR="009049CC" w:rsidRPr="009F281D" w:rsidRDefault="009049CC" w:rsidP="009F281D">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9049CC" w:rsidRPr="00E851C2" w:rsidTr="009049CC">
              <w:tc>
                <w:tcPr>
                  <w:tcW w:w="6588" w:type="dxa"/>
                </w:tcPr>
                <w:p w:rsidR="009049CC" w:rsidRPr="00E851C2" w:rsidRDefault="009049CC" w:rsidP="009049CC">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9049CC" w:rsidRPr="00E851C2" w:rsidRDefault="009049CC" w:rsidP="009049CC">
                  <w:pPr>
                    <w:jc w:val="center"/>
                    <w:rPr>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w:t>
                  </w:r>
                </w:p>
              </w:tc>
            </w:tr>
            <w:tr w:rsidR="009049CC" w:rsidRPr="00E851C2" w:rsidTr="009049CC">
              <w:tc>
                <w:tcPr>
                  <w:tcW w:w="6588" w:type="dxa"/>
                </w:tcPr>
                <w:p w:rsidR="009049CC" w:rsidRPr="00E851C2" w:rsidRDefault="009049CC" w:rsidP="009049CC">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9049CC" w:rsidRPr="00E851C2" w:rsidRDefault="009049CC" w:rsidP="009049CC">
                  <w:pPr>
                    <w:jc w:val="center"/>
                    <w:rPr>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w:t>
                  </w:r>
                </w:p>
              </w:tc>
            </w:tr>
            <w:tr w:rsidR="009049CC" w:rsidRPr="00E851C2" w:rsidTr="009049CC">
              <w:tc>
                <w:tcPr>
                  <w:tcW w:w="6588" w:type="dxa"/>
                </w:tcPr>
                <w:p w:rsidR="009049CC" w:rsidRPr="00E851C2" w:rsidRDefault="009049CC" w:rsidP="009049CC">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9049CC" w:rsidRPr="00E851C2" w:rsidRDefault="009049CC" w:rsidP="009049CC">
                  <w:pPr>
                    <w:jc w:val="center"/>
                    <w:rPr>
                      <w:b/>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шт.</w:t>
                  </w:r>
                </w:p>
              </w:tc>
            </w:tr>
            <w:tr w:rsidR="009049CC" w:rsidRPr="00E851C2" w:rsidTr="009049CC">
              <w:tc>
                <w:tcPr>
                  <w:tcW w:w="6588" w:type="dxa"/>
                </w:tcPr>
                <w:p w:rsidR="009049CC" w:rsidRPr="00E851C2" w:rsidRDefault="009049CC" w:rsidP="009049CC">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9049CC" w:rsidRPr="00E851C2" w:rsidRDefault="009049CC" w:rsidP="009049CC">
                  <w:pPr>
                    <w:jc w:val="center"/>
                    <w:rPr>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w:t>
                  </w:r>
                </w:p>
              </w:tc>
            </w:tr>
            <w:tr w:rsidR="009049CC" w:rsidRPr="00E851C2" w:rsidTr="009049CC">
              <w:tc>
                <w:tcPr>
                  <w:tcW w:w="6588" w:type="dxa"/>
                </w:tcPr>
                <w:p w:rsidR="009049CC" w:rsidRPr="00E851C2" w:rsidRDefault="009049CC" w:rsidP="009049CC">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9049CC" w:rsidRPr="00E851C2" w:rsidRDefault="009049CC" w:rsidP="009049CC">
                  <w:pPr>
                    <w:jc w:val="center"/>
                    <w:rPr>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w:t>
                  </w:r>
                </w:p>
              </w:tc>
            </w:tr>
            <w:tr w:rsidR="009049CC" w:rsidRPr="00E851C2" w:rsidTr="009049CC">
              <w:tc>
                <w:tcPr>
                  <w:tcW w:w="6588" w:type="dxa"/>
                </w:tcPr>
                <w:p w:rsidR="009049CC" w:rsidRPr="00E851C2" w:rsidRDefault="009049CC" w:rsidP="009049CC">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9049CC" w:rsidRPr="00E851C2" w:rsidRDefault="009049CC" w:rsidP="009049CC">
                  <w:pPr>
                    <w:jc w:val="center"/>
                    <w:rPr>
                      <w:sz w:val="22"/>
                      <w:szCs w:val="22"/>
                    </w:rPr>
                  </w:pPr>
                  <w:r w:rsidRPr="00E851C2">
                    <w:rPr>
                      <w:sz w:val="22"/>
                      <w:szCs w:val="22"/>
                    </w:rPr>
                    <w:t>0</w:t>
                  </w:r>
                </w:p>
              </w:tc>
              <w:tc>
                <w:tcPr>
                  <w:tcW w:w="642" w:type="dxa"/>
                  <w:vAlign w:val="center"/>
                </w:tcPr>
                <w:p w:rsidR="009049CC" w:rsidRPr="00E851C2" w:rsidRDefault="009049CC" w:rsidP="009049CC">
                  <w:pPr>
                    <w:jc w:val="center"/>
                    <w:rPr>
                      <w:sz w:val="22"/>
                      <w:szCs w:val="22"/>
                    </w:rPr>
                  </w:pPr>
                  <w:r w:rsidRPr="00E851C2">
                    <w:rPr>
                      <w:sz w:val="22"/>
                      <w:szCs w:val="22"/>
                    </w:rPr>
                    <w:t>шт.</w:t>
                  </w:r>
                </w:p>
              </w:tc>
            </w:tr>
          </w:tbl>
          <w:p w:rsidR="009049CC" w:rsidRPr="00E851C2" w:rsidRDefault="009049CC" w:rsidP="009049CC">
            <w:pPr>
              <w:pStyle w:val="em-4"/>
            </w:pPr>
          </w:p>
          <w:p w:rsidR="009049CC" w:rsidRPr="00E851C2" w:rsidRDefault="009049CC" w:rsidP="009049CC">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9049CC" w:rsidRPr="00E851C2" w:rsidRDefault="009049CC" w:rsidP="009049CC">
            <w:pPr>
              <w:pStyle w:val="em-4"/>
            </w:pPr>
          </w:p>
          <w:tbl>
            <w:tblPr>
              <w:tblW w:w="0" w:type="auto"/>
              <w:tblLook w:val="01E0"/>
            </w:tblPr>
            <w:tblGrid>
              <w:gridCol w:w="9570"/>
            </w:tblGrid>
            <w:tr w:rsidR="009049CC" w:rsidRPr="00E851C2" w:rsidTr="009049CC">
              <w:tc>
                <w:tcPr>
                  <w:tcW w:w="9570" w:type="dxa"/>
                </w:tcPr>
                <w:p w:rsidR="009049CC" w:rsidRPr="00E851C2" w:rsidRDefault="009049CC" w:rsidP="00CA494B">
                  <w:pPr>
                    <w:pStyle w:val="em-4"/>
                  </w:pPr>
                  <w:r w:rsidRPr="00E851C2">
                    <w:t>Нет</w:t>
                  </w:r>
                </w:p>
              </w:tc>
            </w:tr>
          </w:tbl>
          <w:p w:rsidR="009049CC" w:rsidRPr="00E851C2" w:rsidRDefault="009049CC" w:rsidP="009049CC">
            <w:pPr>
              <w:pStyle w:val="em-4"/>
            </w:pPr>
          </w:p>
          <w:p w:rsidR="009049CC" w:rsidRPr="00E851C2" w:rsidRDefault="009049CC" w:rsidP="009049CC">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9049CC" w:rsidRPr="00E851C2" w:rsidRDefault="009049CC" w:rsidP="009049CC">
            <w:pPr>
              <w:pStyle w:val="em-4"/>
            </w:pPr>
          </w:p>
          <w:tbl>
            <w:tblPr>
              <w:tblW w:w="0" w:type="auto"/>
              <w:tblLook w:val="01E0"/>
            </w:tblPr>
            <w:tblGrid>
              <w:gridCol w:w="9570"/>
            </w:tblGrid>
            <w:tr w:rsidR="009049CC" w:rsidRPr="00E851C2" w:rsidTr="009049CC">
              <w:tc>
                <w:tcPr>
                  <w:tcW w:w="9570" w:type="dxa"/>
                </w:tcPr>
                <w:p w:rsidR="009049CC" w:rsidRPr="00E851C2" w:rsidRDefault="009049CC" w:rsidP="00CA494B">
                  <w:pPr>
                    <w:pStyle w:val="em-4"/>
                  </w:pPr>
                  <w:r w:rsidRPr="00E851C2">
                    <w:t>Нет</w:t>
                  </w:r>
                </w:p>
              </w:tc>
            </w:tr>
          </w:tbl>
          <w:p w:rsidR="009049CC" w:rsidRPr="00E851C2" w:rsidRDefault="009049CC" w:rsidP="009049CC">
            <w:pPr>
              <w:pStyle w:val="em-4"/>
            </w:pPr>
          </w:p>
          <w:p w:rsidR="009049CC" w:rsidRPr="00E851C2" w:rsidRDefault="009049CC" w:rsidP="009049CC">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9049CC" w:rsidRPr="00E851C2" w:rsidRDefault="009049CC" w:rsidP="009049CC">
            <w:pPr>
              <w:pStyle w:val="em-4"/>
            </w:pPr>
          </w:p>
          <w:tbl>
            <w:tblPr>
              <w:tblW w:w="0" w:type="auto"/>
              <w:tblLook w:val="01E0"/>
            </w:tblPr>
            <w:tblGrid>
              <w:gridCol w:w="9570"/>
            </w:tblGrid>
            <w:tr w:rsidR="009049CC" w:rsidRPr="00E851C2" w:rsidTr="009049CC">
              <w:tc>
                <w:tcPr>
                  <w:tcW w:w="9570" w:type="dxa"/>
                </w:tcPr>
                <w:p w:rsidR="009049CC" w:rsidRPr="00E851C2" w:rsidRDefault="009049CC" w:rsidP="00CA494B">
                  <w:pPr>
                    <w:pStyle w:val="em-4"/>
                  </w:pPr>
                  <w:r w:rsidRPr="00E851C2">
                    <w:t>Нет</w:t>
                  </w:r>
                </w:p>
              </w:tc>
            </w:tr>
          </w:tbl>
          <w:p w:rsidR="009049CC" w:rsidRPr="00E851C2" w:rsidRDefault="009049CC" w:rsidP="0002583A">
            <w:pPr>
              <w:pStyle w:val="em-4"/>
            </w:pPr>
          </w:p>
        </w:tc>
      </w:tr>
    </w:tbl>
    <w:p w:rsidR="0002583A" w:rsidRPr="00E851C2" w:rsidRDefault="0002583A" w:rsidP="0002583A">
      <w:pPr>
        <w:pStyle w:val="em-4"/>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58"/>
      </w:tblGrid>
      <w:tr w:rsidR="00A828D3" w:rsidRPr="00E851C2" w:rsidTr="00A828D3">
        <w:tc>
          <w:tcPr>
            <w:tcW w:w="2880" w:type="dxa"/>
            <w:tcBorders>
              <w:top w:val="single" w:sz="4" w:space="0" w:color="auto"/>
              <w:left w:val="single" w:sz="4" w:space="0" w:color="auto"/>
              <w:bottom w:val="single" w:sz="4" w:space="0" w:color="auto"/>
              <w:right w:val="single" w:sz="4" w:space="0" w:color="auto"/>
            </w:tcBorders>
          </w:tcPr>
          <w:p w:rsidR="00A828D3" w:rsidRPr="00E851C2" w:rsidRDefault="009049CC" w:rsidP="00A828D3">
            <w:pPr>
              <w:pStyle w:val="em-4"/>
              <w:ind w:firstLine="0"/>
            </w:pPr>
            <w:r w:rsidRPr="00E851C2">
              <w:t>3</w:t>
            </w:r>
            <w:r w:rsidR="00A828D3" w:rsidRPr="00E851C2">
              <w:t>. Фамилия, имя, отчество:</w:t>
            </w:r>
          </w:p>
        </w:tc>
        <w:tc>
          <w:tcPr>
            <w:tcW w:w="6258" w:type="dxa"/>
            <w:tcBorders>
              <w:top w:val="single" w:sz="4" w:space="0" w:color="auto"/>
              <w:left w:val="single" w:sz="4" w:space="0" w:color="auto"/>
              <w:bottom w:val="single" w:sz="4" w:space="0" w:color="auto"/>
              <w:right w:val="single" w:sz="4" w:space="0" w:color="auto"/>
            </w:tcBorders>
          </w:tcPr>
          <w:p w:rsidR="00A828D3" w:rsidRPr="00E851C2" w:rsidRDefault="00A828D3" w:rsidP="00A828D3">
            <w:pPr>
              <w:pStyle w:val="em-4"/>
              <w:bidi/>
              <w:ind w:left="178" w:hanging="178"/>
              <w:jc w:val="right"/>
              <w:rPr>
                <w:b/>
              </w:rPr>
            </w:pPr>
            <w:r w:rsidRPr="00E851C2">
              <w:rPr>
                <w:b/>
              </w:rPr>
              <w:t xml:space="preserve">Орешкина Юлия Сергеевна </w:t>
            </w:r>
          </w:p>
        </w:tc>
      </w:tr>
      <w:tr w:rsidR="00A828D3" w:rsidRPr="00E851C2" w:rsidTr="00A828D3">
        <w:tc>
          <w:tcPr>
            <w:tcW w:w="2880" w:type="dxa"/>
            <w:tcBorders>
              <w:top w:val="single" w:sz="4" w:space="0" w:color="auto"/>
              <w:left w:val="single" w:sz="4" w:space="0" w:color="auto"/>
              <w:bottom w:val="single" w:sz="4" w:space="0" w:color="auto"/>
              <w:right w:val="single" w:sz="4" w:space="0" w:color="auto"/>
            </w:tcBorders>
          </w:tcPr>
          <w:p w:rsidR="00A828D3" w:rsidRPr="00E851C2" w:rsidRDefault="00A828D3" w:rsidP="00A828D3">
            <w:pPr>
              <w:pStyle w:val="em-4"/>
              <w:ind w:firstLine="0"/>
            </w:pPr>
            <w:r w:rsidRPr="00E851C2">
              <w:t>Год рождения:</w:t>
            </w:r>
          </w:p>
        </w:tc>
        <w:tc>
          <w:tcPr>
            <w:tcW w:w="6258" w:type="dxa"/>
            <w:tcBorders>
              <w:top w:val="single" w:sz="4" w:space="0" w:color="auto"/>
              <w:left w:val="single" w:sz="4" w:space="0" w:color="auto"/>
              <w:bottom w:val="single" w:sz="4" w:space="0" w:color="auto"/>
              <w:right w:val="single" w:sz="4" w:space="0" w:color="auto"/>
            </w:tcBorders>
          </w:tcPr>
          <w:p w:rsidR="00A828D3" w:rsidRPr="00E851C2" w:rsidRDefault="00A828D3" w:rsidP="00A828D3">
            <w:pPr>
              <w:pStyle w:val="em-4"/>
              <w:ind w:firstLine="0"/>
            </w:pPr>
            <w:r w:rsidRPr="00E851C2">
              <w:t>1973</w:t>
            </w:r>
          </w:p>
        </w:tc>
      </w:tr>
      <w:tr w:rsidR="00A828D3" w:rsidRPr="00E851C2" w:rsidTr="00A828D3">
        <w:tc>
          <w:tcPr>
            <w:tcW w:w="2880" w:type="dxa"/>
            <w:tcBorders>
              <w:top w:val="single" w:sz="4" w:space="0" w:color="auto"/>
              <w:left w:val="single" w:sz="4" w:space="0" w:color="auto"/>
              <w:bottom w:val="single" w:sz="4" w:space="0" w:color="auto"/>
              <w:right w:val="single" w:sz="4" w:space="0" w:color="auto"/>
            </w:tcBorders>
          </w:tcPr>
          <w:p w:rsidR="00A828D3" w:rsidRPr="00E851C2" w:rsidRDefault="00A828D3" w:rsidP="00A828D3">
            <w:pPr>
              <w:pStyle w:val="em-4"/>
              <w:ind w:firstLine="0"/>
            </w:pPr>
            <w:r w:rsidRPr="00E851C2">
              <w:t>Сведения об образовании:</w:t>
            </w:r>
          </w:p>
        </w:tc>
        <w:tc>
          <w:tcPr>
            <w:tcW w:w="6258" w:type="dxa"/>
            <w:tcBorders>
              <w:top w:val="single" w:sz="4" w:space="0" w:color="auto"/>
              <w:left w:val="single" w:sz="4" w:space="0" w:color="auto"/>
              <w:bottom w:val="single" w:sz="4" w:space="0" w:color="auto"/>
              <w:right w:val="single" w:sz="4" w:space="0" w:color="auto"/>
            </w:tcBorders>
          </w:tcPr>
          <w:p w:rsidR="00A828D3" w:rsidRPr="00E851C2" w:rsidRDefault="00A828D3" w:rsidP="00A828D3">
            <w:pPr>
              <w:pStyle w:val="em-4"/>
              <w:ind w:firstLine="0"/>
            </w:pPr>
            <w:proofErr w:type="gramStart"/>
            <w:r w:rsidRPr="00E851C2">
              <w:t>высшее</w:t>
            </w:r>
            <w:proofErr w:type="gramEnd"/>
            <w:r w:rsidRPr="00E851C2">
              <w:t>, Московская государственная юридическая академия</w:t>
            </w:r>
          </w:p>
        </w:tc>
      </w:tr>
    </w:tbl>
    <w:p w:rsidR="00A828D3" w:rsidRPr="00E851C2" w:rsidRDefault="00A828D3" w:rsidP="00A828D3">
      <w:pPr>
        <w:pStyle w:val="em-4"/>
      </w:pPr>
    </w:p>
    <w:p w:rsidR="00A828D3" w:rsidRPr="00E851C2" w:rsidRDefault="00A828D3" w:rsidP="00A828D3">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A828D3" w:rsidRPr="00E851C2" w:rsidRDefault="00A828D3" w:rsidP="00A828D3">
      <w:pPr>
        <w:ind w:firstLine="720"/>
        <w:jc w:val="both"/>
        <w:rPr>
          <w:sz w:val="22"/>
          <w:szCs w:val="22"/>
        </w:rPr>
      </w:pPr>
    </w:p>
    <w:tbl>
      <w:tblPr>
        <w:tblW w:w="9138" w:type="dxa"/>
        <w:tblInd w:w="468" w:type="dxa"/>
        <w:tblLook w:val="0000"/>
      </w:tblPr>
      <w:tblGrid>
        <w:gridCol w:w="1620"/>
        <w:gridCol w:w="1680"/>
        <w:gridCol w:w="3000"/>
        <w:gridCol w:w="2838"/>
      </w:tblGrid>
      <w:tr w:rsidR="00A828D3" w:rsidRPr="00E851C2" w:rsidTr="00A828D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Наименование должности</w:t>
            </w:r>
          </w:p>
        </w:tc>
        <w:tc>
          <w:tcPr>
            <w:tcW w:w="2838"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Полное фирменное наименование организации</w:t>
            </w:r>
          </w:p>
        </w:tc>
      </w:tr>
      <w:tr w:rsidR="00A828D3" w:rsidRPr="00E851C2" w:rsidTr="00A828D3">
        <w:trPr>
          <w:trHeight w:val="300"/>
        </w:trPr>
        <w:tc>
          <w:tcPr>
            <w:tcW w:w="1620" w:type="dxa"/>
            <w:tcBorders>
              <w:top w:val="nil"/>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3</w:t>
            </w:r>
          </w:p>
        </w:tc>
        <w:tc>
          <w:tcPr>
            <w:tcW w:w="2838"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4</w:t>
            </w:r>
          </w:p>
        </w:tc>
      </w:tr>
      <w:tr w:rsidR="00A828D3" w:rsidRPr="00E851C2" w:rsidTr="00A828D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24.09.2007</w:t>
            </w:r>
          </w:p>
        </w:tc>
        <w:tc>
          <w:tcPr>
            <w:tcW w:w="168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ИНВЕСТСБЕРБАНК (ОАО) (с 26.02.2008 г. ОАО «ОТП Банк»)</w:t>
            </w:r>
          </w:p>
        </w:tc>
        <w:tc>
          <w:tcPr>
            <w:tcW w:w="2838" w:type="dxa"/>
            <w:tcBorders>
              <w:top w:val="single" w:sz="4" w:space="0" w:color="auto"/>
              <w:left w:val="nil"/>
              <w:bottom w:val="single" w:sz="4" w:space="0" w:color="auto"/>
              <w:right w:val="single" w:sz="4" w:space="0" w:color="auto"/>
            </w:tcBorders>
            <w:vAlign w:val="center"/>
          </w:tcPr>
          <w:p w:rsidR="00A828D3" w:rsidRPr="00E851C2" w:rsidRDefault="00A828D3" w:rsidP="00A828D3">
            <w:pPr>
              <w:jc w:val="center"/>
              <w:rPr>
                <w:sz w:val="22"/>
                <w:szCs w:val="22"/>
              </w:rPr>
            </w:pPr>
            <w:r w:rsidRPr="00E851C2">
              <w:rPr>
                <w:sz w:val="22"/>
                <w:szCs w:val="22"/>
              </w:rPr>
              <w:t xml:space="preserve">Директор Дирекции юридического сопровождения </w:t>
            </w:r>
          </w:p>
        </w:tc>
      </w:tr>
    </w:tbl>
    <w:p w:rsidR="00A828D3" w:rsidRPr="00E851C2" w:rsidRDefault="00A828D3" w:rsidP="00A828D3">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A828D3" w:rsidRPr="00E851C2" w:rsidTr="009F281D">
        <w:tc>
          <w:tcPr>
            <w:tcW w:w="6588" w:type="dxa"/>
          </w:tcPr>
          <w:p w:rsidR="00A828D3" w:rsidRPr="009F281D" w:rsidRDefault="00A828D3"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A828D3" w:rsidRPr="009F281D" w:rsidRDefault="00A828D3" w:rsidP="009F281D">
            <w:pPr>
              <w:jc w:val="center"/>
              <w:rPr>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w:t>
            </w:r>
          </w:p>
        </w:tc>
      </w:tr>
      <w:tr w:rsidR="00A828D3" w:rsidRPr="00E851C2" w:rsidTr="009F281D">
        <w:tc>
          <w:tcPr>
            <w:tcW w:w="6588" w:type="dxa"/>
          </w:tcPr>
          <w:p w:rsidR="00A828D3" w:rsidRPr="009F281D" w:rsidRDefault="00A828D3"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A828D3" w:rsidRPr="009F281D" w:rsidRDefault="00A828D3" w:rsidP="009F281D">
            <w:pPr>
              <w:jc w:val="center"/>
              <w:rPr>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w:t>
            </w:r>
          </w:p>
        </w:tc>
      </w:tr>
      <w:tr w:rsidR="00A828D3" w:rsidRPr="00E851C2" w:rsidTr="009F281D">
        <w:tc>
          <w:tcPr>
            <w:tcW w:w="6588" w:type="dxa"/>
          </w:tcPr>
          <w:p w:rsidR="00A828D3" w:rsidRPr="009F281D" w:rsidRDefault="00A828D3"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A828D3" w:rsidRPr="009F281D" w:rsidRDefault="00A828D3" w:rsidP="009F281D">
            <w:pPr>
              <w:jc w:val="center"/>
              <w:rPr>
                <w:b/>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шт.</w:t>
            </w:r>
          </w:p>
        </w:tc>
      </w:tr>
      <w:tr w:rsidR="00A828D3" w:rsidRPr="00E851C2" w:rsidTr="009F281D">
        <w:tc>
          <w:tcPr>
            <w:tcW w:w="6588" w:type="dxa"/>
          </w:tcPr>
          <w:p w:rsidR="00A828D3" w:rsidRPr="009F281D" w:rsidRDefault="00A828D3"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A828D3" w:rsidRPr="009F281D" w:rsidRDefault="00A828D3" w:rsidP="009F281D">
            <w:pPr>
              <w:jc w:val="center"/>
              <w:rPr>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w:t>
            </w:r>
          </w:p>
        </w:tc>
      </w:tr>
      <w:tr w:rsidR="00A828D3" w:rsidRPr="00E851C2" w:rsidTr="009F281D">
        <w:tc>
          <w:tcPr>
            <w:tcW w:w="6588" w:type="dxa"/>
          </w:tcPr>
          <w:p w:rsidR="00A828D3" w:rsidRPr="009F281D" w:rsidRDefault="00A828D3"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A828D3" w:rsidRPr="009F281D" w:rsidRDefault="00A828D3" w:rsidP="009F281D">
            <w:pPr>
              <w:jc w:val="center"/>
              <w:rPr>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w:t>
            </w:r>
          </w:p>
        </w:tc>
      </w:tr>
      <w:tr w:rsidR="00A828D3" w:rsidRPr="00E851C2" w:rsidTr="009F281D">
        <w:tc>
          <w:tcPr>
            <w:tcW w:w="6588" w:type="dxa"/>
          </w:tcPr>
          <w:p w:rsidR="00A828D3" w:rsidRPr="009F281D" w:rsidRDefault="00A828D3"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A828D3" w:rsidRPr="009F281D" w:rsidRDefault="00A828D3" w:rsidP="009F281D">
            <w:pPr>
              <w:jc w:val="center"/>
              <w:rPr>
                <w:sz w:val="22"/>
                <w:szCs w:val="22"/>
              </w:rPr>
            </w:pPr>
            <w:r w:rsidRPr="009F281D">
              <w:rPr>
                <w:sz w:val="22"/>
                <w:szCs w:val="22"/>
              </w:rPr>
              <w:t>0</w:t>
            </w:r>
          </w:p>
        </w:tc>
        <w:tc>
          <w:tcPr>
            <w:tcW w:w="642" w:type="dxa"/>
            <w:vAlign w:val="center"/>
          </w:tcPr>
          <w:p w:rsidR="00A828D3" w:rsidRPr="009F281D" w:rsidRDefault="00A828D3" w:rsidP="009F281D">
            <w:pPr>
              <w:jc w:val="center"/>
              <w:rPr>
                <w:sz w:val="22"/>
                <w:szCs w:val="22"/>
              </w:rPr>
            </w:pPr>
            <w:r w:rsidRPr="009F281D">
              <w:rPr>
                <w:sz w:val="22"/>
                <w:szCs w:val="22"/>
              </w:rPr>
              <w:t>шт.</w:t>
            </w:r>
          </w:p>
        </w:tc>
      </w:tr>
    </w:tbl>
    <w:p w:rsidR="00A828D3" w:rsidRPr="00E851C2" w:rsidRDefault="00A828D3" w:rsidP="00A828D3">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A828D3" w:rsidRPr="00E851C2" w:rsidRDefault="00A828D3" w:rsidP="00A828D3">
      <w:pPr>
        <w:pStyle w:val="em-4"/>
      </w:pPr>
    </w:p>
    <w:tbl>
      <w:tblPr>
        <w:tblW w:w="0" w:type="auto"/>
        <w:tblLook w:val="01E0"/>
      </w:tblPr>
      <w:tblGrid>
        <w:gridCol w:w="9570"/>
      </w:tblGrid>
      <w:tr w:rsidR="00A828D3" w:rsidRPr="00E851C2" w:rsidTr="009F281D">
        <w:tc>
          <w:tcPr>
            <w:tcW w:w="9570" w:type="dxa"/>
          </w:tcPr>
          <w:p w:rsidR="00A828D3" w:rsidRPr="00E851C2" w:rsidRDefault="00A828D3" w:rsidP="00A828D3">
            <w:pPr>
              <w:pStyle w:val="em-4"/>
            </w:pPr>
            <w:r w:rsidRPr="00E851C2">
              <w:t>Нет</w:t>
            </w:r>
          </w:p>
        </w:tc>
      </w:tr>
    </w:tbl>
    <w:p w:rsidR="00A828D3" w:rsidRPr="00E851C2" w:rsidRDefault="00A828D3" w:rsidP="00A828D3">
      <w:pPr>
        <w:pStyle w:val="em-4"/>
      </w:pPr>
    </w:p>
    <w:p w:rsidR="00A828D3" w:rsidRPr="00E851C2" w:rsidRDefault="00A828D3" w:rsidP="00A828D3">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A828D3" w:rsidRPr="00E851C2" w:rsidRDefault="00A828D3" w:rsidP="00A828D3">
      <w:pPr>
        <w:pStyle w:val="em-4"/>
      </w:pPr>
    </w:p>
    <w:tbl>
      <w:tblPr>
        <w:tblW w:w="0" w:type="auto"/>
        <w:tblLook w:val="01E0"/>
      </w:tblPr>
      <w:tblGrid>
        <w:gridCol w:w="9570"/>
      </w:tblGrid>
      <w:tr w:rsidR="00A828D3" w:rsidRPr="00E851C2" w:rsidTr="009F281D">
        <w:tc>
          <w:tcPr>
            <w:tcW w:w="9570" w:type="dxa"/>
          </w:tcPr>
          <w:p w:rsidR="00A828D3" w:rsidRPr="00E851C2" w:rsidRDefault="00A828D3" w:rsidP="00A828D3">
            <w:pPr>
              <w:pStyle w:val="em-4"/>
            </w:pPr>
            <w:r w:rsidRPr="00E851C2">
              <w:t>Нет</w:t>
            </w:r>
          </w:p>
        </w:tc>
      </w:tr>
    </w:tbl>
    <w:p w:rsidR="00A828D3" w:rsidRPr="00E851C2" w:rsidRDefault="00A828D3" w:rsidP="00A828D3">
      <w:pPr>
        <w:pStyle w:val="em-4"/>
      </w:pPr>
    </w:p>
    <w:p w:rsidR="00A828D3" w:rsidRPr="00E851C2" w:rsidRDefault="00A828D3" w:rsidP="00A828D3">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828D3" w:rsidRPr="00E851C2" w:rsidRDefault="00A828D3" w:rsidP="00A828D3">
      <w:pPr>
        <w:pStyle w:val="em-4"/>
      </w:pPr>
    </w:p>
    <w:tbl>
      <w:tblPr>
        <w:tblW w:w="0" w:type="auto"/>
        <w:tblLook w:val="01E0"/>
      </w:tblPr>
      <w:tblGrid>
        <w:gridCol w:w="9570"/>
      </w:tblGrid>
      <w:tr w:rsidR="00A828D3" w:rsidRPr="00E851C2" w:rsidTr="009F281D">
        <w:tc>
          <w:tcPr>
            <w:tcW w:w="9570" w:type="dxa"/>
          </w:tcPr>
          <w:p w:rsidR="00A828D3" w:rsidRPr="00E851C2" w:rsidRDefault="00A828D3" w:rsidP="00A828D3">
            <w:pPr>
              <w:pStyle w:val="em-4"/>
            </w:pPr>
            <w:r w:rsidRPr="00E851C2">
              <w:t>Нет</w:t>
            </w:r>
          </w:p>
        </w:tc>
      </w:tr>
    </w:tbl>
    <w:p w:rsidR="00A828D3" w:rsidRPr="00E851C2" w:rsidRDefault="00A828D3" w:rsidP="0002583A">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02583A" w:rsidRPr="00E851C2" w:rsidTr="009F281D">
        <w:tc>
          <w:tcPr>
            <w:tcW w:w="2880" w:type="dxa"/>
          </w:tcPr>
          <w:p w:rsidR="0002583A" w:rsidRPr="00E851C2" w:rsidRDefault="009049CC" w:rsidP="009F281D">
            <w:pPr>
              <w:pStyle w:val="em-4"/>
              <w:ind w:firstLine="0"/>
            </w:pPr>
            <w:r w:rsidRPr="00E851C2">
              <w:t>4</w:t>
            </w:r>
            <w:r w:rsidR="0002583A" w:rsidRPr="00E851C2">
              <w:t>. Фамилия, имя, отчество:</w:t>
            </w:r>
          </w:p>
        </w:tc>
        <w:tc>
          <w:tcPr>
            <w:tcW w:w="6402" w:type="dxa"/>
          </w:tcPr>
          <w:p w:rsidR="0002583A" w:rsidRPr="009F281D" w:rsidRDefault="0002583A" w:rsidP="009F281D">
            <w:pPr>
              <w:pStyle w:val="em-4"/>
              <w:ind w:firstLine="0"/>
              <w:rPr>
                <w:b/>
              </w:rPr>
            </w:pPr>
            <w:proofErr w:type="spellStart"/>
            <w:r w:rsidRPr="009F281D">
              <w:rPr>
                <w:b/>
              </w:rPr>
              <w:t>Камараши</w:t>
            </w:r>
            <w:proofErr w:type="spellEnd"/>
            <w:r w:rsidRPr="009F281D">
              <w:rPr>
                <w:b/>
              </w:rPr>
              <w:t xml:space="preserve"> </w:t>
            </w:r>
            <w:proofErr w:type="spellStart"/>
            <w:r w:rsidRPr="009F281D">
              <w:rPr>
                <w:b/>
              </w:rPr>
              <w:t>Тамаш</w:t>
            </w:r>
            <w:proofErr w:type="spellEnd"/>
            <w:r w:rsidRPr="009F281D">
              <w:rPr>
                <w:b/>
              </w:rPr>
              <w:t xml:space="preserve"> </w:t>
            </w:r>
          </w:p>
        </w:tc>
      </w:tr>
      <w:tr w:rsidR="0002583A" w:rsidRPr="00E851C2" w:rsidTr="009F281D">
        <w:tc>
          <w:tcPr>
            <w:tcW w:w="2880" w:type="dxa"/>
          </w:tcPr>
          <w:p w:rsidR="0002583A" w:rsidRPr="00E851C2" w:rsidRDefault="0002583A" w:rsidP="009F281D">
            <w:pPr>
              <w:pStyle w:val="em-4"/>
              <w:ind w:firstLine="0"/>
            </w:pPr>
            <w:r w:rsidRPr="00E851C2">
              <w:t>Год рождения:</w:t>
            </w:r>
          </w:p>
        </w:tc>
        <w:tc>
          <w:tcPr>
            <w:tcW w:w="6402" w:type="dxa"/>
          </w:tcPr>
          <w:p w:rsidR="0002583A" w:rsidRPr="00E851C2" w:rsidRDefault="0002583A" w:rsidP="009F281D">
            <w:pPr>
              <w:pStyle w:val="em-4"/>
              <w:ind w:firstLine="0"/>
            </w:pPr>
            <w:r w:rsidRPr="00E851C2">
              <w:t>197</w:t>
            </w:r>
            <w:r w:rsidR="00637CAE" w:rsidRPr="00E851C2">
              <w:t>6</w:t>
            </w:r>
          </w:p>
        </w:tc>
      </w:tr>
      <w:tr w:rsidR="0002583A" w:rsidRPr="00E851C2" w:rsidTr="009F281D">
        <w:tc>
          <w:tcPr>
            <w:tcW w:w="2880" w:type="dxa"/>
          </w:tcPr>
          <w:p w:rsidR="0002583A" w:rsidRPr="00E851C2" w:rsidRDefault="0002583A" w:rsidP="009F281D">
            <w:pPr>
              <w:pStyle w:val="em-4"/>
              <w:ind w:firstLine="0"/>
            </w:pPr>
            <w:r w:rsidRPr="00E851C2">
              <w:t>Сведения об образовании:</w:t>
            </w:r>
          </w:p>
        </w:tc>
        <w:tc>
          <w:tcPr>
            <w:tcW w:w="6402" w:type="dxa"/>
          </w:tcPr>
          <w:p w:rsidR="0002583A" w:rsidRPr="00E851C2" w:rsidRDefault="0002583A" w:rsidP="009F281D">
            <w:pPr>
              <w:pStyle w:val="em-4"/>
              <w:ind w:firstLine="0"/>
            </w:pPr>
            <w:r w:rsidRPr="00E851C2">
              <w:t>высшее, Университет в г</w:t>
            </w:r>
            <w:proofErr w:type="gramStart"/>
            <w:r w:rsidRPr="00E851C2">
              <w:t>.П</w:t>
            </w:r>
            <w:proofErr w:type="gramEnd"/>
            <w:r w:rsidRPr="00E851C2">
              <w:t>ечь Венгрия, 2001 год, по специальности менеджмент и консалтинг.</w:t>
            </w:r>
          </w:p>
        </w:tc>
      </w:tr>
    </w:tbl>
    <w:p w:rsidR="0002583A" w:rsidRPr="00E851C2" w:rsidRDefault="0002583A" w:rsidP="0002583A">
      <w:pPr>
        <w:pStyle w:val="em-4"/>
      </w:pPr>
    </w:p>
    <w:p w:rsidR="0002583A" w:rsidRPr="00E851C2" w:rsidRDefault="0002583A" w:rsidP="0002583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2583A" w:rsidRPr="00E851C2" w:rsidRDefault="0002583A" w:rsidP="0002583A">
      <w:pPr>
        <w:ind w:firstLine="720"/>
        <w:jc w:val="both"/>
        <w:rPr>
          <w:sz w:val="22"/>
          <w:szCs w:val="22"/>
        </w:rPr>
      </w:pPr>
    </w:p>
    <w:tbl>
      <w:tblPr>
        <w:tblW w:w="9540" w:type="dxa"/>
        <w:tblInd w:w="108" w:type="dxa"/>
        <w:tblLook w:val="0000"/>
      </w:tblPr>
      <w:tblGrid>
        <w:gridCol w:w="1620"/>
        <w:gridCol w:w="1680"/>
        <w:gridCol w:w="3000"/>
        <w:gridCol w:w="3240"/>
      </w:tblGrid>
      <w:tr w:rsidR="0002583A" w:rsidRPr="00E851C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Полное фирменное наименование организации</w:t>
            </w:r>
          </w:p>
        </w:tc>
      </w:tr>
      <w:tr w:rsidR="0002583A" w:rsidRPr="00E851C2">
        <w:trPr>
          <w:trHeight w:val="300"/>
        </w:trPr>
        <w:tc>
          <w:tcPr>
            <w:tcW w:w="1620" w:type="dxa"/>
            <w:tcBorders>
              <w:top w:val="nil"/>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4</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24.07.2008</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Исполнительный директор Дивизиона по управлению рисками</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19.01.2009</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По настоящее время </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Заместитель Председателя Правления, член Правления</w:t>
            </w:r>
          </w:p>
        </w:tc>
      </w:tr>
    </w:tbl>
    <w:p w:rsidR="0002583A" w:rsidRPr="00E851C2" w:rsidRDefault="0002583A" w:rsidP="0002583A">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2583A" w:rsidRPr="009F281D" w:rsidRDefault="0002583A" w:rsidP="009F281D">
            <w:pPr>
              <w:jc w:val="center"/>
              <w:rPr>
                <w:b/>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bl>
    <w:p w:rsidR="0002583A" w:rsidRPr="00E851C2" w:rsidRDefault="0002583A" w:rsidP="0002583A">
      <w:pPr>
        <w:pStyle w:val="em-4"/>
      </w:pPr>
    </w:p>
    <w:p w:rsidR="0002583A" w:rsidRPr="00E851C2" w:rsidRDefault="0002583A" w:rsidP="0002583A">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02583A" w:rsidRPr="00E851C2" w:rsidTr="009F281D">
        <w:tc>
          <w:tcPr>
            <w:tcW w:w="2880" w:type="dxa"/>
          </w:tcPr>
          <w:p w:rsidR="0002583A" w:rsidRPr="00E851C2" w:rsidRDefault="009049CC" w:rsidP="009F281D">
            <w:pPr>
              <w:pStyle w:val="em-4"/>
              <w:ind w:firstLine="0"/>
            </w:pPr>
            <w:r w:rsidRPr="00E851C2">
              <w:t>5</w:t>
            </w:r>
            <w:r w:rsidR="0002583A" w:rsidRPr="00E851C2">
              <w:t>. Фамилия, имя, отчество:</w:t>
            </w:r>
          </w:p>
        </w:tc>
        <w:tc>
          <w:tcPr>
            <w:tcW w:w="6402" w:type="dxa"/>
          </w:tcPr>
          <w:p w:rsidR="0002583A" w:rsidRPr="00E851C2" w:rsidRDefault="0002583A" w:rsidP="009F281D">
            <w:pPr>
              <w:pStyle w:val="em-4"/>
              <w:ind w:firstLine="0"/>
            </w:pPr>
            <w:proofErr w:type="spellStart"/>
            <w:r w:rsidRPr="009F281D">
              <w:rPr>
                <w:b/>
              </w:rPr>
              <w:t>Семере</w:t>
            </w:r>
            <w:proofErr w:type="spellEnd"/>
            <w:r w:rsidRPr="009F281D">
              <w:rPr>
                <w:b/>
              </w:rPr>
              <w:t xml:space="preserve"> Давид</w:t>
            </w:r>
          </w:p>
        </w:tc>
      </w:tr>
      <w:tr w:rsidR="0002583A" w:rsidRPr="00E851C2" w:rsidTr="009F281D">
        <w:tc>
          <w:tcPr>
            <w:tcW w:w="2880" w:type="dxa"/>
          </w:tcPr>
          <w:p w:rsidR="0002583A" w:rsidRPr="00E851C2" w:rsidRDefault="0002583A" w:rsidP="009F281D">
            <w:pPr>
              <w:pStyle w:val="em-4"/>
              <w:ind w:firstLine="0"/>
            </w:pPr>
            <w:r w:rsidRPr="00E851C2">
              <w:t>Год рождения:</w:t>
            </w:r>
          </w:p>
        </w:tc>
        <w:tc>
          <w:tcPr>
            <w:tcW w:w="6402" w:type="dxa"/>
          </w:tcPr>
          <w:p w:rsidR="0002583A" w:rsidRPr="00E851C2" w:rsidRDefault="0002583A" w:rsidP="009F281D">
            <w:pPr>
              <w:pStyle w:val="em-4"/>
              <w:ind w:firstLine="0"/>
            </w:pPr>
            <w:r w:rsidRPr="00E851C2">
              <w:t>1982</w:t>
            </w:r>
          </w:p>
        </w:tc>
      </w:tr>
      <w:tr w:rsidR="0002583A" w:rsidRPr="00E851C2" w:rsidTr="009F281D">
        <w:tc>
          <w:tcPr>
            <w:tcW w:w="2880" w:type="dxa"/>
          </w:tcPr>
          <w:p w:rsidR="0002583A" w:rsidRPr="00E851C2" w:rsidRDefault="0002583A" w:rsidP="009F281D">
            <w:pPr>
              <w:pStyle w:val="em-4"/>
              <w:ind w:firstLine="0"/>
            </w:pPr>
            <w:r w:rsidRPr="00E851C2">
              <w:t>Сведения об образовании:</w:t>
            </w:r>
          </w:p>
        </w:tc>
        <w:tc>
          <w:tcPr>
            <w:tcW w:w="6402" w:type="dxa"/>
          </w:tcPr>
          <w:p w:rsidR="0002583A" w:rsidRPr="009F281D" w:rsidRDefault="0002583A" w:rsidP="0002583A">
            <w:pPr>
              <w:rPr>
                <w:sz w:val="22"/>
                <w:szCs w:val="22"/>
              </w:rPr>
            </w:pPr>
            <w:r w:rsidRPr="009F281D">
              <w:rPr>
                <w:sz w:val="22"/>
                <w:szCs w:val="22"/>
              </w:rPr>
              <w:t xml:space="preserve">Будапештский экономический институт, </w:t>
            </w:r>
            <w:smartTag w:uri="urn:schemas-microsoft-com:office:smarttags" w:element="metricconverter">
              <w:smartTagPr>
                <w:attr w:name="ProductID" w:val="2004 г"/>
              </w:smartTagPr>
              <w:r w:rsidRPr="009F281D">
                <w:rPr>
                  <w:sz w:val="22"/>
                  <w:szCs w:val="22"/>
                </w:rPr>
                <w:t>2004 г</w:t>
              </w:r>
            </w:smartTag>
            <w:r w:rsidRPr="009F281D">
              <w:rPr>
                <w:sz w:val="22"/>
                <w:szCs w:val="22"/>
              </w:rPr>
              <w:t>., экономист</w:t>
            </w:r>
          </w:p>
          <w:p w:rsidR="0002583A" w:rsidRPr="00E851C2" w:rsidRDefault="0002583A" w:rsidP="009F281D">
            <w:pPr>
              <w:pStyle w:val="em-4"/>
              <w:ind w:firstLine="0"/>
            </w:pPr>
          </w:p>
        </w:tc>
      </w:tr>
    </w:tbl>
    <w:p w:rsidR="0002583A" w:rsidRPr="00E851C2" w:rsidRDefault="0002583A" w:rsidP="0002583A">
      <w:pPr>
        <w:pStyle w:val="em-4"/>
      </w:pPr>
    </w:p>
    <w:p w:rsidR="0002583A" w:rsidRPr="00E851C2" w:rsidRDefault="0002583A" w:rsidP="0002583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2583A" w:rsidRPr="00E851C2" w:rsidRDefault="0002583A" w:rsidP="0002583A">
      <w:pPr>
        <w:ind w:firstLine="720"/>
        <w:jc w:val="both"/>
        <w:rPr>
          <w:sz w:val="22"/>
          <w:szCs w:val="22"/>
        </w:rPr>
      </w:pPr>
    </w:p>
    <w:tbl>
      <w:tblPr>
        <w:tblW w:w="9540" w:type="dxa"/>
        <w:tblInd w:w="108" w:type="dxa"/>
        <w:tblLook w:val="0000"/>
      </w:tblPr>
      <w:tblGrid>
        <w:gridCol w:w="1620"/>
        <w:gridCol w:w="1680"/>
        <w:gridCol w:w="3000"/>
        <w:gridCol w:w="3240"/>
      </w:tblGrid>
      <w:tr w:rsidR="0002583A" w:rsidRPr="00E851C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Полное фирменное наименование организации</w:t>
            </w:r>
          </w:p>
        </w:tc>
      </w:tr>
      <w:tr w:rsidR="0002583A" w:rsidRPr="00E851C2">
        <w:trPr>
          <w:trHeight w:val="300"/>
        </w:trPr>
        <w:tc>
          <w:tcPr>
            <w:tcW w:w="1620" w:type="dxa"/>
            <w:tcBorders>
              <w:top w:val="nil"/>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4</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29.04.2008</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30.06.2008</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Начальник отдела стратегического планирования Управления сводной отчетности, бюджетного анализа и прогнозирования Дирекции планирования и </w:t>
            </w:r>
            <w:proofErr w:type="spellStart"/>
            <w:r w:rsidRPr="00E851C2">
              <w:rPr>
                <w:sz w:val="22"/>
                <w:szCs w:val="22"/>
              </w:rPr>
              <w:t>контроллинга</w:t>
            </w:r>
            <w:proofErr w:type="spellEnd"/>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01.07.2008</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01.10.2009</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Начальник отдела стратегического планирования Управления финансового анализа и </w:t>
            </w:r>
            <w:proofErr w:type="spellStart"/>
            <w:proofErr w:type="gramStart"/>
            <w:r w:rsidRPr="00E851C2">
              <w:rPr>
                <w:sz w:val="22"/>
                <w:szCs w:val="22"/>
              </w:rPr>
              <w:t>бизнес-планирования</w:t>
            </w:r>
            <w:proofErr w:type="spellEnd"/>
            <w:proofErr w:type="gramEnd"/>
            <w:r w:rsidRPr="00E851C2">
              <w:rPr>
                <w:sz w:val="22"/>
                <w:szCs w:val="22"/>
              </w:rPr>
              <w:t xml:space="preserve"> Дирекции планирования и </w:t>
            </w:r>
            <w:proofErr w:type="spellStart"/>
            <w:r w:rsidRPr="00E851C2">
              <w:rPr>
                <w:sz w:val="22"/>
                <w:szCs w:val="22"/>
              </w:rPr>
              <w:t>контроллинга</w:t>
            </w:r>
            <w:proofErr w:type="spellEnd"/>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02.10.2009</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31.01.2010</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Начальник отдела стратегического планирования Управления трансформации и управленческой отчетности и </w:t>
            </w:r>
            <w:proofErr w:type="spellStart"/>
            <w:proofErr w:type="gramStart"/>
            <w:r w:rsidRPr="00E851C2">
              <w:rPr>
                <w:sz w:val="22"/>
                <w:szCs w:val="22"/>
              </w:rPr>
              <w:t>бизнес-планирования</w:t>
            </w:r>
            <w:proofErr w:type="spellEnd"/>
            <w:proofErr w:type="gramEnd"/>
            <w:r w:rsidRPr="00E851C2">
              <w:rPr>
                <w:sz w:val="22"/>
                <w:szCs w:val="22"/>
              </w:rPr>
              <w:t xml:space="preserve"> Дирекции планирования и </w:t>
            </w:r>
            <w:proofErr w:type="spellStart"/>
            <w:r w:rsidRPr="00E851C2">
              <w:rPr>
                <w:sz w:val="22"/>
                <w:szCs w:val="22"/>
              </w:rPr>
              <w:t>контроллинга</w:t>
            </w:r>
            <w:proofErr w:type="spellEnd"/>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02.10.2009</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31.01.2010</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Начальник отдела стратегического планирования Управления трансформации и управленческой отчетности и </w:t>
            </w:r>
            <w:proofErr w:type="spellStart"/>
            <w:proofErr w:type="gramStart"/>
            <w:r w:rsidRPr="00E851C2">
              <w:rPr>
                <w:sz w:val="22"/>
                <w:szCs w:val="22"/>
              </w:rPr>
              <w:t>бизнес-планирования</w:t>
            </w:r>
            <w:proofErr w:type="spellEnd"/>
            <w:proofErr w:type="gramEnd"/>
            <w:r w:rsidRPr="00E851C2">
              <w:rPr>
                <w:sz w:val="22"/>
                <w:szCs w:val="22"/>
              </w:rPr>
              <w:t xml:space="preserve"> Дирекции планирования и </w:t>
            </w:r>
            <w:proofErr w:type="spellStart"/>
            <w:r w:rsidRPr="00E851C2">
              <w:rPr>
                <w:sz w:val="22"/>
                <w:szCs w:val="22"/>
              </w:rPr>
              <w:t>контроллинга</w:t>
            </w:r>
            <w:proofErr w:type="spellEnd"/>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01.02.2010</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30.09.2010</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Советник Совета Директоров ОАО «ОТП Банк»</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01.10.2010</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20.11.2011</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Советник Президента – директор дивизиона финансов</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21.11.2011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Заместитель Председателя Правления, член Правления</w:t>
            </w:r>
          </w:p>
        </w:tc>
      </w:tr>
    </w:tbl>
    <w:p w:rsidR="0002583A" w:rsidRPr="00E851C2" w:rsidRDefault="0002583A" w:rsidP="0002583A">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2583A" w:rsidRPr="009F281D" w:rsidRDefault="0002583A" w:rsidP="009F281D">
            <w:pPr>
              <w:jc w:val="center"/>
              <w:rPr>
                <w:b/>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bl>
    <w:p w:rsidR="0002583A" w:rsidRPr="00E851C2" w:rsidRDefault="0002583A" w:rsidP="0002583A">
      <w:pPr>
        <w:pStyle w:val="em-4"/>
      </w:pPr>
    </w:p>
    <w:p w:rsidR="0002583A" w:rsidRPr="00E851C2" w:rsidRDefault="0002583A" w:rsidP="0002583A">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02583A" w:rsidRPr="00E851C2" w:rsidTr="009F281D">
        <w:tc>
          <w:tcPr>
            <w:tcW w:w="2880" w:type="dxa"/>
          </w:tcPr>
          <w:p w:rsidR="0002583A" w:rsidRPr="00E851C2" w:rsidRDefault="009049CC" w:rsidP="009F281D">
            <w:pPr>
              <w:pStyle w:val="em-4"/>
              <w:ind w:firstLine="0"/>
            </w:pPr>
            <w:r w:rsidRPr="00E851C2">
              <w:t>6</w:t>
            </w:r>
            <w:r w:rsidR="0002583A" w:rsidRPr="00E851C2">
              <w:t>. Фамилия, имя, отчество:</w:t>
            </w:r>
          </w:p>
        </w:tc>
        <w:tc>
          <w:tcPr>
            <w:tcW w:w="6402" w:type="dxa"/>
          </w:tcPr>
          <w:p w:rsidR="0002583A" w:rsidRPr="009F281D" w:rsidRDefault="0002583A" w:rsidP="009F281D">
            <w:pPr>
              <w:pStyle w:val="em-4"/>
              <w:ind w:firstLine="0"/>
              <w:rPr>
                <w:b/>
              </w:rPr>
            </w:pPr>
            <w:proofErr w:type="spellStart"/>
            <w:r w:rsidRPr="009F281D">
              <w:rPr>
                <w:b/>
              </w:rPr>
              <w:t>Субанов</w:t>
            </w:r>
            <w:proofErr w:type="spellEnd"/>
            <w:r w:rsidRPr="009F281D">
              <w:rPr>
                <w:b/>
              </w:rPr>
              <w:t xml:space="preserve"> </w:t>
            </w:r>
            <w:proofErr w:type="spellStart"/>
            <w:r w:rsidRPr="009F281D">
              <w:rPr>
                <w:b/>
              </w:rPr>
              <w:t>Булад</w:t>
            </w:r>
            <w:proofErr w:type="spellEnd"/>
            <w:r w:rsidRPr="009F281D">
              <w:rPr>
                <w:b/>
              </w:rPr>
              <w:t xml:space="preserve"> Сергеевич</w:t>
            </w:r>
          </w:p>
        </w:tc>
      </w:tr>
      <w:tr w:rsidR="0002583A" w:rsidRPr="00E851C2" w:rsidTr="009F281D">
        <w:tc>
          <w:tcPr>
            <w:tcW w:w="2880" w:type="dxa"/>
          </w:tcPr>
          <w:p w:rsidR="0002583A" w:rsidRPr="00E851C2" w:rsidRDefault="0002583A" w:rsidP="009F281D">
            <w:pPr>
              <w:pStyle w:val="em-4"/>
              <w:ind w:firstLine="0"/>
            </w:pPr>
            <w:r w:rsidRPr="00E851C2">
              <w:t>Год рождения:</w:t>
            </w:r>
          </w:p>
        </w:tc>
        <w:tc>
          <w:tcPr>
            <w:tcW w:w="6402" w:type="dxa"/>
          </w:tcPr>
          <w:p w:rsidR="0002583A" w:rsidRPr="00E851C2" w:rsidRDefault="0002583A" w:rsidP="009F281D">
            <w:pPr>
              <w:pStyle w:val="em-4"/>
              <w:ind w:firstLine="0"/>
            </w:pPr>
            <w:r w:rsidRPr="00E851C2">
              <w:t>1972</w:t>
            </w:r>
          </w:p>
        </w:tc>
      </w:tr>
      <w:tr w:rsidR="0002583A" w:rsidRPr="00E851C2" w:rsidTr="009F281D">
        <w:tc>
          <w:tcPr>
            <w:tcW w:w="2880" w:type="dxa"/>
          </w:tcPr>
          <w:p w:rsidR="0002583A" w:rsidRPr="00E851C2" w:rsidRDefault="0002583A" w:rsidP="009F281D">
            <w:pPr>
              <w:pStyle w:val="em-4"/>
              <w:ind w:firstLine="0"/>
            </w:pPr>
            <w:r w:rsidRPr="00E851C2">
              <w:t>Сведения об образовании:</w:t>
            </w:r>
          </w:p>
        </w:tc>
        <w:tc>
          <w:tcPr>
            <w:tcW w:w="6402" w:type="dxa"/>
          </w:tcPr>
          <w:p w:rsidR="0002583A" w:rsidRPr="009F281D" w:rsidRDefault="0002583A" w:rsidP="009F281D">
            <w:pPr>
              <w:jc w:val="both"/>
              <w:rPr>
                <w:sz w:val="22"/>
                <w:szCs w:val="22"/>
              </w:rPr>
            </w:pPr>
            <w:r w:rsidRPr="009F281D">
              <w:rPr>
                <w:sz w:val="22"/>
                <w:szCs w:val="22"/>
              </w:rPr>
              <w:t xml:space="preserve">Кемеровский государственный университет, </w:t>
            </w:r>
            <w:smartTag w:uri="urn:schemas-microsoft-com:office:smarttags" w:element="metricconverter">
              <w:smartTagPr>
                <w:attr w:name="ProductID" w:val="1994 г"/>
              </w:smartTagPr>
              <w:r w:rsidRPr="009F281D">
                <w:rPr>
                  <w:sz w:val="22"/>
                  <w:szCs w:val="22"/>
                </w:rPr>
                <w:t>1994 г</w:t>
              </w:r>
            </w:smartTag>
            <w:r w:rsidRPr="009F281D">
              <w:rPr>
                <w:sz w:val="22"/>
                <w:szCs w:val="22"/>
              </w:rPr>
              <w:t>., математик, преподаватель</w:t>
            </w:r>
          </w:p>
          <w:p w:rsidR="0002583A" w:rsidRPr="00E851C2" w:rsidRDefault="0002583A" w:rsidP="009F281D">
            <w:pPr>
              <w:pStyle w:val="em-4"/>
              <w:ind w:firstLine="0"/>
            </w:pPr>
            <w:r w:rsidRPr="00E851C2">
              <w:t xml:space="preserve">Кемеровский государственный университет, </w:t>
            </w:r>
            <w:smartTag w:uri="urn:schemas-microsoft-com:office:smarttags" w:element="metricconverter">
              <w:smartTagPr>
                <w:attr w:name="ProductID" w:val="2003 г"/>
              </w:smartTagPr>
              <w:r w:rsidRPr="00E851C2">
                <w:t>2003 г</w:t>
              </w:r>
            </w:smartTag>
            <w:r w:rsidRPr="00E851C2">
              <w:t>., экономист-менеджер</w:t>
            </w:r>
          </w:p>
        </w:tc>
      </w:tr>
    </w:tbl>
    <w:p w:rsidR="0002583A" w:rsidRPr="00E851C2" w:rsidRDefault="0002583A" w:rsidP="0002583A">
      <w:pPr>
        <w:pStyle w:val="em-4"/>
      </w:pPr>
    </w:p>
    <w:p w:rsidR="0002583A" w:rsidRPr="00E851C2" w:rsidRDefault="0002583A" w:rsidP="0002583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2583A" w:rsidRPr="00E851C2" w:rsidRDefault="0002583A" w:rsidP="0002583A">
      <w:pPr>
        <w:ind w:firstLine="720"/>
        <w:jc w:val="both"/>
        <w:rPr>
          <w:sz w:val="22"/>
          <w:szCs w:val="22"/>
        </w:rPr>
      </w:pPr>
    </w:p>
    <w:tbl>
      <w:tblPr>
        <w:tblW w:w="9540" w:type="dxa"/>
        <w:tblInd w:w="108" w:type="dxa"/>
        <w:tblLook w:val="0000"/>
      </w:tblPr>
      <w:tblGrid>
        <w:gridCol w:w="1620"/>
        <w:gridCol w:w="1680"/>
        <w:gridCol w:w="3000"/>
        <w:gridCol w:w="3240"/>
      </w:tblGrid>
      <w:tr w:rsidR="0002583A" w:rsidRPr="00E851C2">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Полное фирменное наименование организации</w:t>
            </w:r>
          </w:p>
        </w:tc>
      </w:tr>
      <w:tr w:rsidR="0002583A" w:rsidRPr="00E851C2">
        <w:trPr>
          <w:trHeight w:val="300"/>
        </w:trPr>
        <w:tc>
          <w:tcPr>
            <w:tcW w:w="1620" w:type="dxa"/>
            <w:tcBorders>
              <w:top w:val="nil"/>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4</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14.04.2008</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17.07.2009</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ООО «Чешская страховая компания» (с 14.04.2009 г. ООО «</w:t>
            </w:r>
            <w:proofErr w:type="spellStart"/>
            <w:r w:rsidRPr="00E851C2">
              <w:rPr>
                <w:sz w:val="22"/>
                <w:szCs w:val="22"/>
              </w:rPr>
              <w:t>Дженерали</w:t>
            </w:r>
            <w:proofErr w:type="spellEnd"/>
            <w:r w:rsidRPr="00E851C2">
              <w:rPr>
                <w:sz w:val="22"/>
                <w:szCs w:val="22"/>
              </w:rPr>
              <w:t xml:space="preserve"> ППФ Страхование жизни»)</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Директор по продажам и маркетингу</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12.01.2010</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27.04.2011</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Исполнительный директор</w:t>
            </w:r>
          </w:p>
        </w:tc>
      </w:tr>
      <w:tr w:rsidR="0002583A" w:rsidRPr="00E851C2">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28.04.2011</w:t>
            </w:r>
          </w:p>
        </w:tc>
        <w:tc>
          <w:tcPr>
            <w:tcW w:w="168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 xml:space="preserve">по настоящее время </w:t>
            </w:r>
          </w:p>
        </w:tc>
        <w:tc>
          <w:tcPr>
            <w:tcW w:w="300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Открытое акционерное общество «ОТП Банк»,</w:t>
            </w:r>
          </w:p>
          <w:p w:rsidR="0002583A" w:rsidRPr="00E851C2" w:rsidRDefault="0002583A" w:rsidP="0002583A">
            <w:pPr>
              <w:jc w:val="center"/>
              <w:rPr>
                <w:sz w:val="22"/>
                <w:szCs w:val="22"/>
              </w:rPr>
            </w:pPr>
            <w:r w:rsidRPr="00E851C2">
              <w:rPr>
                <w:sz w:val="22"/>
                <w:szCs w:val="22"/>
              </w:rPr>
              <w:t>ОАО «ОТП Банк»</w:t>
            </w:r>
          </w:p>
        </w:tc>
        <w:tc>
          <w:tcPr>
            <w:tcW w:w="3240" w:type="dxa"/>
            <w:tcBorders>
              <w:top w:val="single" w:sz="4" w:space="0" w:color="auto"/>
              <w:left w:val="nil"/>
              <w:bottom w:val="single" w:sz="4" w:space="0" w:color="auto"/>
              <w:right w:val="single" w:sz="4" w:space="0" w:color="auto"/>
            </w:tcBorders>
            <w:vAlign w:val="center"/>
          </w:tcPr>
          <w:p w:rsidR="0002583A" w:rsidRPr="00E851C2" w:rsidRDefault="0002583A" w:rsidP="0002583A">
            <w:pPr>
              <w:jc w:val="center"/>
              <w:rPr>
                <w:sz w:val="22"/>
                <w:szCs w:val="22"/>
              </w:rPr>
            </w:pPr>
            <w:r w:rsidRPr="00E851C2">
              <w:rPr>
                <w:sz w:val="22"/>
                <w:szCs w:val="22"/>
              </w:rPr>
              <w:t>Заместитель Председателя Правления, член Правления</w:t>
            </w:r>
          </w:p>
        </w:tc>
      </w:tr>
    </w:tbl>
    <w:p w:rsidR="0002583A" w:rsidRPr="00E851C2" w:rsidRDefault="0002583A" w:rsidP="0002583A">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2583A" w:rsidRPr="009F281D" w:rsidRDefault="0002583A" w:rsidP="009F281D">
            <w:pPr>
              <w:jc w:val="center"/>
              <w:rPr>
                <w:b/>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w:t>
            </w:r>
          </w:p>
        </w:tc>
      </w:tr>
      <w:tr w:rsidR="0002583A" w:rsidRPr="00E851C2" w:rsidTr="009F281D">
        <w:tc>
          <w:tcPr>
            <w:tcW w:w="6588" w:type="dxa"/>
          </w:tcPr>
          <w:p w:rsidR="0002583A" w:rsidRPr="009F281D" w:rsidRDefault="0002583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2583A" w:rsidRPr="009F281D" w:rsidRDefault="0002583A" w:rsidP="009F281D">
            <w:pPr>
              <w:jc w:val="center"/>
              <w:rPr>
                <w:sz w:val="22"/>
                <w:szCs w:val="22"/>
              </w:rPr>
            </w:pPr>
            <w:r w:rsidRPr="009F281D">
              <w:rPr>
                <w:sz w:val="22"/>
                <w:szCs w:val="22"/>
              </w:rPr>
              <w:t>0</w:t>
            </w:r>
          </w:p>
        </w:tc>
        <w:tc>
          <w:tcPr>
            <w:tcW w:w="642" w:type="dxa"/>
            <w:vAlign w:val="center"/>
          </w:tcPr>
          <w:p w:rsidR="0002583A" w:rsidRPr="009F281D" w:rsidRDefault="0002583A" w:rsidP="009F281D">
            <w:pPr>
              <w:jc w:val="center"/>
              <w:rPr>
                <w:sz w:val="22"/>
                <w:szCs w:val="22"/>
              </w:rPr>
            </w:pPr>
            <w:r w:rsidRPr="009F281D">
              <w:rPr>
                <w:sz w:val="22"/>
                <w:szCs w:val="22"/>
              </w:rPr>
              <w:t>шт.</w:t>
            </w:r>
          </w:p>
        </w:tc>
      </w:tr>
    </w:tbl>
    <w:p w:rsidR="0002583A" w:rsidRPr="00E851C2" w:rsidRDefault="0002583A" w:rsidP="0002583A">
      <w:pPr>
        <w:pStyle w:val="em-4"/>
      </w:pPr>
    </w:p>
    <w:p w:rsidR="0002583A" w:rsidRPr="00E851C2" w:rsidRDefault="0002583A" w:rsidP="0002583A">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p w:rsidR="0002583A" w:rsidRPr="00E851C2" w:rsidRDefault="0002583A" w:rsidP="0002583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2583A" w:rsidRPr="00E851C2" w:rsidRDefault="0002583A" w:rsidP="0002583A">
      <w:pPr>
        <w:pStyle w:val="em-4"/>
      </w:pPr>
    </w:p>
    <w:tbl>
      <w:tblPr>
        <w:tblW w:w="0" w:type="auto"/>
        <w:tblLook w:val="01E0"/>
      </w:tblPr>
      <w:tblGrid>
        <w:gridCol w:w="9570"/>
      </w:tblGrid>
      <w:tr w:rsidR="0002583A" w:rsidRPr="00E851C2" w:rsidTr="009F281D">
        <w:tc>
          <w:tcPr>
            <w:tcW w:w="9570" w:type="dxa"/>
          </w:tcPr>
          <w:p w:rsidR="0002583A" w:rsidRPr="00E851C2" w:rsidRDefault="0002583A" w:rsidP="0002583A">
            <w:pPr>
              <w:pStyle w:val="em-4"/>
            </w:pPr>
            <w:r w:rsidRPr="00E851C2">
              <w:t>Нет</w:t>
            </w:r>
          </w:p>
        </w:tc>
      </w:tr>
    </w:tbl>
    <w:p w:rsidR="0002583A" w:rsidRPr="00E851C2" w:rsidRDefault="0002583A" w:rsidP="0002583A">
      <w:pPr>
        <w:pStyle w:val="em-4"/>
      </w:pPr>
    </w:p>
    <w:tbl>
      <w:tblPr>
        <w:tblW w:w="92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5"/>
        <w:gridCol w:w="6402"/>
      </w:tblGrid>
      <w:tr w:rsidR="00CA494B" w:rsidRPr="00E851C2" w:rsidTr="00CA494B">
        <w:tc>
          <w:tcPr>
            <w:tcW w:w="2865" w:type="dxa"/>
          </w:tcPr>
          <w:p w:rsidR="00CA494B" w:rsidRPr="00E851C2" w:rsidRDefault="00CA494B" w:rsidP="00CA494B">
            <w:pPr>
              <w:pStyle w:val="em-4"/>
              <w:ind w:firstLine="0"/>
            </w:pPr>
            <w:r w:rsidRPr="00E851C2">
              <w:rPr>
                <w:b/>
                <w:bCs/>
              </w:rPr>
              <w:t>Персональный состав</w:t>
            </w:r>
          </w:p>
        </w:tc>
        <w:tc>
          <w:tcPr>
            <w:tcW w:w="6402" w:type="dxa"/>
          </w:tcPr>
          <w:p w:rsidR="00CA494B" w:rsidRPr="00E851C2" w:rsidRDefault="00CA494B" w:rsidP="00CA494B">
            <w:pPr>
              <w:pStyle w:val="em-4"/>
              <w:ind w:firstLine="0"/>
              <w:rPr>
                <w:b/>
              </w:rPr>
            </w:pPr>
            <w:r w:rsidRPr="00E851C2">
              <w:rPr>
                <w:b/>
              </w:rPr>
              <w:t xml:space="preserve">Совет директоров </w:t>
            </w:r>
          </w:p>
        </w:tc>
      </w:tr>
      <w:tr w:rsidR="00CA494B" w:rsidRPr="00E851C2" w:rsidTr="00CA494B">
        <w:tc>
          <w:tcPr>
            <w:tcW w:w="2865" w:type="dxa"/>
          </w:tcPr>
          <w:p w:rsidR="00CA494B" w:rsidRPr="00E851C2" w:rsidRDefault="00CA494B" w:rsidP="00CA494B">
            <w:pPr>
              <w:pStyle w:val="em-6"/>
              <w:jc w:val="center"/>
              <w:rPr>
                <w:sz w:val="22"/>
                <w:szCs w:val="22"/>
              </w:rPr>
            </w:pPr>
          </w:p>
        </w:tc>
        <w:tc>
          <w:tcPr>
            <w:tcW w:w="6402" w:type="dxa"/>
          </w:tcPr>
          <w:p w:rsidR="00CA494B" w:rsidRPr="00E851C2" w:rsidRDefault="00CA494B" w:rsidP="00CA494B">
            <w:pPr>
              <w:pStyle w:val="em-6"/>
              <w:jc w:val="center"/>
            </w:pPr>
            <w:r w:rsidRPr="00E851C2">
              <w:rPr>
                <w:bCs/>
              </w:rPr>
              <w:t xml:space="preserve">(указывается наименование органа управления </w:t>
            </w:r>
            <w:r w:rsidRPr="00E851C2">
              <w:rPr>
                <w:bCs/>
              </w:rPr>
              <w:br/>
              <w:t>кредитной организации - эмитента)</w:t>
            </w:r>
          </w:p>
        </w:tc>
      </w:tr>
      <w:tr w:rsidR="00CA494B" w:rsidRPr="00E851C2" w:rsidTr="00CA494B">
        <w:tc>
          <w:tcPr>
            <w:tcW w:w="2865" w:type="dxa"/>
          </w:tcPr>
          <w:p w:rsidR="00CA494B" w:rsidRPr="00E851C2" w:rsidRDefault="00CA494B" w:rsidP="00CA494B">
            <w:pPr>
              <w:pStyle w:val="em-4"/>
              <w:ind w:firstLine="0"/>
            </w:pPr>
            <w:r w:rsidRPr="00E851C2">
              <w:t>1. Фамилия, имя, отчество:</w:t>
            </w:r>
          </w:p>
        </w:tc>
        <w:tc>
          <w:tcPr>
            <w:tcW w:w="6402" w:type="dxa"/>
          </w:tcPr>
          <w:p w:rsidR="00CA494B" w:rsidRPr="00E851C2" w:rsidRDefault="00CA494B" w:rsidP="00CA494B">
            <w:pPr>
              <w:pStyle w:val="em-4"/>
              <w:ind w:firstLine="0"/>
            </w:pPr>
            <w:r w:rsidRPr="00E851C2">
              <w:rPr>
                <w:b/>
                <w:bCs/>
              </w:rPr>
              <w:t>Браун Петер</w:t>
            </w:r>
          </w:p>
        </w:tc>
      </w:tr>
      <w:tr w:rsidR="00CA494B" w:rsidRPr="00E851C2" w:rsidTr="00CA494B">
        <w:tc>
          <w:tcPr>
            <w:tcW w:w="2865"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1936</w:t>
            </w:r>
          </w:p>
        </w:tc>
      </w:tr>
      <w:tr w:rsidR="00CA494B" w:rsidRPr="00E851C2" w:rsidTr="00CA494B">
        <w:tc>
          <w:tcPr>
            <w:tcW w:w="2865"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pPr>
            <w:r w:rsidRPr="00E851C2">
              <w:t xml:space="preserve">Технический Университет </w:t>
            </w:r>
            <w:proofErr w:type="gramStart"/>
            <w:r w:rsidRPr="00E851C2">
              <w:t>г</w:t>
            </w:r>
            <w:proofErr w:type="gramEnd"/>
            <w:r w:rsidRPr="00E851C2">
              <w:t>. Будапешта, 12.07.1961 год., Электрик-инженер</w:t>
            </w: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1997</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ЗАО «Жиро»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16.01.2007 </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По настоящее время </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b/>
                <w:sz w:val="22"/>
                <w:szCs w:val="22"/>
              </w:rPr>
            </w:pPr>
            <w:r w:rsidRPr="00E851C2">
              <w:rPr>
                <w:sz w:val="22"/>
                <w:szCs w:val="22"/>
              </w:rPr>
              <w:t>ИНВЕСТСБЕРБАНК (ОАО) (с 26.02.2008 г. 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2. Фамилия, имя, отчество:</w:t>
            </w:r>
          </w:p>
        </w:tc>
        <w:tc>
          <w:tcPr>
            <w:tcW w:w="6402" w:type="dxa"/>
          </w:tcPr>
          <w:p w:rsidR="00CA494B" w:rsidRPr="00E851C2" w:rsidRDefault="00CA494B" w:rsidP="00CA494B">
            <w:pPr>
              <w:pStyle w:val="em-4"/>
              <w:ind w:firstLine="0"/>
              <w:rPr>
                <w:b/>
              </w:rPr>
            </w:pPr>
            <w:r w:rsidRPr="00E851C2">
              <w:rPr>
                <w:b/>
                <w:iCs/>
              </w:rPr>
              <w:t xml:space="preserve">Доктор </w:t>
            </w:r>
            <w:proofErr w:type="spellStart"/>
            <w:r w:rsidRPr="00E851C2">
              <w:rPr>
                <w:b/>
                <w:iCs/>
              </w:rPr>
              <w:t>Уташши</w:t>
            </w:r>
            <w:proofErr w:type="spellEnd"/>
            <w:r w:rsidRPr="00E851C2">
              <w:rPr>
                <w:b/>
                <w:iCs/>
              </w:rPr>
              <w:t xml:space="preserve"> </w:t>
            </w:r>
            <w:proofErr w:type="spellStart"/>
            <w:r w:rsidRPr="00E851C2">
              <w:rPr>
                <w:b/>
                <w:iCs/>
              </w:rPr>
              <w:t>Ласло</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1952</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pPr>
            <w:proofErr w:type="gramStart"/>
            <w:r w:rsidRPr="00E851C2">
              <w:t xml:space="preserve">Высшее, Университет </w:t>
            </w:r>
            <w:proofErr w:type="spellStart"/>
            <w:r w:rsidRPr="00E851C2">
              <w:t>Лоранда</w:t>
            </w:r>
            <w:proofErr w:type="spellEnd"/>
            <w:r w:rsidRPr="00E851C2">
              <w:t xml:space="preserve"> Этвеша, г. Будапешт, </w:t>
            </w:r>
            <w:smartTag w:uri="urn:schemas-microsoft-com:office:smarttags" w:element="metricconverter">
              <w:smartTagPr>
                <w:attr w:name="ProductID" w:val="1978 г"/>
              </w:smartTagPr>
              <w:r w:rsidRPr="00E851C2">
                <w:t>1978 г</w:t>
              </w:r>
            </w:smartTag>
            <w:r w:rsidRPr="00E851C2">
              <w:t xml:space="preserve">. юрист, Университет </w:t>
            </w:r>
            <w:proofErr w:type="spellStart"/>
            <w:r w:rsidRPr="00E851C2">
              <w:t>Лоранда</w:t>
            </w:r>
            <w:proofErr w:type="spellEnd"/>
            <w:r w:rsidRPr="00E851C2">
              <w:t xml:space="preserve"> Этвеша, г. Будапешт, </w:t>
            </w:r>
            <w:smartTag w:uri="urn:schemas-microsoft-com:office:smarttags" w:element="metricconverter">
              <w:smartTagPr>
                <w:attr w:name="ProductID" w:val="1980 г"/>
              </w:smartTagPr>
              <w:r w:rsidRPr="00E851C2">
                <w:t>1980 г</w:t>
              </w:r>
            </w:smartTag>
            <w:r w:rsidRPr="00E851C2">
              <w:t>., присвоена квалификация юридического советника</w:t>
            </w:r>
            <w:proofErr w:type="gramEnd"/>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1996 г"/>
              </w:smartTagPr>
              <w:r w:rsidRPr="00E851C2">
                <w:rPr>
                  <w:sz w:val="22"/>
                  <w:szCs w:val="22"/>
                </w:rPr>
                <w:t>1996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Генеральный директор </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Страховая компания ОТП Гарантия</w:t>
            </w:r>
          </w:p>
        </w:tc>
      </w:tr>
      <w:tr w:rsidR="00CA494B" w:rsidRPr="00E851C2" w:rsidTr="00CA494B">
        <w:trPr>
          <w:trHeight w:val="596"/>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1 г"/>
              </w:smartTagPr>
              <w:r w:rsidRPr="00E851C2">
                <w:rPr>
                  <w:sz w:val="22"/>
                  <w:szCs w:val="22"/>
                </w:rPr>
                <w:t>2001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596"/>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0 г"/>
              </w:smartTagPr>
              <w:r w:rsidRPr="00E851C2">
                <w:rPr>
                  <w:sz w:val="22"/>
                  <w:szCs w:val="22"/>
                </w:rPr>
                <w:t>2010 г</w:t>
              </w:r>
            </w:smartTag>
            <w:r w:rsidRPr="00E851C2">
              <w:rPr>
                <w:sz w:val="22"/>
                <w:szCs w:val="22"/>
              </w:rPr>
              <w:t xml:space="preserve">. </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Советник Президента Банка, Главный управляющий</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9 г"/>
              </w:smartTagPr>
              <w:r w:rsidRPr="00E851C2">
                <w:rPr>
                  <w:sz w:val="22"/>
                  <w:szCs w:val="22"/>
                </w:rPr>
                <w:t>2009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Председатель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proofErr w:type="spellStart"/>
            <w:r w:rsidRPr="00E851C2">
              <w:rPr>
                <w:sz w:val="22"/>
                <w:szCs w:val="22"/>
              </w:rPr>
              <w:t>Меркантил</w:t>
            </w:r>
            <w:proofErr w:type="spellEnd"/>
            <w:r w:rsidRPr="00E851C2">
              <w:rPr>
                <w:sz w:val="22"/>
                <w:szCs w:val="22"/>
              </w:rPr>
              <w:t xml:space="preserve"> Кар</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Del="00172FA6" w:rsidRDefault="00CA494B" w:rsidP="00CA494B">
            <w:pPr>
              <w:jc w:val="center"/>
              <w:rPr>
                <w:sz w:val="22"/>
                <w:szCs w:val="22"/>
              </w:rPr>
            </w:pPr>
            <w:smartTag w:uri="urn:schemas-microsoft-com:office:smarttags" w:element="metricconverter">
              <w:smartTagPr>
                <w:attr w:name="ProductID" w:val="2010 г"/>
              </w:smartTagPr>
              <w:r w:rsidRPr="00E851C2">
                <w:rPr>
                  <w:sz w:val="22"/>
                  <w:szCs w:val="22"/>
                </w:rPr>
                <w:t>2010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Del="00172FA6"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Президент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Del="001A1179" w:rsidRDefault="00CA494B" w:rsidP="00CA494B">
            <w:pPr>
              <w:jc w:val="center"/>
              <w:rPr>
                <w:sz w:val="22"/>
                <w:szCs w:val="22"/>
              </w:rPr>
            </w:pPr>
            <w:r w:rsidRPr="00E851C2">
              <w:rPr>
                <w:sz w:val="22"/>
                <w:szCs w:val="22"/>
              </w:rPr>
              <w:t xml:space="preserve">Инвестиционный банк </w:t>
            </w:r>
            <w:proofErr w:type="spellStart"/>
            <w:r w:rsidRPr="00E851C2">
              <w:rPr>
                <w:sz w:val="22"/>
                <w:szCs w:val="22"/>
              </w:rPr>
              <w:t>Меркантил</w:t>
            </w:r>
            <w:proofErr w:type="spellEnd"/>
            <w:r w:rsidRPr="00E851C2">
              <w:rPr>
                <w:sz w:val="22"/>
                <w:szCs w:val="22"/>
              </w:rPr>
              <w:t xml:space="preserve"> ЗАО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Del="00172FA6" w:rsidRDefault="00CA494B" w:rsidP="00CA494B">
            <w:pPr>
              <w:jc w:val="center"/>
              <w:rPr>
                <w:sz w:val="22"/>
                <w:szCs w:val="22"/>
              </w:rPr>
            </w:pPr>
            <w:smartTag w:uri="urn:schemas-microsoft-com:office:smarttags" w:element="metricconverter">
              <w:smartTagPr>
                <w:attr w:name="ProductID" w:val="2011 г"/>
              </w:smartTagPr>
              <w:r w:rsidRPr="00E851C2">
                <w:rPr>
                  <w:sz w:val="22"/>
                  <w:szCs w:val="22"/>
                </w:rPr>
                <w:t>2011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Del="00172FA6"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Генеральный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Del="001A1179" w:rsidRDefault="00CA494B" w:rsidP="00CA494B">
            <w:pPr>
              <w:jc w:val="center"/>
              <w:rPr>
                <w:sz w:val="22"/>
                <w:szCs w:val="22"/>
              </w:rPr>
            </w:pPr>
            <w:r w:rsidRPr="00E851C2">
              <w:rPr>
                <w:sz w:val="22"/>
                <w:szCs w:val="22"/>
              </w:rPr>
              <w:t xml:space="preserve">Инвестиционный банк </w:t>
            </w:r>
            <w:proofErr w:type="spellStart"/>
            <w:r w:rsidRPr="00E851C2">
              <w:rPr>
                <w:sz w:val="22"/>
                <w:szCs w:val="22"/>
              </w:rPr>
              <w:t>Меркантил</w:t>
            </w:r>
            <w:proofErr w:type="spellEnd"/>
            <w:r w:rsidRPr="00E851C2">
              <w:rPr>
                <w:sz w:val="22"/>
                <w:szCs w:val="22"/>
              </w:rPr>
              <w:t xml:space="preserve"> ЗАО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1 г"/>
              </w:smartTagPr>
              <w:r w:rsidRPr="00E851C2">
                <w:rPr>
                  <w:sz w:val="22"/>
                  <w:szCs w:val="22"/>
                </w:rPr>
                <w:t>2011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Председатель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proofErr w:type="spellStart"/>
            <w:r w:rsidRPr="00E851C2">
              <w:rPr>
                <w:sz w:val="22"/>
                <w:szCs w:val="22"/>
              </w:rPr>
              <w:t>Меркантил</w:t>
            </w:r>
            <w:proofErr w:type="spellEnd"/>
            <w:r w:rsidRPr="00E851C2">
              <w:rPr>
                <w:sz w:val="22"/>
                <w:szCs w:val="22"/>
              </w:rPr>
              <w:t xml:space="preserve"> недвижимость</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Президент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Компания </w:t>
            </w:r>
            <w:proofErr w:type="spellStart"/>
            <w:r w:rsidRPr="00E851C2">
              <w:rPr>
                <w:sz w:val="22"/>
                <w:szCs w:val="22"/>
              </w:rPr>
              <w:t>Дьюлай</w:t>
            </w:r>
            <w:proofErr w:type="spellEnd"/>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Председатель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3. Фамилия, имя, отчество:</w:t>
            </w:r>
          </w:p>
        </w:tc>
        <w:tc>
          <w:tcPr>
            <w:tcW w:w="6402" w:type="dxa"/>
          </w:tcPr>
          <w:p w:rsidR="00CA494B" w:rsidRPr="00E851C2" w:rsidRDefault="00CA494B" w:rsidP="00CA494B">
            <w:pPr>
              <w:pStyle w:val="em-4"/>
              <w:ind w:firstLine="0"/>
            </w:pPr>
            <w:proofErr w:type="spellStart"/>
            <w:r w:rsidRPr="00E851C2">
              <w:rPr>
                <w:b/>
                <w:bCs/>
              </w:rPr>
              <w:t>Иллеш</w:t>
            </w:r>
            <w:proofErr w:type="spellEnd"/>
            <w:r w:rsidRPr="00E851C2">
              <w:rPr>
                <w:b/>
                <w:bCs/>
              </w:rPr>
              <w:t xml:space="preserve"> </w:t>
            </w:r>
            <w:proofErr w:type="spellStart"/>
            <w:r w:rsidRPr="00E851C2">
              <w:rPr>
                <w:b/>
                <w:bCs/>
              </w:rPr>
              <w:t>Золтан</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1973</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022"/>
              <w:autoSpaceDE w:val="0"/>
              <w:autoSpaceDN w:val="0"/>
              <w:adjustRightInd w:val="0"/>
              <w:spacing w:before="0" w:line="240" w:lineRule="atLeast"/>
            </w:pPr>
            <w:r w:rsidRPr="00E851C2">
              <w:t>Высшее,</w:t>
            </w:r>
          </w:p>
          <w:p w:rsidR="00CA494B" w:rsidRPr="00E851C2" w:rsidRDefault="00CA494B" w:rsidP="0012458F">
            <w:pPr>
              <w:pStyle w:val="022"/>
              <w:autoSpaceDE w:val="0"/>
              <w:autoSpaceDN w:val="0"/>
              <w:adjustRightInd w:val="0"/>
              <w:spacing w:before="0" w:line="240" w:lineRule="atLeast"/>
            </w:pPr>
            <w:r w:rsidRPr="00E851C2">
              <w:t xml:space="preserve">Университет Технологий и Экономики </w:t>
            </w:r>
            <w:proofErr w:type="gramStart"/>
            <w:r w:rsidRPr="00E851C2">
              <w:t>г</w:t>
            </w:r>
            <w:proofErr w:type="gramEnd"/>
            <w:r w:rsidRPr="00E851C2">
              <w:t xml:space="preserve">. Будапешта, , </w:t>
            </w:r>
            <w:smartTag w:uri="urn:schemas-microsoft-com:office:smarttags" w:element="metricconverter">
              <w:smartTagPr>
                <w:attr w:name="ProductID" w:val="2006 г"/>
              </w:smartTagPr>
              <w:r w:rsidRPr="00E851C2">
                <w:t>2006 г</w:t>
              </w:r>
            </w:smartTag>
            <w:r w:rsidRPr="00E851C2">
              <w:t>.</w:t>
            </w:r>
          </w:p>
          <w:p w:rsidR="00CA494B" w:rsidRPr="00E851C2" w:rsidRDefault="00CA494B" w:rsidP="0012458F">
            <w:pPr>
              <w:pStyle w:val="022"/>
              <w:autoSpaceDE w:val="0"/>
              <w:autoSpaceDN w:val="0"/>
              <w:adjustRightInd w:val="0"/>
              <w:spacing w:before="0" w:line="240" w:lineRule="atLeast"/>
            </w:pPr>
            <w:r w:rsidRPr="00E851C2">
              <w:t>Квалификация: Степень МБА</w:t>
            </w:r>
          </w:p>
          <w:p w:rsidR="00CA494B" w:rsidRPr="00E851C2" w:rsidRDefault="00CA494B" w:rsidP="0012458F">
            <w:pPr>
              <w:pStyle w:val="022"/>
              <w:autoSpaceDE w:val="0"/>
              <w:autoSpaceDN w:val="0"/>
              <w:adjustRightInd w:val="0"/>
              <w:spacing w:before="0" w:line="240" w:lineRule="atLeast"/>
            </w:pPr>
            <w:r w:rsidRPr="00E851C2">
              <w:t xml:space="preserve">Будапештский экономический институт, </w:t>
            </w:r>
            <w:smartTag w:uri="urn:schemas-microsoft-com:office:smarttags" w:element="metricconverter">
              <w:smartTagPr>
                <w:attr w:name="ProductID" w:val="2004 г"/>
              </w:smartTagPr>
              <w:r w:rsidRPr="00E851C2">
                <w:t>2004 г</w:t>
              </w:r>
            </w:smartTag>
            <w:r w:rsidRPr="00E851C2">
              <w:t>., экономист</w:t>
            </w:r>
          </w:p>
          <w:p w:rsidR="00CA494B" w:rsidRPr="00E851C2" w:rsidRDefault="00CA494B" w:rsidP="00CA494B">
            <w:pPr>
              <w:pStyle w:val="em-4"/>
              <w:ind w:firstLine="0"/>
            </w:pP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Инвестиционный банк </w:t>
            </w:r>
            <w:proofErr w:type="spellStart"/>
            <w:r w:rsidRPr="00E851C2">
              <w:rPr>
                <w:sz w:val="22"/>
                <w:szCs w:val="22"/>
              </w:rPr>
              <w:t>Меркантил</w:t>
            </w:r>
            <w:proofErr w:type="spellEnd"/>
            <w:r w:rsidRPr="00E851C2">
              <w:rPr>
                <w:sz w:val="22"/>
                <w:szCs w:val="22"/>
              </w:rPr>
              <w:t xml:space="preserve"> ЗАО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ЗАО «ОТП Сберегательная  касса жилья»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6 г"/>
              </w:smartTagPr>
              <w:r w:rsidRPr="00E851C2">
                <w:rPr>
                  <w:sz w:val="22"/>
                  <w:szCs w:val="22"/>
                </w:rPr>
                <w:t>2006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ОТП Банк Румынии (акционерное общество)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pStyle w:val="NormalPrefix"/>
              <w:jc w:val="center"/>
            </w:pPr>
            <w:r w:rsidRPr="00E851C2">
              <w:t xml:space="preserve">16.01.2007 </w:t>
            </w:r>
          </w:p>
          <w:p w:rsidR="00CA494B" w:rsidRPr="00E851C2" w:rsidRDefault="00CA494B" w:rsidP="00CA494B">
            <w:pPr>
              <w:jc w:val="center"/>
              <w:rPr>
                <w:sz w:val="22"/>
                <w:szCs w:val="22"/>
              </w:rPr>
            </w:pP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ИНВЕСТСБЕРБАНК (ОАО) (с 26.02.2008 г. ОАО «ОТП Банк»)</w:t>
            </w:r>
          </w:p>
          <w:p w:rsidR="00CA494B" w:rsidRPr="00E851C2" w:rsidRDefault="00CA494B" w:rsidP="00CA494B">
            <w:pPr>
              <w:jc w:val="center"/>
              <w:rPr>
                <w:sz w:val="22"/>
                <w:szCs w:val="22"/>
              </w:rPr>
            </w:pP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pStyle w:val="aff3"/>
            </w:pPr>
            <w:r w:rsidRPr="00E851C2">
              <w:t>ЗАО «</w:t>
            </w:r>
            <w:r w:rsidRPr="00E851C2">
              <w:rPr>
                <w:lang w:val="hu-HU"/>
              </w:rPr>
              <w:t>ОТП Ипотечный Банк</w:t>
            </w:r>
            <w:r w:rsidRPr="00E851C2">
              <w:t>»</w:t>
            </w:r>
          </w:p>
          <w:p w:rsidR="00CA494B" w:rsidRPr="00E851C2" w:rsidRDefault="00CA494B" w:rsidP="00CA494B">
            <w:pPr>
              <w:jc w:val="center"/>
              <w:rPr>
                <w:sz w:val="22"/>
                <w:szCs w:val="22"/>
              </w:rPr>
            </w:pP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Глава Наблюдательного совета</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ЗАО «ОТП Лизинг жилья»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2006</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Директор по розничным продажам - Исполнительный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Управляющий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Президент</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4. Фамилия, имя, отчество:</w:t>
            </w:r>
          </w:p>
        </w:tc>
        <w:tc>
          <w:tcPr>
            <w:tcW w:w="6402" w:type="dxa"/>
          </w:tcPr>
          <w:p w:rsidR="00CA494B" w:rsidRPr="00E851C2" w:rsidRDefault="00CA494B" w:rsidP="00CA494B">
            <w:pPr>
              <w:pStyle w:val="em-4"/>
              <w:ind w:firstLine="0"/>
              <w:rPr>
                <w:b/>
              </w:rPr>
            </w:pPr>
            <w:r w:rsidRPr="00E851C2">
              <w:rPr>
                <w:b/>
                <w:bCs/>
              </w:rPr>
              <w:t xml:space="preserve">Доктор </w:t>
            </w:r>
            <w:proofErr w:type="spellStart"/>
            <w:r w:rsidRPr="00E851C2">
              <w:rPr>
                <w:b/>
                <w:bCs/>
              </w:rPr>
              <w:t>Жолт</w:t>
            </w:r>
            <w:proofErr w:type="spellEnd"/>
            <w:r w:rsidRPr="00E851C2">
              <w:rPr>
                <w:b/>
                <w:bCs/>
              </w:rPr>
              <w:t xml:space="preserve"> </w:t>
            </w:r>
            <w:proofErr w:type="spellStart"/>
            <w:r w:rsidRPr="00E851C2">
              <w:rPr>
                <w:b/>
                <w:bCs/>
              </w:rPr>
              <w:t>Виланд</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1975</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pPr>
            <w:proofErr w:type="gramStart"/>
            <w:r w:rsidRPr="00E851C2">
              <w:t>Высшее</w:t>
            </w:r>
            <w:proofErr w:type="gramEnd"/>
            <w:r w:rsidRPr="00E851C2">
              <w:t xml:space="preserve">, ЭЛТЭ Университет, Будапешт, </w:t>
            </w:r>
            <w:smartTag w:uri="urn:schemas-microsoft-com:office:smarttags" w:element="metricconverter">
              <w:smartTagPr>
                <w:attr w:name="ProductID" w:val="2000 г"/>
              </w:smartTagPr>
              <w:r w:rsidRPr="00E851C2">
                <w:t>2000 г</w:t>
              </w:r>
            </w:smartTag>
            <w:r w:rsidRPr="00E851C2">
              <w:t>.,  юрист</w:t>
            </w: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1 г"/>
              </w:smartTagPr>
              <w:r w:rsidRPr="00E851C2">
                <w:rPr>
                  <w:sz w:val="22"/>
                  <w:szCs w:val="22"/>
                </w:rPr>
                <w:t>2011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Управляющий </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w:t>
            </w:r>
            <w:proofErr w:type="spellStart"/>
            <w:r w:rsidRPr="00E851C2">
              <w:rPr>
                <w:sz w:val="22"/>
                <w:szCs w:val="22"/>
              </w:rPr>
              <w:t>Вергрия</w:t>
            </w:r>
            <w:proofErr w:type="spellEnd"/>
            <w:r w:rsidRPr="00E851C2">
              <w:rPr>
                <w:sz w:val="22"/>
                <w:szCs w:val="22"/>
              </w:rPr>
              <w:t>)</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1 г"/>
              </w:smartTagPr>
              <w:r w:rsidRPr="00E851C2">
                <w:rPr>
                  <w:sz w:val="22"/>
                  <w:szCs w:val="22"/>
                </w:rPr>
                <w:t>2011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2 г"/>
              </w:smartTagPr>
              <w:r w:rsidRPr="00E851C2">
                <w:rPr>
                  <w:sz w:val="22"/>
                  <w:szCs w:val="22"/>
                </w:rPr>
                <w:t>2012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ОТП Банк (Румыния)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2 г"/>
              </w:smartTagPr>
              <w:r w:rsidRPr="00E851C2">
                <w:rPr>
                  <w:sz w:val="22"/>
                  <w:szCs w:val="22"/>
                </w:rPr>
                <w:t>2012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5. Фамилия, имя, отчество:</w:t>
            </w:r>
          </w:p>
        </w:tc>
        <w:tc>
          <w:tcPr>
            <w:tcW w:w="6402" w:type="dxa"/>
          </w:tcPr>
          <w:p w:rsidR="00CA494B" w:rsidRPr="00E851C2" w:rsidRDefault="00CA494B" w:rsidP="00CA494B">
            <w:pPr>
              <w:pStyle w:val="em-4"/>
              <w:ind w:firstLine="0"/>
              <w:rPr>
                <w:b/>
              </w:rPr>
            </w:pPr>
            <w:r w:rsidRPr="00E851C2">
              <w:rPr>
                <w:b/>
                <w:bCs/>
              </w:rPr>
              <w:t xml:space="preserve">Доктор Такс </w:t>
            </w:r>
            <w:proofErr w:type="spellStart"/>
            <w:r w:rsidRPr="00E851C2">
              <w:rPr>
                <w:b/>
                <w:bCs/>
              </w:rPr>
              <w:t>Илдико</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1969</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pPr>
            <w:proofErr w:type="gramStart"/>
            <w:r w:rsidRPr="00E851C2">
              <w:t>Высшее</w:t>
            </w:r>
            <w:proofErr w:type="gramEnd"/>
            <w:r w:rsidRPr="00E851C2">
              <w:t>, Университет Экономики Будапешта, 1992, Международные отношения</w:t>
            </w:r>
          </w:p>
          <w:p w:rsidR="00CA494B" w:rsidRPr="00E851C2" w:rsidRDefault="00CA494B" w:rsidP="00CA494B">
            <w:pPr>
              <w:pStyle w:val="em-4"/>
              <w:ind w:firstLine="0"/>
            </w:pPr>
            <w:r w:rsidRPr="00E851C2">
              <w:t>Оксфордский университет, 1994, магистр европейской политики</w:t>
            </w:r>
          </w:p>
          <w:p w:rsidR="00CA494B" w:rsidRPr="00E851C2" w:rsidRDefault="00CA494B" w:rsidP="00CA494B">
            <w:pPr>
              <w:pStyle w:val="em-4"/>
              <w:ind w:firstLine="0"/>
            </w:pPr>
            <w:r w:rsidRPr="00E851C2">
              <w:t>Оксфордский университет, 1998, магистр политики</w:t>
            </w: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03.03.2003</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Исполнительный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Открытое акционерное общество Венгерская сберегательная касса и коммерческий банк (ОАО Банк ОТП)</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16.01.2007</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ИНВЕСТСБЕРБАНК (ОАО) (с 26.02.2008 ОАО «ОТП Банк»)</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7 г"/>
              </w:smartTagPr>
              <w:r w:rsidRPr="00E851C2">
                <w:rPr>
                  <w:sz w:val="22"/>
                  <w:szCs w:val="22"/>
                </w:rPr>
                <w:t>2007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2 г"/>
              </w:smartTagPr>
              <w:r w:rsidRPr="00E851C2">
                <w:rPr>
                  <w:sz w:val="22"/>
                  <w:szCs w:val="22"/>
                </w:rPr>
                <w:t>2012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комитета по аудиту</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ОТП Банк (Украина)</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1 г"/>
              </w:smartTagPr>
              <w:r w:rsidRPr="00E851C2">
                <w:rPr>
                  <w:sz w:val="22"/>
                  <w:szCs w:val="22"/>
                </w:rPr>
                <w:t>2011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 xml:space="preserve">Член Наблюдательного совета </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ООО «ОТП КРЕДИТ» (Украина)</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6. Фамилия, имя, отчество:</w:t>
            </w:r>
          </w:p>
        </w:tc>
        <w:tc>
          <w:tcPr>
            <w:tcW w:w="6402" w:type="dxa"/>
          </w:tcPr>
          <w:p w:rsidR="00CA494B" w:rsidRPr="00E851C2" w:rsidRDefault="00CA494B" w:rsidP="00CA494B">
            <w:pPr>
              <w:pStyle w:val="em-4"/>
              <w:ind w:firstLine="0"/>
              <w:rPr>
                <w:b/>
              </w:rPr>
            </w:pPr>
            <w:proofErr w:type="spellStart"/>
            <w:r w:rsidRPr="00E851C2">
              <w:rPr>
                <w:b/>
                <w:bCs/>
              </w:rPr>
              <w:t>Тамаш</w:t>
            </w:r>
            <w:proofErr w:type="spellEnd"/>
            <w:r w:rsidRPr="00E851C2">
              <w:rPr>
                <w:b/>
                <w:bCs/>
              </w:rPr>
              <w:t xml:space="preserve"> </w:t>
            </w:r>
            <w:proofErr w:type="spellStart"/>
            <w:r w:rsidRPr="00E851C2">
              <w:rPr>
                <w:b/>
                <w:bCs/>
              </w:rPr>
              <w:t>Шенк</w:t>
            </w:r>
            <w:proofErr w:type="spellEnd"/>
            <w:r w:rsidRPr="00E851C2">
              <w:rPr>
                <w:b/>
                <w:bCs/>
              </w:rPr>
              <w:t xml:space="preserve"> </w:t>
            </w:r>
            <w:r w:rsidRPr="00E851C2">
              <w:t xml:space="preserve"> </w:t>
            </w:r>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t>1973</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pPr>
            <w:r w:rsidRPr="00E851C2">
              <w:t xml:space="preserve">Высшее, </w:t>
            </w:r>
          </w:p>
          <w:p w:rsidR="00CA494B" w:rsidRPr="00E851C2" w:rsidRDefault="00CA494B" w:rsidP="006C4EC6">
            <w:pPr>
              <w:pStyle w:val="em-4"/>
              <w:ind w:firstLine="0"/>
            </w:pPr>
            <w:r w:rsidRPr="00E851C2">
              <w:t>Университет Экономических наук (Будапешт),</w:t>
            </w:r>
          </w:p>
          <w:p w:rsidR="00CA494B" w:rsidRPr="00E851C2" w:rsidRDefault="00CA494B" w:rsidP="006C4EC6">
            <w:pPr>
              <w:pStyle w:val="em-4"/>
              <w:ind w:firstLine="0"/>
            </w:pPr>
            <w:proofErr w:type="spellStart"/>
            <w:r w:rsidRPr="00E851C2">
              <w:t>Тилбургский</w:t>
            </w:r>
            <w:proofErr w:type="spellEnd"/>
            <w:r w:rsidRPr="00E851C2">
              <w:t xml:space="preserve"> Университет  экономических исследований (Нидерланды), ученая степень по экономике</w:t>
            </w: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2004</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08.2009</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pStyle w:val="ac"/>
              <w:jc w:val="center"/>
              <w:rPr>
                <w:sz w:val="22"/>
                <w:szCs w:val="22"/>
              </w:rPr>
            </w:pPr>
            <w:r w:rsidRPr="00E851C2">
              <w:rPr>
                <w:sz w:val="22"/>
                <w:szCs w:val="22"/>
              </w:rPr>
              <w:t>Руководитель дирекции стратегии и экономических исследований</w:t>
            </w:r>
          </w:p>
          <w:p w:rsidR="00CA494B" w:rsidRPr="00E851C2" w:rsidRDefault="00CA494B" w:rsidP="00CA494B">
            <w:pPr>
              <w:jc w:val="center"/>
              <w:rPr>
                <w:sz w:val="22"/>
                <w:szCs w:val="22"/>
              </w:rPr>
            </w:pPr>
          </w:p>
        </w:tc>
        <w:tc>
          <w:tcPr>
            <w:tcW w:w="3240" w:type="dxa"/>
            <w:tcBorders>
              <w:top w:val="single" w:sz="4" w:space="0" w:color="auto"/>
              <w:left w:val="nil"/>
              <w:bottom w:val="single" w:sz="4" w:space="0" w:color="auto"/>
              <w:right w:val="single" w:sz="4" w:space="0" w:color="auto"/>
            </w:tcBorders>
          </w:tcPr>
          <w:p w:rsidR="00CA494B" w:rsidRPr="00E851C2" w:rsidRDefault="00CA494B" w:rsidP="006C4EC6">
            <w:pPr>
              <w:pStyle w:val="aff3"/>
            </w:pPr>
            <w:r w:rsidRPr="00E851C2">
              <w:t>Открытое акционерное общество Венгерская сберегательная касса и коммерческий банк (ОАО Банк ОТП)</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16.01.2007</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6C4EC6">
            <w:pPr>
              <w:jc w:val="center"/>
              <w:rPr>
                <w:sz w:val="22"/>
                <w:szCs w:val="22"/>
              </w:rPr>
            </w:pPr>
            <w:r w:rsidRPr="00E851C2">
              <w:rPr>
                <w:sz w:val="22"/>
                <w:szCs w:val="22"/>
              </w:rPr>
              <w:t>ИНВЕСТСБЕРБАНК (ОАО) (с 26.02.2008 ОАО «ОТП Банк»)</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2 г"/>
              </w:smartTagPr>
              <w:r w:rsidRPr="00E851C2">
                <w:rPr>
                  <w:sz w:val="22"/>
                  <w:szCs w:val="22"/>
                </w:rPr>
                <w:t>2012 г</w:t>
              </w:r>
            </w:smartTag>
            <w:r w:rsidRPr="00E851C2">
              <w:rPr>
                <w:sz w:val="22"/>
                <w:szCs w:val="22"/>
              </w:rPr>
              <w:t>.</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ОТП Холдинг Лтд.</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6C4EC6">
            <w:pPr>
              <w:jc w:val="center"/>
              <w:rPr>
                <w:sz w:val="22"/>
                <w:szCs w:val="22"/>
              </w:rPr>
            </w:pPr>
            <w:r w:rsidRPr="00E851C2">
              <w:rPr>
                <w:sz w:val="22"/>
                <w:szCs w:val="22"/>
              </w:rPr>
              <w:t>Директор</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 г.</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 xml:space="preserve">ОТП </w:t>
            </w:r>
            <w:proofErr w:type="spellStart"/>
            <w:r w:rsidRPr="00E851C2">
              <w:rPr>
                <w:sz w:val="22"/>
                <w:szCs w:val="22"/>
              </w:rPr>
              <w:t>Файненсинг</w:t>
            </w:r>
            <w:proofErr w:type="spellEnd"/>
            <w:r w:rsidRPr="00E851C2">
              <w:rPr>
                <w:sz w:val="22"/>
                <w:szCs w:val="22"/>
              </w:rPr>
              <w:t xml:space="preserve"> </w:t>
            </w:r>
            <w:proofErr w:type="spellStart"/>
            <w:r w:rsidRPr="00E851C2">
              <w:rPr>
                <w:sz w:val="22"/>
                <w:szCs w:val="22"/>
              </w:rPr>
              <w:t>Сайпрес</w:t>
            </w:r>
            <w:proofErr w:type="spellEnd"/>
            <w:r w:rsidRPr="00E851C2">
              <w:rPr>
                <w:sz w:val="22"/>
                <w:szCs w:val="22"/>
              </w:rPr>
              <w:t xml:space="preserve"> Компании Лтд</w:t>
            </w:r>
          </w:p>
        </w:tc>
        <w:tc>
          <w:tcPr>
            <w:tcW w:w="3240" w:type="dxa"/>
            <w:tcBorders>
              <w:top w:val="single" w:sz="4" w:space="0" w:color="auto"/>
              <w:left w:val="nil"/>
              <w:bottom w:val="single" w:sz="4" w:space="0" w:color="auto"/>
              <w:right w:val="single" w:sz="4" w:space="0" w:color="auto"/>
            </w:tcBorders>
          </w:tcPr>
          <w:p w:rsidR="00CA494B" w:rsidRPr="00E851C2" w:rsidRDefault="00CA494B" w:rsidP="006C4EC6">
            <w:pPr>
              <w:ind w:right="300"/>
              <w:jc w:val="center"/>
              <w:rPr>
                <w:sz w:val="22"/>
                <w:szCs w:val="22"/>
              </w:rPr>
            </w:pPr>
            <w:r w:rsidRPr="00E851C2">
              <w:rPr>
                <w:sz w:val="22"/>
                <w:szCs w:val="22"/>
              </w:rPr>
              <w:t>Директор</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08.2009 г"/>
              </w:smartTagPr>
              <w:r w:rsidRPr="00E851C2">
                <w:rPr>
                  <w:sz w:val="22"/>
                  <w:szCs w:val="22"/>
                </w:rPr>
                <w:t>08.2009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ind w:right="300"/>
              <w:jc w:val="center"/>
              <w:rPr>
                <w:sz w:val="22"/>
                <w:szCs w:val="22"/>
              </w:rPr>
            </w:pPr>
            <w:r w:rsidRPr="00E851C2">
              <w:rPr>
                <w:sz w:val="22"/>
                <w:szCs w:val="22"/>
              </w:rPr>
              <w:t>Руководитель Дирекции стратегии, планирования и контроля</w:t>
            </w:r>
          </w:p>
        </w:tc>
        <w:tc>
          <w:tcPr>
            <w:tcW w:w="3240" w:type="dxa"/>
            <w:tcBorders>
              <w:top w:val="single" w:sz="4" w:space="0" w:color="auto"/>
              <w:left w:val="nil"/>
              <w:bottom w:val="single" w:sz="4" w:space="0" w:color="auto"/>
              <w:right w:val="single" w:sz="4" w:space="0" w:color="auto"/>
            </w:tcBorders>
          </w:tcPr>
          <w:p w:rsidR="00CA494B" w:rsidRPr="00E851C2" w:rsidRDefault="00CA494B" w:rsidP="006C4EC6">
            <w:pPr>
              <w:jc w:val="center"/>
              <w:rPr>
                <w:sz w:val="22"/>
                <w:szCs w:val="22"/>
              </w:rPr>
            </w:pPr>
            <w:r w:rsidRPr="00E851C2">
              <w:rPr>
                <w:sz w:val="22"/>
                <w:szCs w:val="22"/>
              </w:rPr>
              <w:t>Открытое акционерное общество Венгерская сберегательная касса и коммерческий банк (ОАО Банк ОТП)</w:t>
            </w:r>
          </w:p>
        </w:tc>
      </w:tr>
    </w:tbl>
    <w:p w:rsidR="00CA494B" w:rsidRPr="00E851C2" w:rsidRDefault="00CA494B" w:rsidP="00CA494B">
      <w:pPr>
        <w:ind w:firstLine="720"/>
        <w:jc w:val="both"/>
        <w:rPr>
          <w:sz w:val="22"/>
          <w:szCs w:val="22"/>
        </w:rPr>
      </w:pPr>
    </w:p>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7. Фамилия, имя, отчество:</w:t>
            </w:r>
          </w:p>
        </w:tc>
        <w:tc>
          <w:tcPr>
            <w:tcW w:w="6402" w:type="dxa"/>
          </w:tcPr>
          <w:p w:rsidR="00CA494B" w:rsidRPr="00E851C2" w:rsidRDefault="00CA494B" w:rsidP="00CA494B">
            <w:pPr>
              <w:pStyle w:val="em-4"/>
              <w:ind w:firstLine="0"/>
              <w:rPr>
                <w:b/>
              </w:rPr>
            </w:pPr>
            <w:r w:rsidRPr="00E851C2">
              <w:rPr>
                <w:b/>
                <w:bCs/>
              </w:rPr>
              <w:t xml:space="preserve">Роберт </w:t>
            </w:r>
            <w:proofErr w:type="spellStart"/>
            <w:r w:rsidRPr="00E851C2">
              <w:rPr>
                <w:b/>
                <w:bCs/>
              </w:rPr>
              <w:t>Барлаи</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rPr>
                <w:bCs/>
              </w:rPr>
              <w:t>1972</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pStyle w:val="em-4"/>
              <w:ind w:firstLine="0"/>
              <w:rPr>
                <w:bCs/>
              </w:rPr>
            </w:pPr>
            <w:proofErr w:type="gramStart"/>
            <w:r w:rsidRPr="00E851C2">
              <w:rPr>
                <w:bCs/>
              </w:rPr>
              <w:t>Высшее</w:t>
            </w:r>
            <w:proofErr w:type="gramEnd"/>
            <w:r w:rsidRPr="00E851C2">
              <w:rPr>
                <w:bCs/>
              </w:rPr>
              <w:t xml:space="preserve">, Университет Экономических наук, </w:t>
            </w:r>
            <w:smartTag w:uri="urn:schemas-microsoft-com:office:smarttags" w:element="metricconverter">
              <w:smartTagPr>
                <w:attr w:name="ProductID" w:val="1996 г"/>
              </w:smartTagPr>
              <w:r w:rsidRPr="00E851C2">
                <w:rPr>
                  <w:bCs/>
                </w:rPr>
                <w:t>1996 г</w:t>
              </w:r>
            </w:smartTag>
            <w:r w:rsidRPr="00E851C2">
              <w:rPr>
                <w:bCs/>
              </w:rPr>
              <w:t>., менеджмент и маркетинг</w:t>
            </w:r>
          </w:p>
          <w:p w:rsidR="00CA494B" w:rsidRPr="00E851C2" w:rsidRDefault="00CA494B" w:rsidP="00CA494B">
            <w:pPr>
              <w:pStyle w:val="em-4"/>
              <w:ind w:left="360" w:firstLine="0"/>
            </w:pP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Будапештская Фондовая Биржа</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08 г"/>
              </w:smartTagPr>
              <w:r w:rsidRPr="00E851C2">
                <w:rPr>
                  <w:sz w:val="22"/>
                  <w:szCs w:val="22"/>
                </w:rPr>
                <w:t>2008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Управляющий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smartTag w:uri="urn:schemas-microsoft-com:office:smarttags" w:element="metricconverter">
              <w:smartTagPr>
                <w:attr w:name="ProductID" w:val="2010 г"/>
              </w:smartTagPr>
              <w:r w:rsidRPr="00E851C2">
                <w:rPr>
                  <w:sz w:val="22"/>
                  <w:szCs w:val="22"/>
                </w:rPr>
                <w:t>2010 г</w:t>
              </w:r>
            </w:smartTag>
            <w:r w:rsidRPr="00E851C2">
              <w:rPr>
                <w:sz w:val="22"/>
                <w:szCs w:val="22"/>
              </w:rPr>
              <w:t>.</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tbl>
      <w:tblPr>
        <w:tblW w:w="92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02"/>
      </w:tblGrid>
      <w:tr w:rsidR="00CA494B" w:rsidRPr="00E851C2" w:rsidTr="00CA494B">
        <w:tc>
          <w:tcPr>
            <w:tcW w:w="2880" w:type="dxa"/>
          </w:tcPr>
          <w:p w:rsidR="00CA494B" w:rsidRPr="00E851C2" w:rsidRDefault="00CA494B" w:rsidP="00CA494B">
            <w:pPr>
              <w:pStyle w:val="em-4"/>
              <w:ind w:firstLine="0"/>
            </w:pPr>
            <w:r w:rsidRPr="00E851C2">
              <w:t>8. Фамилия, имя, отчество:</w:t>
            </w:r>
          </w:p>
        </w:tc>
        <w:tc>
          <w:tcPr>
            <w:tcW w:w="6402" w:type="dxa"/>
          </w:tcPr>
          <w:p w:rsidR="00CA494B" w:rsidRPr="00E851C2" w:rsidRDefault="00CA494B" w:rsidP="00CA494B">
            <w:pPr>
              <w:pStyle w:val="em-4"/>
              <w:ind w:firstLine="0"/>
              <w:rPr>
                <w:b/>
              </w:rPr>
            </w:pPr>
            <w:r w:rsidRPr="00E851C2">
              <w:rPr>
                <w:b/>
                <w:bCs/>
              </w:rPr>
              <w:t xml:space="preserve">Петер </w:t>
            </w:r>
            <w:proofErr w:type="spellStart"/>
            <w:r w:rsidRPr="00E851C2">
              <w:rPr>
                <w:b/>
                <w:bCs/>
              </w:rPr>
              <w:t>Форраи</w:t>
            </w:r>
            <w:proofErr w:type="spellEnd"/>
          </w:p>
        </w:tc>
      </w:tr>
      <w:tr w:rsidR="00CA494B" w:rsidRPr="00E851C2" w:rsidTr="00CA494B">
        <w:tc>
          <w:tcPr>
            <w:tcW w:w="2880" w:type="dxa"/>
          </w:tcPr>
          <w:p w:rsidR="00CA494B" w:rsidRPr="00E851C2" w:rsidRDefault="00CA494B" w:rsidP="00CA494B">
            <w:pPr>
              <w:pStyle w:val="em-4"/>
              <w:ind w:firstLine="0"/>
            </w:pPr>
            <w:r w:rsidRPr="00E851C2">
              <w:t>Год рождения:</w:t>
            </w:r>
          </w:p>
        </w:tc>
        <w:tc>
          <w:tcPr>
            <w:tcW w:w="6402" w:type="dxa"/>
          </w:tcPr>
          <w:p w:rsidR="00CA494B" w:rsidRPr="00E851C2" w:rsidRDefault="00CA494B" w:rsidP="00CA494B">
            <w:pPr>
              <w:pStyle w:val="em-4"/>
              <w:ind w:firstLine="0"/>
            </w:pPr>
            <w:r w:rsidRPr="00E851C2">
              <w:rPr>
                <w:bCs/>
              </w:rPr>
              <w:t>1967</w:t>
            </w:r>
          </w:p>
        </w:tc>
      </w:tr>
      <w:tr w:rsidR="00CA494B" w:rsidRPr="00E851C2" w:rsidTr="00CA494B">
        <w:tc>
          <w:tcPr>
            <w:tcW w:w="2880" w:type="dxa"/>
          </w:tcPr>
          <w:p w:rsidR="00CA494B" w:rsidRPr="00E851C2" w:rsidRDefault="00CA494B" w:rsidP="00CA494B">
            <w:pPr>
              <w:pStyle w:val="em-4"/>
              <w:ind w:firstLine="0"/>
            </w:pPr>
            <w:r w:rsidRPr="00E851C2">
              <w:t>Сведения об образовании:</w:t>
            </w:r>
          </w:p>
        </w:tc>
        <w:tc>
          <w:tcPr>
            <w:tcW w:w="6402" w:type="dxa"/>
          </w:tcPr>
          <w:p w:rsidR="00CA494B" w:rsidRPr="00E851C2" w:rsidRDefault="00CA494B" w:rsidP="00CA494B">
            <w:pPr>
              <w:jc w:val="both"/>
              <w:rPr>
                <w:bCs/>
                <w:sz w:val="22"/>
                <w:szCs w:val="22"/>
              </w:rPr>
            </w:pPr>
            <w:proofErr w:type="gramStart"/>
            <w:r w:rsidRPr="00E851C2">
              <w:rPr>
                <w:bCs/>
                <w:sz w:val="22"/>
                <w:szCs w:val="22"/>
              </w:rPr>
              <w:t>Высшее</w:t>
            </w:r>
            <w:proofErr w:type="gramEnd"/>
            <w:r w:rsidRPr="00E851C2">
              <w:rPr>
                <w:bCs/>
                <w:sz w:val="22"/>
                <w:szCs w:val="22"/>
              </w:rPr>
              <w:t xml:space="preserve">, </w:t>
            </w:r>
            <w:r w:rsidRPr="00E851C2">
              <w:rPr>
                <w:sz w:val="22"/>
                <w:szCs w:val="22"/>
              </w:rPr>
              <w:t xml:space="preserve">Будапештский университет экономики, 1991 </w:t>
            </w:r>
          </w:p>
          <w:p w:rsidR="00CA494B" w:rsidRPr="00E851C2" w:rsidRDefault="00CA494B" w:rsidP="00CA494B">
            <w:pPr>
              <w:pStyle w:val="em-4"/>
              <w:ind w:left="360" w:firstLine="0"/>
            </w:pP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2000</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Управляющий директор</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ОАО Банк ОТП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2006</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2008</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lang w:val="en-US"/>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ОТП Банк (Украина)</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2007</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ОТП Факторинг</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p>
          <w:p w:rsidR="00CA494B" w:rsidRPr="00E851C2" w:rsidRDefault="00CA494B" w:rsidP="00CA494B">
            <w:pPr>
              <w:jc w:val="center"/>
              <w:rPr>
                <w:sz w:val="22"/>
                <w:szCs w:val="22"/>
              </w:rPr>
            </w:pPr>
            <w:r w:rsidRPr="00E851C2">
              <w:rPr>
                <w:sz w:val="22"/>
                <w:szCs w:val="22"/>
              </w:rPr>
              <w:t>2008</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2010</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Председатель Совета директоров</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ОТП Банк (Словения)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9750" w:type="dxa"/>
        <w:tblLook w:val="01E0"/>
      </w:tblPr>
      <w:tblGrid>
        <w:gridCol w:w="2880"/>
        <w:gridCol w:w="6690"/>
        <w:gridCol w:w="180"/>
      </w:tblGrid>
      <w:tr w:rsidR="00CA494B" w:rsidRPr="00E851C2" w:rsidTr="00CA494B">
        <w:trPr>
          <w:gridAfter w:val="1"/>
          <w:wAfter w:w="180" w:type="dxa"/>
        </w:trPr>
        <w:tc>
          <w:tcPr>
            <w:tcW w:w="9570" w:type="dxa"/>
            <w:gridSpan w:val="2"/>
          </w:tcPr>
          <w:p w:rsidR="00CA494B" w:rsidRPr="00E851C2" w:rsidRDefault="00CA494B" w:rsidP="00CA494B">
            <w:pPr>
              <w:pStyle w:val="em-4"/>
            </w:pPr>
            <w:r w:rsidRPr="00E851C2">
              <w:t>Нет</w:t>
            </w:r>
          </w:p>
          <w:p w:rsidR="00CA494B" w:rsidRPr="00E851C2" w:rsidRDefault="00CA494B" w:rsidP="00CA494B">
            <w:pPr>
              <w:pStyle w:val="em-4"/>
            </w:pPr>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CA494B" w:rsidRPr="00E851C2" w:rsidRDefault="00CA494B" w:rsidP="00CA494B">
            <w:pPr>
              <w:pStyle w:val="em-4"/>
              <w:ind w:firstLine="0"/>
            </w:pPr>
            <w:r w:rsidRPr="00E851C2">
              <w:t>9. Фамилия, имя, отчество:</w:t>
            </w:r>
          </w:p>
        </w:tc>
        <w:tc>
          <w:tcPr>
            <w:tcW w:w="6402" w:type="dxa"/>
            <w:gridSpan w:val="2"/>
          </w:tcPr>
          <w:p w:rsidR="00CA494B" w:rsidRPr="00E851C2" w:rsidRDefault="00CA494B" w:rsidP="00CA494B">
            <w:pPr>
              <w:pStyle w:val="em-4"/>
              <w:ind w:firstLine="0"/>
              <w:rPr>
                <w:b/>
              </w:rPr>
            </w:pPr>
            <w:r w:rsidRPr="00E851C2">
              <w:rPr>
                <w:b/>
                <w:bCs/>
              </w:rPr>
              <w:t xml:space="preserve">Мирослав </w:t>
            </w:r>
            <w:proofErr w:type="spellStart"/>
            <w:r w:rsidRPr="00E851C2">
              <w:rPr>
                <w:b/>
                <w:bCs/>
              </w:rPr>
              <w:t>Вичев</w:t>
            </w:r>
            <w:proofErr w:type="spellEnd"/>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CA494B" w:rsidRPr="00E851C2" w:rsidRDefault="00CA494B" w:rsidP="00CA494B">
            <w:pPr>
              <w:pStyle w:val="em-4"/>
              <w:ind w:firstLine="0"/>
            </w:pPr>
            <w:r w:rsidRPr="00E851C2">
              <w:t>Год рождения:</w:t>
            </w:r>
          </w:p>
        </w:tc>
        <w:tc>
          <w:tcPr>
            <w:tcW w:w="6402" w:type="dxa"/>
            <w:gridSpan w:val="2"/>
          </w:tcPr>
          <w:p w:rsidR="00CA494B" w:rsidRPr="00E851C2" w:rsidRDefault="00CA494B" w:rsidP="00CA494B">
            <w:pPr>
              <w:pStyle w:val="em-4"/>
              <w:ind w:firstLine="0"/>
            </w:pPr>
            <w:r w:rsidRPr="00E851C2">
              <w:rPr>
                <w:bCs/>
              </w:rPr>
              <w:t>1964</w:t>
            </w:r>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CA494B" w:rsidRPr="00E851C2" w:rsidRDefault="00CA494B" w:rsidP="00CA494B">
            <w:pPr>
              <w:pStyle w:val="em-4"/>
              <w:ind w:firstLine="0"/>
            </w:pPr>
            <w:r w:rsidRPr="00E851C2">
              <w:t>Сведения об образовании:</w:t>
            </w:r>
          </w:p>
        </w:tc>
        <w:tc>
          <w:tcPr>
            <w:tcW w:w="6402" w:type="dxa"/>
            <w:gridSpan w:val="2"/>
          </w:tcPr>
          <w:p w:rsidR="00CA494B" w:rsidRPr="00E851C2" w:rsidRDefault="00CA494B" w:rsidP="00CA494B">
            <w:pPr>
              <w:pStyle w:val="em-4"/>
              <w:ind w:firstLine="0"/>
              <w:rPr>
                <w:bCs/>
              </w:rPr>
            </w:pPr>
            <w:proofErr w:type="gramStart"/>
            <w:r w:rsidRPr="00E851C2">
              <w:rPr>
                <w:bCs/>
              </w:rPr>
              <w:t>Высшее</w:t>
            </w:r>
            <w:proofErr w:type="gramEnd"/>
            <w:r w:rsidRPr="00E851C2">
              <w:rPr>
                <w:bCs/>
              </w:rPr>
              <w:t xml:space="preserve">, Технический Университет (София), 1988, </w:t>
            </w:r>
            <w:proofErr w:type="spellStart"/>
            <w:r w:rsidRPr="00E851C2">
              <w:rPr>
                <w:bCs/>
              </w:rPr>
              <w:t>инэинер</w:t>
            </w:r>
            <w:proofErr w:type="spellEnd"/>
            <w:r w:rsidRPr="00E851C2">
              <w:rPr>
                <w:bCs/>
              </w:rPr>
              <w:t xml:space="preserve"> систем управления (степень магистра)</w:t>
            </w:r>
          </w:p>
          <w:p w:rsidR="00CA494B" w:rsidRPr="00E851C2" w:rsidRDefault="00CA494B" w:rsidP="00CA494B">
            <w:pPr>
              <w:pStyle w:val="em-4"/>
              <w:ind w:left="360" w:firstLine="0"/>
            </w:pP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2003</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2007</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Управляющий делами, член Правления</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ДСК Банк</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2004</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ДСК Родина</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2007</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Исполнительный директор, член Правления</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ДСК Банк</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2007</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Компания обработки наличности АД</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9750" w:type="dxa"/>
        <w:tblLook w:val="01E0"/>
      </w:tblPr>
      <w:tblGrid>
        <w:gridCol w:w="3025"/>
        <w:gridCol w:w="6545"/>
        <w:gridCol w:w="180"/>
      </w:tblGrid>
      <w:tr w:rsidR="00CA494B" w:rsidRPr="00E851C2" w:rsidTr="00CA494B">
        <w:trPr>
          <w:gridAfter w:val="1"/>
          <w:wAfter w:w="180" w:type="dxa"/>
        </w:trPr>
        <w:tc>
          <w:tcPr>
            <w:tcW w:w="9570" w:type="dxa"/>
            <w:gridSpan w:val="2"/>
          </w:tcPr>
          <w:p w:rsidR="00CA494B" w:rsidRPr="00E851C2" w:rsidRDefault="00CA494B" w:rsidP="00CA494B">
            <w:pPr>
              <w:pStyle w:val="em-4"/>
            </w:pPr>
            <w:r w:rsidRPr="00E851C2">
              <w:t>Нет</w:t>
            </w:r>
          </w:p>
          <w:p w:rsidR="00CA494B" w:rsidRPr="00E851C2" w:rsidRDefault="00CA494B" w:rsidP="00CA494B">
            <w:pPr>
              <w:pStyle w:val="em-4"/>
            </w:pPr>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5" w:type="dxa"/>
          </w:tcPr>
          <w:p w:rsidR="00CA494B" w:rsidRPr="00E851C2" w:rsidRDefault="00CA494B" w:rsidP="00CA494B">
            <w:pPr>
              <w:pStyle w:val="em-4"/>
              <w:ind w:firstLine="0"/>
            </w:pPr>
            <w:r w:rsidRPr="00E851C2">
              <w:t>10. Фамилия, имя, отчество:</w:t>
            </w:r>
          </w:p>
        </w:tc>
        <w:tc>
          <w:tcPr>
            <w:tcW w:w="6725" w:type="dxa"/>
            <w:gridSpan w:val="2"/>
          </w:tcPr>
          <w:p w:rsidR="00CA494B" w:rsidRPr="00E851C2" w:rsidRDefault="00CA494B" w:rsidP="00CA494B">
            <w:pPr>
              <w:pStyle w:val="em-4"/>
              <w:ind w:firstLine="0"/>
              <w:rPr>
                <w:b/>
              </w:rPr>
            </w:pPr>
            <w:proofErr w:type="spellStart"/>
            <w:r w:rsidRPr="00E851C2">
              <w:rPr>
                <w:b/>
                <w:bCs/>
              </w:rPr>
              <w:t>Фюлэп</w:t>
            </w:r>
            <w:proofErr w:type="spellEnd"/>
            <w:r w:rsidRPr="00E851C2">
              <w:rPr>
                <w:b/>
                <w:bCs/>
              </w:rPr>
              <w:t xml:space="preserve"> </w:t>
            </w:r>
            <w:proofErr w:type="spellStart"/>
            <w:r w:rsidRPr="00E851C2">
              <w:rPr>
                <w:b/>
                <w:bCs/>
              </w:rPr>
              <w:t>Бенедек</w:t>
            </w:r>
            <w:proofErr w:type="spellEnd"/>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5" w:type="dxa"/>
          </w:tcPr>
          <w:p w:rsidR="00CA494B" w:rsidRPr="00E851C2" w:rsidRDefault="00CA494B" w:rsidP="00CA494B">
            <w:pPr>
              <w:pStyle w:val="em-4"/>
              <w:ind w:firstLine="0"/>
            </w:pPr>
            <w:r w:rsidRPr="00E851C2">
              <w:t>Год рождения:</w:t>
            </w:r>
          </w:p>
        </w:tc>
        <w:tc>
          <w:tcPr>
            <w:tcW w:w="6725" w:type="dxa"/>
            <w:gridSpan w:val="2"/>
          </w:tcPr>
          <w:p w:rsidR="00CA494B" w:rsidRPr="00E851C2" w:rsidRDefault="00CA494B" w:rsidP="00CA494B">
            <w:pPr>
              <w:pStyle w:val="em-4"/>
              <w:ind w:firstLine="0"/>
            </w:pPr>
            <w:r w:rsidRPr="00E851C2">
              <w:rPr>
                <w:bCs/>
              </w:rPr>
              <w:t>1947</w:t>
            </w:r>
          </w:p>
        </w:tc>
      </w:tr>
      <w:tr w:rsidR="00CA494B" w:rsidRPr="00E851C2" w:rsidTr="00CA49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5" w:type="dxa"/>
          </w:tcPr>
          <w:p w:rsidR="00CA494B" w:rsidRPr="00E851C2" w:rsidRDefault="00CA494B" w:rsidP="00CA494B">
            <w:pPr>
              <w:pStyle w:val="em-4"/>
              <w:ind w:firstLine="0"/>
            </w:pPr>
            <w:r w:rsidRPr="00E851C2">
              <w:t>Сведения об образовании:</w:t>
            </w:r>
          </w:p>
        </w:tc>
        <w:tc>
          <w:tcPr>
            <w:tcW w:w="6725" w:type="dxa"/>
            <w:gridSpan w:val="2"/>
          </w:tcPr>
          <w:p w:rsidR="00CA494B" w:rsidRPr="00E851C2" w:rsidRDefault="00CA494B" w:rsidP="00CA494B">
            <w:pPr>
              <w:pStyle w:val="em-4"/>
              <w:ind w:firstLine="0"/>
              <w:rPr>
                <w:bCs/>
              </w:rPr>
            </w:pPr>
            <w:proofErr w:type="gramStart"/>
            <w:r w:rsidRPr="00E851C2">
              <w:rPr>
                <w:bCs/>
              </w:rPr>
              <w:t>Высшее</w:t>
            </w:r>
            <w:proofErr w:type="gramEnd"/>
            <w:r w:rsidRPr="00E851C2">
              <w:rPr>
                <w:bCs/>
              </w:rPr>
              <w:t xml:space="preserve">, </w:t>
            </w:r>
            <w:proofErr w:type="spellStart"/>
            <w:r w:rsidRPr="00E851C2">
              <w:rPr>
                <w:bCs/>
              </w:rPr>
              <w:t>Дебреценский</w:t>
            </w:r>
            <w:proofErr w:type="spellEnd"/>
            <w:r w:rsidRPr="00E851C2">
              <w:rPr>
                <w:bCs/>
              </w:rPr>
              <w:t xml:space="preserve"> университет сельскохозяйственных наук, 1970, сельскохозяйственный экономист</w:t>
            </w:r>
          </w:p>
        </w:tc>
      </w:tr>
    </w:tbl>
    <w:p w:rsidR="00CA494B" w:rsidRPr="00E851C2" w:rsidRDefault="00CA494B" w:rsidP="00CA494B">
      <w:pPr>
        <w:pStyle w:val="em-4"/>
      </w:pPr>
    </w:p>
    <w:p w:rsidR="00CA494B" w:rsidRPr="00E851C2" w:rsidRDefault="00CA494B" w:rsidP="00CA494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CA494B" w:rsidRPr="00E851C2" w:rsidRDefault="00CA494B" w:rsidP="00CA494B">
      <w:pPr>
        <w:ind w:firstLine="720"/>
        <w:jc w:val="both"/>
        <w:rPr>
          <w:sz w:val="22"/>
          <w:szCs w:val="22"/>
        </w:rPr>
      </w:pPr>
    </w:p>
    <w:tbl>
      <w:tblPr>
        <w:tblW w:w="9540" w:type="dxa"/>
        <w:tblInd w:w="108" w:type="dxa"/>
        <w:tblLook w:val="0000"/>
      </w:tblPr>
      <w:tblGrid>
        <w:gridCol w:w="1620"/>
        <w:gridCol w:w="1680"/>
        <w:gridCol w:w="3000"/>
        <w:gridCol w:w="3240"/>
      </w:tblGrid>
      <w:tr w:rsidR="00CA494B" w:rsidRPr="00E851C2" w:rsidTr="00CA494B">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Полное фирменное наименование организации</w:t>
            </w:r>
          </w:p>
        </w:tc>
      </w:tr>
      <w:tr w:rsidR="00CA494B" w:rsidRPr="00E851C2" w:rsidTr="00CA494B">
        <w:trPr>
          <w:trHeight w:val="300"/>
        </w:trPr>
        <w:tc>
          <w:tcPr>
            <w:tcW w:w="1620" w:type="dxa"/>
            <w:tcBorders>
              <w:top w:val="nil"/>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1</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3</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4</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2008</w:t>
            </w:r>
          </w:p>
        </w:tc>
        <w:tc>
          <w:tcPr>
            <w:tcW w:w="168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2009</w:t>
            </w:r>
          </w:p>
        </w:tc>
        <w:tc>
          <w:tcPr>
            <w:tcW w:w="300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И.о. Генерального директора</w:t>
            </w:r>
          </w:p>
        </w:tc>
        <w:tc>
          <w:tcPr>
            <w:tcW w:w="3240" w:type="dxa"/>
            <w:tcBorders>
              <w:top w:val="single" w:sz="4" w:space="0" w:color="auto"/>
              <w:left w:val="nil"/>
              <w:bottom w:val="single" w:sz="4" w:space="0" w:color="auto"/>
              <w:right w:val="single" w:sz="4" w:space="0" w:color="auto"/>
            </w:tcBorders>
          </w:tcPr>
          <w:p w:rsidR="00CA494B" w:rsidRPr="00E851C2" w:rsidRDefault="00CA494B" w:rsidP="00CA494B">
            <w:pPr>
              <w:jc w:val="center"/>
              <w:rPr>
                <w:sz w:val="22"/>
                <w:szCs w:val="22"/>
              </w:rPr>
            </w:pPr>
            <w:r w:rsidRPr="00E851C2">
              <w:rPr>
                <w:sz w:val="22"/>
                <w:szCs w:val="22"/>
              </w:rPr>
              <w:t>Венгерский государственный холдинг</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2008</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2009</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Торговая компания КОНКОРДИЯ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2009</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2009</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Торговый Дом Токай ЗАО</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2009</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2010</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Лесная и деревообрабатывающая компания КУФАГ</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2010</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Советник Президента, Управляющий директор</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ОТП Банк ОАО (Венгрия)</w:t>
            </w:r>
          </w:p>
        </w:tc>
      </w:tr>
      <w:tr w:rsidR="00CA494B" w:rsidRPr="00E851C2" w:rsidTr="00CA494B">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2012</w:t>
            </w:r>
          </w:p>
        </w:tc>
        <w:tc>
          <w:tcPr>
            <w:tcW w:w="168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CA494B" w:rsidRPr="00E851C2" w:rsidRDefault="00CA494B" w:rsidP="00CA494B">
            <w:pPr>
              <w:jc w:val="center"/>
              <w:rPr>
                <w:sz w:val="22"/>
                <w:szCs w:val="22"/>
              </w:rPr>
            </w:pPr>
            <w:r w:rsidRPr="00E851C2">
              <w:rPr>
                <w:sz w:val="22"/>
                <w:szCs w:val="22"/>
              </w:rPr>
              <w:t>ОАО «ОТП Банк»</w:t>
            </w:r>
          </w:p>
        </w:tc>
      </w:tr>
    </w:tbl>
    <w:p w:rsidR="00CA494B" w:rsidRPr="00E851C2" w:rsidRDefault="00CA494B" w:rsidP="00CA494B">
      <w:pPr>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CA494B" w:rsidRPr="00E851C2" w:rsidRDefault="00CA494B" w:rsidP="00CA494B">
            <w:pPr>
              <w:jc w:val="center"/>
              <w:rPr>
                <w:b/>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Доля принадлежащих обыкновенных акций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w:t>
            </w:r>
          </w:p>
        </w:tc>
      </w:tr>
      <w:tr w:rsidR="00CA494B" w:rsidRPr="00E851C2" w:rsidTr="00CA494B">
        <w:tc>
          <w:tcPr>
            <w:tcW w:w="6588" w:type="dxa"/>
          </w:tcPr>
          <w:p w:rsidR="00CA494B" w:rsidRPr="00E851C2" w:rsidRDefault="00CA494B" w:rsidP="00CA494B">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CA494B" w:rsidRPr="00E851C2" w:rsidRDefault="00CA494B" w:rsidP="00CA494B">
            <w:pPr>
              <w:jc w:val="center"/>
              <w:rPr>
                <w:sz w:val="22"/>
                <w:szCs w:val="22"/>
              </w:rPr>
            </w:pPr>
            <w:r w:rsidRPr="00E851C2">
              <w:rPr>
                <w:sz w:val="22"/>
                <w:szCs w:val="22"/>
              </w:rPr>
              <w:t>0</w:t>
            </w:r>
          </w:p>
        </w:tc>
        <w:tc>
          <w:tcPr>
            <w:tcW w:w="642" w:type="dxa"/>
            <w:vAlign w:val="center"/>
          </w:tcPr>
          <w:p w:rsidR="00CA494B" w:rsidRPr="00E851C2" w:rsidRDefault="00CA494B" w:rsidP="00CA494B">
            <w:pPr>
              <w:jc w:val="center"/>
              <w:rPr>
                <w:sz w:val="22"/>
                <w:szCs w:val="22"/>
              </w:rPr>
            </w:pPr>
            <w:r w:rsidRPr="00E851C2">
              <w:rPr>
                <w:sz w:val="22"/>
                <w:szCs w:val="22"/>
              </w:rPr>
              <w:t>шт.</w:t>
            </w:r>
          </w:p>
        </w:tc>
      </w:tr>
    </w:tbl>
    <w:p w:rsidR="00CA494B" w:rsidRPr="00E851C2" w:rsidRDefault="00CA494B" w:rsidP="00CA494B">
      <w:pPr>
        <w:pStyle w:val="em-4"/>
      </w:pPr>
    </w:p>
    <w:p w:rsidR="00CA494B" w:rsidRPr="00E851C2" w:rsidRDefault="00CA494B" w:rsidP="00CA494B">
      <w:pPr>
        <w:pStyle w:val="em-4"/>
      </w:pPr>
      <w:r w:rsidRPr="00E851C2">
        <w:t xml:space="preserve">Характер любых родственных связей с иными лицами, входящими в состав органов управления кредитной организации - эмитента и (или)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CA494B">
      <w:pPr>
        <w:pStyle w:val="em-4"/>
      </w:pPr>
    </w:p>
    <w:p w:rsidR="00CA494B" w:rsidRPr="00E851C2" w:rsidRDefault="00CA494B" w:rsidP="00CA494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CA494B" w:rsidRPr="00E851C2" w:rsidRDefault="00CA494B" w:rsidP="00CA494B">
      <w:pPr>
        <w:pStyle w:val="em-4"/>
      </w:pPr>
    </w:p>
    <w:tbl>
      <w:tblPr>
        <w:tblW w:w="0" w:type="auto"/>
        <w:tblLook w:val="01E0"/>
      </w:tblPr>
      <w:tblGrid>
        <w:gridCol w:w="9570"/>
      </w:tblGrid>
      <w:tr w:rsidR="00CA494B" w:rsidRPr="00E851C2" w:rsidTr="00CA494B">
        <w:tc>
          <w:tcPr>
            <w:tcW w:w="9570" w:type="dxa"/>
          </w:tcPr>
          <w:p w:rsidR="00CA494B" w:rsidRPr="00E851C2" w:rsidRDefault="00CA494B" w:rsidP="00CA494B">
            <w:pPr>
              <w:pStyle w:val="em-4"/>
            </w:pPr>
            <w:r w:rsidRPr="00E851C2">
              <w:t>Нет</w:t>
            </w:r>
          </w:p>
        </w:tc>
      </w:tr>
    </w:tbl>
    <w:p w:rsidR="00CA494B" w:rsidRPr="00E851C2" w:rsidRDefault="00CA494B" w:rsidP="00A60201">
      <w:pPr>
        <w:pStyle w:val="em-4"/>
      </w:pPr>
    </w:p>
    <w:p w:rsidR="00B37CA9" w:rsidRPr="00E851C2" w:rsidRDefault="00B37CA9" w:rsidP="00A60201">
      <w:pPr>
        <w:pStyle w:val="em-1"/>
      </w:pPr>
      <w:bookmarkStart w:id="70" w:name="_Toc332634162"/>
      <w:r w:rsidRPr="00E851C2">
        <w:t>5.3. Сведения о размере вознаграждения, льгот и (или) компенсации расходов по каждому органу управления кредитной организации – эмитента</w:t>
      </w:r>
      <w:bookmarkEnd w:id="70"/>
    </w:p>
    <w:p w:rsidR="00B37CA9" w:rsidRPr="00E851C2" w:rsidRDefault="00B37CA9" w:rsidP="00A60201">
      <w:pPr>
        <w:pStyle w:val="em-4"/>
      </w:pPr>
    </w:p>
    <w:p w:rsidR="00B37CA9" w:rsidRPr="00E851C2" w:rsidRDefault="00B37CA9" w:rsidP="00A60201">
      <w:pPr>
        <w:pStyle w:val="em-4"/>
      </w:pPr>
      <w:r w:rsidRPr="00E851C2">
        <w:t>Информация о размере и видах вознаграждения, которые были выплачены кредитной организацией - эмитентом</w:t>
      </w:r>
      <w:r w:rsidRPr="00E851C2">
        <w:rPr>
          <w:rStyle w:val="af"/>
          <w:vanish/>
        </w:rPr>
        <w:footnoteReference w:id="48"/>
      </w:r>
    </w:p>
    <w:p w:rsidR="00D06B68" w:rsidRPr="00E851C2" w:rsidRDefault="00D06B68" w:rsidP="00D06B68">
      <w:pPr>
        <w:pStyle w:val="em-4"/>
      </w:pPr>
    </w:p>
    <w:tbl>
      <w:tblPr>
        <w:tblW w:w="0" w:type="auto"/>
        <w:tblLook w:val="01E0"/>
      </w:tblPr>
      <w:tblGrid>
        <w:gridCol w:w="9570"/>
      </w:tblGrid>
      <w:tr w:rsidR="00D06B68" w:rsidRPr="00E851C2" w:rsidTr="009F281D">
        <w:tc>
          <w:tcPr>
            <w:tcW w:w="9570" w:type="dxa"/>
          </w:tcPr>
          <w:p w:rsidR="00D06B68" w:rsidRPr="00E851C2" w:rsidRDefault="008635BE" w:rsidP="00196DC7">
            <w:pPr>
              <w:pStyle w:val="em-4"/>
            </w:pPr>
            <w:r w:rsidRPr="00E851C2">
              <w:t>Правление:</w:t>
            </w:r>
          </w:p>
        </w:tc>
      </w:tr>
      <w:tr w:rsidR="00D06B68" w:rsidRPr="00E851C2" w:rsidTr="009F281D">
        <w:tc>
          <w:tcPr>
            <w:tcW w:w="9570" w:type="dxa"/>
          </w:tcPr>
          <w:p w:rsidR="00D06B68" w:rsidRPr="00E851C2" w:rsidRDefault="00D06B68" w:rsidP="009F281D">
            <w:pPr>
              <w:pStyle w:val="em-6"/>
              <w:jc w:val="center"/>
            </w:pPr>
            <w:r w:rsidRPr="00E851C2">
              <w:t>(указывается наименование органа управления кредитной организации - эмитента)</w:t>
            </w:r>
          </w:p>
        </w:tc>
      </w:tr>
    </w:tbl>
    <w:p w:rsidR="00D06B68" w:rsidRPr="00E851C2" w:rsidRDefault="00D06B68" w:rsidP="00D06B68">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40"/>
        <w:gridCol w:w="3240"/>
      </w:tblGrid>
      <w:tr w:rsidR="00B37CA9" w:rsidRPr="00E851C2" w:rsidTr="009F281D">
        <w:tc>
          <w:tcPr>
            <w:tcW w:w="2988" w:type="dxa"/>
            <w:vAlign w:val="center"/>
          </w:tcPr>
          <w:p w:rsidR="00B37CA9" w:rsidRPr="009F281D" w:rsidRDefault="00B37CA9" w:rsidP="009F281D">
            <w:pPr>
              <w:jc w:val="center"/>
              <w:rPr>
                <w:sz w:val="22"/>
                <w:szCs w:val="22"/>
              </w:rPr>
            </w:pPr>
            <w:r w:rsidRPr="009F281D">
              <w:rPr>
                <w:sz w:val="22"/>
                <w:szCs w:val="22"/>
              </w:rPr>
              <w:t>Отчетная дата</w:t>
            </w:r>
          </w:p>
        </w:tc>
        <w:tc>
          <w:tcPr>
            <w:tcW w:w="3240" w:type="dxa"/>
            <w:vAlign w:val="center"/>
          </w:tcPr>
          <w:p w:rsidR="00B37CA9" w:rsidRPr="009F281D" w:rsidRDefault="00B37CA9" w:rsidP="009F281D">
            <w:pPr>
              <w:pStyle w:val="prilozhenie"/>
              <w:tabs>
                <w:tab w:val="left" w:pos="3686"/>
              </w:tabs>
              <w:ind w:firstLine="0"/>
              <w:jc w:val="center"/>
              <w:rPr>
                <w:sz w:val="22"/>
                <w:szCs w:val="22"/>
              </w:rPr>
            </w:pPr>
            <w:r w:rsidRPr="009F281D">
              <w:rPr>
                <w:sz w:val="22"/>
                <w:szCs w:val="22"/>
              </w:rPr>
              <w:t>Вид вознаграждения</w:t>
            </w:r>
          </w:p>
          <w:p w:rsidR="00B37CA9" w:rsidRPr="009F281D" w:rsidRDefault="00B37CA9" w:rsidP="009F281D">
            <w:pPr>
              <w:jc w:val="center"/>
              <w:rPr>
                <w:sz w:val="22"/>
                <w:szCs w:val="22"/>
              </w:rPr>
            </w:pPr>
            <w:r w:rsidRPr="009F281D">
              <w:rPr>
                <w:sz w:val="22"/>
                <w:szCs w:val="22"/>
              </w:rPr>
              <w:t>(заработная плата, премии, комиссионные, льготы и (или) компенсации расходов, иное)</w:t>
            </w:r>
          </w:p>
        </w:tc>
        <w:tc>
          <w:tcPr>
            <w:tcW w:w="3240" w:type="dxa"/>
            <w:vAlign w:val="center"/>
          </w:tcPr>
          <w:p w:rsidR="00B37CA9" w:rsidRPr="009F281D" w:rsidRDefault="00B37CA9" w:rsidP="009F281D">
            <w:pPr>
              <w:jc w:val="center"/>
              <w:rPr>
                <w:sz w:val="22"/>
                <w:szCs w:val="22"/>
              </w:rPr>
            </w:pPr>
            <w:r w:rsidRPr="009F281D">
              <w:rPr>
                <w:sz w:val="22"/>
                <w:szCs w:val="22"/>
              </w:rPr>
              <w:t>Размер вознаграждения, руб.</w:t>
            </w:r>
          </w:p>
        </w:tc>
      </w:tr>
      <w:tr w:rsidR="00B37CA9" w:rsidRPr="00E851C2" w:rsidTr="009F281D">
        <w:tc>
          <w:tcPr>
            <w:tcW w:w="2988" w:type="dxa"/>
          </w:tcPr>
          <w:p w:rsidR="00B37CA9" w:rsidRPr="009F281D" w:rsidRDefault="00B37CA9" w:rsidP="009F281D">
            <w:pPr>
              <w:jc w:val="center"/>
              <w:rPr>
                <w:sz w:val="22"/>
                <w:szCs w:val="22"/>
              </w:rPr>
            </w:pPr>
            <w:r w:rsidRPr="009F281D">
              <w:rPr>
                <w:sz w:val="22"/>
                <w:szCs w:val="22"/>
              </w:rPr>
              <w:t>1</w:t>
            </w:r>
          </w:p>
        </w:tc>
        <w:tc>
          <w:tcPr>
            <w:tcW w:w="3240" w:type="dxa"/>
          </w:tcPr>
          <w:p w:rsidR="00B37CA9" w:rsidRPr="009F281D" w:rsidRDefault="00B37CA9" w:rsidP="009F281D">
            <w:pPr>
              <w:jc w:val="center"/>
              <w:rPr>
                <w:sz w:val="22"/>
                <w:szCs w:val="22"/>
              </w:rPr>
            </w:pPr>
            <w:r w:rsidRPr="009F281D">
              <w:rPr>
                <w:sz w:val="22"/>
                <w:szCs w:val="22"/>
              </w:rPr>
              <w:t>2</w:t>
            </w:r>
          </w:p>
        </w:tc>
        <w:tc>
          <w:tcPr>
            <w:tcW w:w="3240" w:type="dxa"/>
          </w:tcPr>
          <w:p w:rsidR="00B37CA9" w:rsidRPr="009F281D" w:rsidRDefault="00B37CA9" w:rsidP="009F281D">
            <w:pPr>
              <w:jc w:val="center"/>
              <w:rPr>
                <w:sz w:val="22"/>
                <w:szCs w:val="22"/>
              </w:rPr>
            </w:pPr>
            <w:r w:rsidRPr="009F281D">
              <w:rPr>
                <w:sz w:val="22"/>
                <w:szCs w:val="22"/>
              </w:rPr>
              <w:t>3</w:t>
            </w:r>
          </w:p>
        </w:tc>
      </w:tr>
      <w:tr w:rsidR="007D6DC3" w:rsidRPr="00E851C2" w:rsidTr="009F281D">
        <w:tc>
          <w:tcPr>
            <w:tcW w:w="2988" w:type="dxa"/>
            <w:vMerge w:val="restart"/>
            <w:vAlign w:val="center"/>
          </w:tcPr>
          <w:p w:rsidR="007D6DC3" w:rsidRPr="009F281D" w:rsidRDefault="007D6DC3" w:rsidP="009F281D">
            <w:pPr>
              <w:jc w:val="center"/>
              <w:rPr>
                <w:sz w:val="22"/>
                <w:szCs w:val="22"/>
              </w:rPr>
            </w:pPr>
            <w:r w:rsidRPr="009F281D">
              <w:rPr>
                <w:sz w:val="22"/>
                <w:szCs w:val="22"/>
              </w:rPr>
              <w:t>«</w:t>
            </w:r>
            <w:r w:rsidRPr="009F281D">
              <w:rPr>
                <w:sz w:val="22"/>
                <w:szCs w:val="22"/>
                <w:lang w:val="en-US"/>
              </w:rPr>
              <w:t>01</w:t>
            </w:r>
            <w:r w:rsidRPr="009F281D">
              <w:rPr>
                <w:sz w:val="22"/>
                <w:szCs w:val="22"/>
              </w:rPr>
              <w:t>» января 2012 года</w:t>
            </w:r>
          </w:p>
          <w:p w:rsidR="007D6DC3" w:rsidRPr="009F281D" w:rsidRDefault="007D6DC3" w:rsidP="009F281D">
            <w:pPr>
              <w:jc w:val="center"/>
              <w:rPr>
                <w:b/>
                <w:sz w:val="22"/>
                <w:szCs w:val="22"/>
              </w:rPr>
            </w:pPr>
          </w:p>
        </w:tc>
        <w:tc>
          <w:tcPr>
            <w:tcW w:w="3240" w:type="dxa"/>
          </w:tcPr>
          <w:p w:rsidR="007D6DC3" w:rsidRPr="009F281D" w:rsidRDefault="007D6DC3" w:rsidP="009F281D">
            <w:pPr>
              <w:jc w:val="both"/>
              <w:rPr>
                <w:sz w:val="22"/>
                <w:szCs w:val="22"/>
              </w:rPr>
            </w:pPr>
            <w:r w:rsidRPr="009F281D">
              <w:rPr>
                <w:sz w:val="22"/>
                <w:szCs w:val="22"/>
              </w:rPr>
              <w:t>Заработная плата</w:t>
            </w:r>
          </w:p>
        </w:tc>
        <w:tc>
          <w:tcPr>
            <w:tcW w:w="3240" w:type="dxa"/>
          </w:tcPr>
          <w:p w:rsidR="007D6DC3" w:rsidRPr="009F281D" w:rsidRDefault="007D6DC3" w:rsidP="009F281D">
            <w:pPr>
              <w:jc w:val="both"/>
              <w:rPr>
                <w:sz w:val="22"/>
                <w:szCs w:val="22"/>
              </w:rPr>
            </w:pPr>
            <w:r w:rsidRPr="009F281D">
              <w:rPr>
                <w:sz w:val="22"/>
                <w:szCs w:val="22"/>
              </w:rPr>
              <w:t>52 502 185</w:t>
            </w:r>
          </w:p>
        </w:tc>
      </w:tr>
      <w:tr w:rsidR="007D6DC3" w:rsidRPr="00E851C2" w:rsidTr="009F281D">
        <w:tc>
          <w:tcPr>
            <w:tcW w:w="2988" w:type="dxa"/>
            <w:vMerge/>
          </w:tcPr>
          <w:p w:rsidR="007D6DC3" w:rsidRPr="009F281D" w:rsidRDefault="007D6DC3" w:rsidP="009F281D">
            <w:pPr>
              <w:jc w:val="both"/>
              <w:rPr>
                <w:sz w:val="22"/>
                <w:szCs w:val="22"/>
              </w:rPr>
            </w:pPr>
          </w:p>
        </w:tc>
        <w:tc>
          <w:tcPr>
            <w:tcW w:w="3240" w:type="dxa"/>
          </w:tcPr>
          <w:p w:rsidR="007D6DC3" w:rsidRPr="009F281D" w:rsidRDefault="007D6DC3" w:rsidP="009F281D">
            <w:pPr>
              <w:jc w:val="both"/>
              <w:rPr>
                <w:sz w:val="22"/>
                <w:szCs w:val="22"/>
              </w:rPr>
            </w:pPr>
            <w:r w:rsidRPr="009F281D">
              <w:rPr>
                <w:sz w:val="22"/>
                <w:szCs w:val="22"/>
              </w:rPr>
              <w:t xml:space="preserve">Премия, включая </w:t>
            </w:r>
            <w:proofErr w:type="gramStart"/>
            <w:r w:rsidRPr="009F281D">
              <w:rPr>
                <w:sz w:val="22"/>
                <w:szCs w:val="22"/>
              </w:rPr>
              <w:t>годовую</w:t>
            </w:r>
            <w:proofErr w:type="gramEnd"/>
          </w:p>
        </w:tc>
        <w:tc>
          <w:tcPr>
            <w:tcW w:w="3240" w:type="dxa"/>
          </w:tcPr>
          <w:p w:rsidR="007D6DC3" w:rsidRPr="009F281D" w:rsidRDefault="007D6DC3" w:rsidP="009F281D">
            <w:pPr>
              <w:jc w:val="both"/>
              <w:rPr>
                <w:sz w:val="22"/>
                <w:szCs w:val="22"/>
              </w:rPr>
            </w:pPr>
            <w:r w:rsidRPr="009F281D">
              <w:rPr>
                <w:sz w:val="22"/>
                <w:szCs w:val="22"/>
              </w:rPr>
              <w:t>67 238 702</w:t>
            </w:r>
          </w:p>
        </w:tc>
      </w:tr>
      <w:tr w:rsidR="007D6DC3" w:rsidRPr="00E851C2" w:rsidTr="009F281D">
        <w:tc>
          <w:tcPr>
            <w:tcW w:w="2988" w:type="dxa"/>
            <w:vMerge/>
          </w:tcPr>
          <w:p w:rsidR="007D6DC3" w:rsidRPr="009F281D" w:rsidRDefault="007D6DC3" w:rsidP="009F281D">
            <w:pPr>
              <w:jc w:val="both"/>
              <w:rPr>
                <w:sz w:val="22"/>
                <w:szCs w:val="22"/>
              </w:rPr>
            </w:pPr>
          </w:p>
        </w:tc>
        <w:tc>
          <w:tcPr>
            <w:tcW w:w="3240" w:type="dxa"/>
          </w:tcPr>
          <w:p w:rsidR="007D6DC3" w:rsidRPr="009F281D" w:rsidRDefault="007D6DC3" w:rsidP="009F281D">
            <w:pPr>
              <w:jc w:val="both"/>
              <w:rPr>
                <w:sz w:val="22"/>
                <w:szCs w:val="22"/>
              </w:rPr>
            </w:pPr>
            <w:r w:rsidRPr="009F281D">
              <w:rPr>
                <w:sz w:val="22"/>
                <w:szCs w:val="22"/>
              </w:rPr>
              <w:t xml:space="preserve">Иное </w:t>
            </w:r>
          </w:p>
        </w:tc>
        <w:tc>
          <w:tcPr>
            <w:tcW w:w="3240" w:type="dxa"/>
          </w:tcPr>
          <w:p w:rsidR="007D6DC3" w:rsidRPr="009F281D" w:rsidRDefault="007D6DC3" w:rsidP="009F281D">
            <w:pPr>
              <w:jc w:val="both"/>
              <w:rPr>
                <w:sz w:val="22"/>
                <w:szCs w:val="22"/>
              </w:rPr>
            </w:pPr>
            <w:r w:rsidRPr="009F281D">
              <w:rPr>
                <w:sz w:val="22"/>
                <w:szCs w:val="22"/>
              </w:rPr>
              <w:t>1 158 146</w:t>
            </w:r>
          </w:p>
        </w:tc>
      </w:tr>
      <w:tr w:rsidR="00A61EE0" w:rsidRPr="00E851C2" w:rsidTr="009F281D">
        <w:tc>
          <w:tcPr>
            <w:tcW w:w="2988" w:type="dxa"/>
            <w:vMerge w:val="restart"/>
            <w:vAlign w:val="center"/>
          </w:tcPr>
          <w:p w:rsidR="00A61EE0" w:rsidRPr="009F281D" w:rsidRDefault="00A61EE0" w:rsidP="009F281D">
            <w:pPr>
              <w:jc w:val="center"/>
              <w:rPr>
                <w:b/>
                <w:sz w:val="22"/>
                <w:szCs w:val="22"/>
              </w:rPr>
            </w:pPr>
            <w:r w:rsidRPr="009F281D">
              <w:rPr>
                <w:sz w:val="22"/>
                <w:szCs w:val="22"/>
              </w:rPr>
              <w:t>«01»июля 2012 года</w:t>
            </w:r>
            <w:r w:rsidRPr="009F281D">
              <w:rPr>
                <w:b/>
                <w:sz w:val="22"/>
                <w:szCs w:val="22"/>
              </w:rPr>
              <w:t xml:space="preserve"> </w:t>
            </w:r>
          </w:p>
          <w:p w:rsidR="00A61EE0" w:rsidRPr="009F281D" w:rsidRDefault="00A61EE0" w:rsidP="009F281D">
            <w:pPr>
              <w:jc w:val="center"/>
              <w:rPr>
                <w:sz w:val="16"/>
                <w:szCs w:val="16"/>
              </w:rPr>
            </w:pPr>
          </w:p>
        </w:tc>
        <w:tc>
          <w:tcPr>
            <w:tcW w:w="3240" w:type="dxa"/>
          </w:tcPr>
          <w:p w:rsidR="00A61EE0" w:rsidRPr="009F281D" w:rsidRDefault="00A61EE0" w:rsidP="009F281D">
            <w:pPr>
              <w:jc w:val="both"/>
              <w:rPr>
                <w:sz w:val="22"/>
                <w:szCs w:val="22"/>
              </w:rPr>
            </w:pPr>
            <w:r w:rsidRPr="009F281D">
              <w:rPr>
                <w:sz w:val="22"/>
                <w:szCs w:val="22"/>
              </w:rPr>
              <w:t>Заработная плата</w:t>
            </w:r>
          </w:p>
        </w:tc>
        <w:tc>
          <w:tcPr>
            <w:tcW w:w="3240" w:type="dxa"/>
          </w:tcPr>
          <w:p w:rsidR="00A61EE0" w:rsidRPr="009F281D" w:rsidRDefault="00A61EE0" w:rsidP="009F281D">
            <w:pPr>
              <w:jc w:val="both"/>
              <w:rPr>
                <w:sz w:val="22"/>
                <w:szCs w:val="22"/>
                <w:lang w:val="en-US"/>
              </w:rPr>
            </w:pPr>
            <w:r w:rsidRPr="009F281D">
              <w:rPr>
                <w:sz w:val="22"/>
                <w:szCs w:val="22"/>
                <w:lang w:val="en-US"/>
              </w:rPr>
              <w:t>35 487 443</w:t>
            </w:r>
          </w:p>
        </w:tc>
      </w:tr>
      <w:tr w:rsidR="00A61EE0" w:rsidRPr="00E851C2" w:rsidTr="009F281D">
        <w:tc>
          <w:tcPr>
            <w:tcW w:w="2988" w:type="dxa"/>
            <w:vMerge/>
          </w:tcPr>
          <w:p w:rsidR="00A61EE0" w:rsidRPr="009F281D" w:rsidRDefault="00A61EE0" w:rsidP="009F281D">
            <w:pPr>
              <w:jc w:val="both"/>
              <w:rPr>
                <w:sz w:val="22"/>
                <w:szCs w:val="22"/>
              </w:rPr>
            </w:pPr>
          </w:p>
        </w:tc>
        <w:tc>
          <w:tcPr>
            <w:tcW w:w="3240" w:type="dxa"/>
          </w:tcPr>
          <w:p w:rsidR="00A61EE0" w:rsidRPr="009F281D" w:rsidRDefault="00A61EE0" w:rsidP="009F281D">
            <w:pPr>
              <w:jc w:val="both"/>
              <w:rPr>
                <w:sz w:val="22"/>
                <w:szCs w:val="22"/>
              </w:rPr>
            </w:pPr>
            <w:r w:rsidRPr="009F281D">
              <w:rPr>
                <w:sz w:val="22"/>
                <w:szCs w:val="22"/>
              </w:rPr>
              <w:t>Премия</w:t>
            </w:r>
          </w:p>
        </w:tc>
        <w:tc>
          <w:tcPr>
            <w:tcW w:w="3240" w:type="dxa"/>
          </w:tcPr>
          <w:p w:rsidR="00A61EE0" w:rsidRPr="009F281D" w:rsidRDefault="00A61EE0" w:rsidP="009F281D">
            <w:pPr>
              <w:jc w:val="both"/>
              <w:rPr>
                <w:sz w:val="22"/>
                <w:szCs w:val="22"/>
                <w:lang w:val="en-US"/>
              </w:rPr>
            </w:pPr>
            <w:r w:rsidRPr="009F281D">
              <w:rPr>
                <w:sz w:val="22"/>
                <w:szCs w:val="22"/>
                <w:lang w:val="en-US"/>
              </w:rPr>
              <w:t>20 355 066</w:t>
            </w:r>
          </w:p>
        </w:tc>
      </w:tr>
      <w:tr w:rsidR="00A61EE0" w:rsidRPr="00E851C2" w:rsidTr="009F281D">
        <w:tc>
          <w:tcPr>
            <w:tcW w:w="2988" w:type="dxa"/>
            <w:vMerge/>
          </w:tcPr>
          <w:p w:rsidR="00A61EE0" w:rsidRPr="009F281D" w:rsidRDefault="00A61EE0" w:rsidP="009F281D">
            <w:pPr>
              <w:jc w:val="both"/>
              <w:rPr>
                <w:sz w:val="22"/>
                <w:szCs w:val="22"/>
              </w:rPr>
            </w:pPr>
          </w:p>
        </w:tc>
        <w:tc>
          <w:tcPr>
            <w:tcW w:w="3240" w:type="dxa"/>
          </w:tcPr>
          <w:p w:rsidR="00A61EE0" w:rsidRPr="009F281D" w:rsidRDefault="00A61EE0" w:rsidP="009F281D">
            <w:pPr>
              <w:jc w:val="both"/>
              <w:rPr>
                <w:sz w:val="22"/>
                <w:szCs w:val="22"/>
              </w:rPr>
            </w:pPr>
            <w:r w:rsidRPr="009F281D">
              <w:rPr>
                <w:sz w:val="22"/>
                <w:szCs w:val="22"/>
              </w:rPr>
              <w:t>Иное</w:t>
            </w:r>
          </w:p>
        </w:tc>
        <w:tc>
          <w:tcPr>
            <w:tcW w:w="3240" w:type="dxa"/>
          </w:tcPr>
          <w:p w:rsidR="00A61EE0" w:rsidRPr="009F281D" w:rsidRDefault="00A61EE0" w:rsidP="009F281D">
            <w:pPr>
              <w:jc w:val="both"/>
              <w:rPr>
                <w:sz w:val="22"/>
                <w:szCs w:val="22"/>
                <w:lang w:val="en-US"/>
              </w:rPr>
            </w:pPr>
            <w:r w:rsidRPr="009F281D">
              <w:rPr>
                <w:sz w:val="22"/>
                <w:szCs w:val="22"/>
                <w:lang w:val="en-US"/>
              </w:rPr>
              <w:t>406 001</w:t>
            </w:r>
          </w:p>
        </w:tc>
      </w:tr>
    </w:tbl>
    <w:p w:rsidR="00B37CA9" w:rsidRPr="00E851C2" w:rsidRDefault="00B37CA9" w:rsidP="00B37CA9">
      <w:pPr>
        <w:ind w:firstLine="720"/>
        <w:jc w:val="both"/>
        <w:rPr>
          <w:sz w:val="22"/>
          <w:szCs w:val="22"/>
        </w:rPr>
      </w:pPr>
    </w:p>
    <w:tbl>
      <w:tblPr>
        <w:tblW w:w="0" w:type="auto"/>
        <w:tblLook w:val="01E0"/>
      </w:tblPr>
      <w:tblGrid>
        <w:gridCol w:w="9570"/>
      </w:tblGrid>
      <w:tr w:rsidR="008635BE" w:rsidRPr="00E851C2" w:rsidTr="009F281D">
        <w:tc>
          <w:tcPr>
            <w:tcW w:w="9570" w:type="dxa"/>
          </w:tcPr>
          <w:p w:rsidR="008635BE" w:rsidRPr="00E851C2" w:rsidRDefault="008635BE" w:rsidP="00D040CE">
            <w:pPr>
              <w:pStyle w:val="em-4"/>
            </w:pPr>
            <w:r w:rsidRPr="00E851C2">
              <w:t>Совет директоров:</w:t>
            </w:r>
          </w:p>
        </w:tc>
      </w:tr>
      <w:tr w:rsidR="008635BE" w:rsidRPr="00E851C2" w:rsidTr="009F281D">
        <w:tc>
          <w:tcPr>
            <w:tcW w:w="9570" w:type="dxa"/>
          </w:tcPr>
          <w:p w:rsidR="008635BE" w:rsidRPr="00E851C2" w:rsidRDefault="008635BE" w:rsidP="009F281D">
            <w:pPr>
              <w:pStyle w:val="em-6"/>
              <w:jc w:val="center"/>
            </w:pPr>
            <w:r w:rsidRPr="00E851C2">
              <w:t>(указывается наименование органа управления кредитной организации - эмитента)</w:t>
            </w:r>
          </w:p>
        </w:tc>
      </w:tr>
    </w:tbl>
    <w:p w:rsidR="008635BE" w:rsidRPr="00E851C2" w:rsidRDefault="008635BE" w:rsidP="008635BE">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40"/>
        <w:gridCol w:w="3240"/>
      </w:tblGrid>
      <w:tr w:rsidR="008635BE" w:rsidRPr="00E851C2" w:rsidTr="009F281D">
        <w:tc>
          <w:tcPr>
            <w:tcW w:w="2988" w:type="dxa"/>
            <w:vAlign w:val="center"/>
          </w:tcPr>
          <w:p w:rsidR="008635BE" w:rsidRPr="009F281D" w:rsidRDefault="008635BE" w:rsidP="009F281D">
            <w:pPr>
              <w:jc w:val="center"/>
              <w:rPr>
                <w:sz w:val="22"/>
                <w:szCs w:val="22"/>
              </w:rPr>
            </w:pPr>
            <w:r w:rsidRPr="009F281D">
              <w:rPr>
                <w:sz w:val="22"/>
                <w:szCs w:val="22"/>
              </w:rPr>
              <w:t>Отчетная дата</w:t>
            </w:r>
          </w:p>
        </w:tc>
        <w:tc>
          <w:tcPr>
            <w:tcW w:w="3240" w:type="dxa"/>
            <w:vAlign w:val="center"/>
          </w:tcPr>
          <w:p w:rsidR="008635BE" w:rsidRPr="009F281D" w:rsidRDefault="008635BE" w:rsidP="009F281D">
            <w:pPr>
              <w:pStyle w:val="prilozhenie"/>
              <w:tabs>
                <w:tab w:val="left" w:pos="3686"/>
              </w:tabs>
              <w:ind w:firstLine="0"/>
              <w:jc w:val="center"/>
              <w:rPr>
                <w:sz w:val="22"/>
                <w:szCs w:val="22"/>
              </w:rPr>
            </w:pPr>
            <w:r w:rsidRPr="009F281D">
              <w:rPr>
                <w:sz w:val="22"/>
                <w:szCs w:val="22"/>
              </w:rPr>
              <w:t>Вид вознаграждения</w:t>
            </w:r>
          </w:p>
          <w:p w:rsidR="008635BE" w:rsidRPr="009F281D" w:rsidRDefault="008635BE" w:rsidP="009F281D">
            <w:pPr>
              <w:jc w:val="center"/>
              <w:rPr>
                <w:sz w:val="22"/>
                <w:szCs w:val="22"/>
              </w:rPr>
            </w:pPr>
            <w:r w:rsidRPr="009F281D">
              <w:rPr>
                <w:sz w:val="22"/>
                <w:szCs w:val="22"/>
              </w:rPr>
              <w:t>(заработная плата, премии, комиссионные, льготы и (или) компенсации расходов, иное)</w:t>
            </w:r>
          </w:p>
        </w:tc>
        <w:tc>
          <w:tcPr>
            <w:tcW w:w="3240" w:type="dxa"/>
            <w:vAlign w:val="center"/>
          </w:tcPr>
          <w:p w:rsidR="008635BE" w:rsidRPr="009F281D" w:rsidRDefault="008635BE" w:rsidP="009F281D">
            <w:pPr>
              <w:jc w:val="center"/>
              <w:rPr>
                <w:sz w:val="22"/>
                <w:szCs w:val="22"/>
              </w:rPr>
            </w:pPr>
            <w:r w:rsidRPr="009F281D">
              <w:rPr>
                <w:sz w:val="22"/>
                <w:szCs w:val="22"/>
              </w:rPr>
              <w:t>Размер вознаграждения, руб.</w:t>
            </w:r>
          </w:p>
        </w:tc>
      </w:tr>
      <w:tr w:rsidR="008635BE" w:rsidRPr="00E851C2" w:rsidTr="009F281D">
        <w:tc>
          <w:tcPr>
            <w:tcW w:w="2988" w:type="dxa"/>
          </w:tcPr>
          <w:p w:rsidR="008635BE" w:rsidRPr="009F281D" w:rsidRDefault="008635BE" w:rsidP="009F281D">
            <w:pPr>
              <w:jc w:val="center"/>
              <w:rPr>
                <w:sz w:val="22"/>
                <w:szCs w:val="22"/>
              </w:rPr>
            </w:pPr>
            <w:r w:rsidRPr="009F281D">
              <w:rPr>
                <w:sz w:val="22"/>
                <w:szCs w:val="22"/>
              </w:rPr>
              <w:t>1</w:t>
            </w:r>
          </w:p>
        </w:tc>
        <w:tc>
          <w:tcPr>
            <w:tcW w:w="3240" w:type="dxa"/>
          </w:tcPr>
          <w:p w:rsidR="008635BE" w:rsidRPr="009F281D" w:rsidRDefault="008635BE" w:rsidP="009F281D">
            <w:pPr>
              <w:jc w:val="center"/>
              <w:rPr>
                <w:sz w:val="22"/>
                <w:szCs w:val="22"/>
              </w:rPr>
            </w:pPr>
            <w:r w:rsidRPr="009F281D">
              <w:rPr>
                <w:sz w:val="22"/>
                <w:szCs w:val="22"/>
              </w:rPr>
              <w:t>2</w:t>
            </w:r>
          </w:p>
        </w:tc>
        <w:tc>
          <w:tcPr>
            <w:tcW w:w="3240" w:type="dxa"/>
          </w:tcPr>
          <w:p w:rsidR="008635BE" w:rsidRPr="009F281D" w:rsidRDefault="008635BE" w:rsidP="009F281D">
            <w:pPr>
              <w:jc w:val="center"/>
              <w:rPr>
                <w:sz w:val="22"/>
                <w:szCs w:val="22"/>
              </w:rPr>
            </w:pPr>
            <w:r w:rsidRPr="009F281D">
              <w:rPr>
                <w:sz w:val="22"/>
                <w:szCs w:val="22"/>
              </w:rPr>
              <w:t>3</w:t>
            </w:r>
          </w:p>
        </w:tc>
      </w:tr>
      <w:tr w:rsidR="008635BE" w:rsidRPr="00E851C2" w:rsidTr="009F281D">
        <w:tc>
          <w:tcPr>
            <w:tcW w:w="2988" w:type="dxa"/>
            <w:vMerge w:val="restart"/>
            <w:vAlign w:val="center"/>
          </w:tcPr>
          <w:p w:rsidR="008635BE" w:rsidRPr="009F281D" w:rsidRDefault="008635BE" w:rsidP="009F281D">
            <w:pPr>
              <w:jc w:val="center"/>
              <w:rPr>
                <w:sz w:val="22"/>
                <w:szCs w:val="22"/>
              </w:rPr>
            </w:pPr>
            <w:r w:rsidRPr="009F281D">
              <w:rPr>
                <w:sz w:val="22"/>
                <w:szCs w:val="22"/>
              </w:rPr>
              <w:t>«</w:t>
            </w:r>
            <w:r w:rsidRPr="009F281D">
              <w:rPr>
                <w:sz w:val="22"/>
                <w:szCs w:val="22"/>
                <w:lang w:val="en-US"/>
              </w:rPr>
              <w:t>01</w:t>
            </w:r>
            <w:r w:rsidRPr="009F281D">
              <w:rPr>
                <w:sz w:val="22"/>
                <w:szCs w:val="22"/>
              </w:rPr>
              <w:t>» января 2012 года</w:t>
            </w:r>
          </w:p>
          <w:p w:rsidR="008635BE" w:rsidRPr="009F281D" w:rsidRDefault="008635BE" w:rsidP="009F281D">
            <w:pPr>
              <w:jc w:val="center"/>
              <w:rPr>
                <w:b/>
                <w:sz w:val="22"/>
                <w:szCs w:val="22"/>
              </w:rPr>
            </w:pPr>
          </w:p>
        </w:tc>
        <w:tc>
          <w:tcPr>
            <w:tcW w:w="3240" w:type="dxa"/>
          </w:tcPr>
          <w:p w:rsidR="008635BE" w:rsidRPr="009F281D" w:rsidRDefault="008635BE" w:rsidP="009F281D">
            <w:pPr>
              <w:jc w:val="both"/>
              <w:rPr>
                <w:sz w:val="22"/>
                <w:szCs w:val="22"/>
              </w:rPr>
            </w:pPr>
            <w:r w:rsidRPr="009F281D">
              <w:rPr>
                <w:sz w:val="22"/>
                <w:szCs w:val="22"/>
              </w:rPr>
              <w:t xml:space="preserve">Иное </w:t>
            </w:r>
          </w:p>
        </w:tc>
        <w:tc>
          <w:tcPr>
            <w:tcW w:w="3240" w:type="dxa"/>
          </w:tcPr>
          <w:p w:rsidR="008635BE" w:rsidRPr="009F281D" w:rsidRDefault="008635BE" w:rsidP="009F281D">
            <w:pPr>
              <w:jc w:val="both"/>
              <w:rPr>
                <w:sz w:val="22"/>
                <w:szCs w:val="22"/>
              </w:rPr>
            </w:pPr>
            <w:r w:rsidRPr="009F281D">
              <w:rPr>
                <w:sz w:val="22"/>
                <w:szCs w:val="22"/>
              </w:rPr>
              <w:t>2 908 925</w:t>
            </w:r>
          </w:p>
        </w:tc>
      </w:tr>
      <w:tr w:rsidR="008635BE" w:rsidRPr="00E851C2" w:rsidTr="009F281D">
        <w:tc>
          <w:tcPr>
            <w:tcW w:w="2988" w:type="dxa"/>
            <w:vMerge/>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r>
      <w:tr w:rsidR="008635BE" w:rsidRPr="00E851C2" w:rsidTr="009F281D">
        <w:tc>
          <w:tcPr>
            <w:tcW w:w="2988" w:type="dxa"/>
            <w:vMerge/>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r>
      <w:tr w:rsidR="00A61EE0" w:rsidRPr="00E851C2" w:rsidTr="009F281D">
        <w:tc>
          <w:tcPr>
            <w:tcW w:w="2988" w:type="dxa"/>
            <w:vMerge w:val="restart"/>
            <w:vAlign w:val="center"/>
          </w:tcPr>
          <w:p w:rsidR="00A61EE0" w:rsidRPr="009F281D" w:rsidRDefault="00A61EE0" w:rsidP="009F281D">
            <w:pPr>
              <w:jc w:val="center"/>
              <w:rPr>
                <w:b/>
                <w:sz w:val="22"/>
                <w:szCs w:val="22"/>
              </w:rPr>
            </w:pPr>
            <w:r w:rsidRPr="009F281D">
              <w:rPr>
                <w:sz w:val="22"/>
                <w:szCs w:val="22"/>
              </w:rPr>
              <w:t>«01» июля 2012 года</w:t>
            </w:r>
            <w:r w:rsidRPr="009F281D">
              <w:rPr>
                <w:b/>
                <w:sz w:val="22"/>
                <w:szCs w:val="22"/>
              </w:rPr>
              <w:t xml:space="preserve"> </w:t>
            </w:r>
          </w:p>
          <w:p w:rsidR="00A61EE0" w:rsidRPr="009F281D" w:rsidRDefault="00A61EE0" w:rsidP="009F281D">
            <w:pPr>
              <w:jc w:val="center"/>
              <w:rPr>
                <w:sz w:val="16"/>
                <w:szCs w:val="16"/>
              </w:rPr>
            </w:pPr>
          </w:p>
        </w:tc>
        <w:tc>
          <w:tcPr>
            <w:tcW w:w="3240" w:type="dxa"/>
          </w:tcPr>
          <w:p w:rsidR="00A61EE0" w:rsidRPr="009F281D" w:rsidRDefault="00A61EE0" w:rsidP="009F281D">
            <w:pPr>
              <w:jc w:val="both"/>
              <w:rPr>
                <w:sz w:val="22"/>
                <w:szCs w:val="22"/>
              </w:rPr>
            </w:pPr>
            <w:r w:rsidRPr="009F281D">
              <w:rPr>
                <w:sz w:val="22"/>
                <w:szCs w:val="22"/>
              </w:rPr>
              <w:t>Иное</w:t>
            </w:r>
          </w:p>
        </w:tc>
        <w:tc>
          <w:tcPr>
            <w:tcW w:w="3240" w:type="dxa"/>
          </w:tcPr>
          <w:p w:rsidR="00A61EE0" w:rsidRPr="009F281D" w:rsidRDefault="00A61EE0" w:rsidP="009F281D">
            <w:pPr>
              <w:jc w:val="both"/>
              <w:rPr>
                <w:sz w:val="22"/>
                <w:szCs w:val="22"/>
              </w:rPr>
            </w:pPr>
            <w:r w:rsidRPr="009F281D">
              <w:rPr>
                <w:sz w:val="22"/>
                <w:szCs w:val="22"/>
              </w:rPr>
              <w:t>1 019 728</w:t>
            </w:r>
          </w:p>
        </w:tc>
      </w:tr>
      <w:tr w:rsidR="008635BE" w:rsidRPr="00E851C2" w:rsidTr="009F281D">
        <w:tc>
          <w:tcPr>
            <w:tcW w:w="2988" w:type="dxa"/>
            <w:vMerge/>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c>
          <w:tcPr>
            <w:tcW w:w="3240" w:type="dxa"/>
          </w:tcPr>
          <w:p w:rsidR="008635BE" w:rsidRPr="009F281D" w:rsidRDefault="008635BE" w:rsidP="009F281D">
            <w:pPr>
              <w:jc w:val="both"/>
              <w:rPr>
                <w:sz w:val="22"/>
                <w:szCs w:val="22"/>
              </w:rPr>
            </w:pPr>
          </w:p>
        </w:tc>
      </w:tr>
    </w:tbl>
    <w:p w:rsidR="008635BE" w:rsidRPr="00E851C2" w:rsidRDefault="008635BE" w:rsidP="00B37CA9">
      <w:pPr>
        <w:ind w:firstLine="720"/>
        <w:jc w:val="both"/>
        <w:rPr>
          <w:sz w:val="22"/>
          <w:szCs w:val="22"/>
        </w:rPr>
      </w:pPr>
    </w:p>
    <w:p w:rsidR="00D06B68" w:rsidRPr="00E851C2" w:rsidRDefault="00B37CA9" w:rsidP="00D06B68">
      <w:pPr>
        <w:pStyle w:val="em-4"/>
      </w:pPr>
      <w:r w:rsidRPr="00E851C2">
        <w:t>Сведения о существующих соглашениях относительно таких выплат в текущем финансовом году:</w:t>
      </w:r>
    </w:p>
    <w:p w:rsidR="00D06B68" w:rsidRPr="00E851C2" w:rsidRDefault="00D06B68" w:rsidP="00D06B68">
      <w:pPr>
        <w:pStyle w:val="em-4"/>
      </w:pPr>
    </w:p>
    <w:tbl>
      <w:tblPr>
        <w:tblW w:w="0" w:type="auto"/>
        <w:tblLook w:val="01E0"/>
      </w:tblPr>
      <w:tblGrid>
        <w:gridCol w:w="9570"/>
      </w:tblGrid>
      <w:tr w:rsidR="00D06B68" w:rsidRPr="00E851C2" w:rsidTr="009F281D">
        <w:tc>
          <w:tcPr>
            <w:tcW w:w="9570" w:type="dxa"/>
          </w:tcPr>
          <w:p w:rsidR="00D06B68" w:rsidRPr="00E851C2" w:rsidRDefault="006F1F6C" w:rsidP="00196DC7">
            <w:pPr>
              <w:pStyle w:val="em-4"/>
            </w:pPr>
            <w:r w:rsidRPr="00E851C2">
              <w:t>Соглашений относительно выплаты вознаграждений членам Правления в текущем финансовом году не имеется. Оплата труда членов Правления осуществляется в соответствии с трудовыми договорами.</w:t>
            </w:r>
          </w:p>
        </w:tc>
      </w:tr>
    </w:tbl>
    <w:p w:rsidR="00D06B68" w:rsidRPr="00E851C2" w:rsidRDefault="00D06B68" w:rsidP="00D06B68">
      <w:pPr>
        <w:pStyle w:val="em-4"/>
      </w:pPr>
    </w:p>
    <w:p w:rsidR="00B37CA9" w:rsidRPr="00E851C2" w:rsidRDefault="00B37CA9" w:rsidP="00D06B68">
      <w:pPr>
        <w:pStyle w:val="em-1"/>
      </w:pPr>
      <w:bookmarkStart w:id="71" w:name="_Toc332634163"/>
      <w:r w:rsidRPr="00E851C2">
        <w:t xml:space="preserve">5.4. Сведения о структуре и компетенции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bookmarkEnd w:id="71"/>
      <w:r w:rsidRPr="00E851C2">
        <w:rPr>
          <w:rStyle w:val="af"/>
          <w:b w:val="0"/>
          <w:bCs/>
          <w:vanish/>
        </w:rPr>
        <w:footnoteReference w:id="49"/>
      </w:r>
    </w:p>
    <w:p w:rsidR="00D06B68" w:rsidRPr="00E851C2" w:rsidRDefault="00D06B68" w:rsidP="00D06B68">
      <w:pPr>
        <w:pStyle w:val="em-4"/>
      </w:pPr>
    </w:p>
    <w:p w:rsidR="00D06B68" w:rsidRPr="00E851C2" w:rsidRDefault="00B37CA9" w:rsidP="00D06B68">
      <w:pPr>
        <w:pStyle w:val="em-4"/>
      </w:pPr>
      <w:r w:rsidRPr="00E851C2">
        <w:t xml:space="preserve">Описание структуры органов контроля за финансово-хозяйственной деятельностью кредитной организации - эмитента и их компетенции в соответствии с уставом (учредительными документами) и внутренними документами кредитной организации </w:t>
      </w:r>
      <w:proofErr w:type="gramStart"/>
      <w:r w:rsidRPr="00E851C2">
        <w:t>–э</w:t>
      </w:r>
      <w:proofErr w:type="gramEnd"/>
      <w:r w:rsidRPr="00E851C2">
        <w:t xml:space="preserve">митента </w:t>
      </w:r>
    </w:p>
    <w:tbl>
      <w:tblPr>
        <w:tblW w:w="9570" w:type="dxa"/>
        <w:tblLook w:val="01E0"/>
      </w:tblPr>
      <w:tblGrid>
        <w:gridCol w:w="9570"/>
      </w:tblGrid>
      <w:tr w:rsidR="00B145B5" w:rsidRPr="00E851C2" w:rsidTr="009F281D">
        <w:tc>
          <w:tcPr>
            <w:tcW w:w="9570" w:type="dxa"/>
          </w:tcPr>
          <w:p w:rsidR="00B145B5" w:rsidRPr="009F281D" w:rsidRDefault="00B145B5" w:rsidP="009F281D">
            <w:pPr>
              <w:pStyle w:val="24"/>
              <w:spacing w:after="60"/>
              <w:ind w:firstLine="432"/>
              <w:rPr>
                <w:szCs w:val="22"/>
              </w:rPr>
            </w:pPr>
            <w:r w:rsidRPr="009F281D">
              <w:rPr>
                <w:szCs w:val="22"/>
              </w:rPr>
              <w:t>Контроль за финансово-хозяйственной и правовой деятельностью Банка осуществляется Ревизионной комиссией. Порядок деятельности Ревизионной комиссии определяется «Положением о Ревизионной комиссии», утверждаемым Общим собранием акционеров.</w:t>
            </w:r>
          </w:p>
          <w:p w:rsidR="00B145B5" w:rsidRPr="009F281D" w:rsidRDefault="00B145B5" w:rsidP="009F281D">
            <w:pPr>
              <w:pStyle w:val="24"/>
              <w:spacing w:after="60"/>
              <w:ind w:firstLine="432"/>
              <w:rPr>
                <w:szCs w:val="22"/>
              </w:rPr>
            </w:pPr>
            <w:r w:rsidRPr="009F281D">
              <w:rPr>
                <w:szCs w:val="22"/>
              </w:rPr>
              <w:t>Ревизионная комиссия избирается на годовом Общем собрании акционеров в порядке, предусмотренном «Положением о Ревизионной комиссии», в составе не менее 3 (Трех) человек.</w:t>
            </w:r>
          </w:p>
          <w:p w:rsidR="00B145B5" w:rsidRPr="009F281D" w:rsidRDefault="00B145B5" w:rsidP="009F281D">
            <w:pPr>
              <w:pStyle w:val="24"/>
              <w:spacing w:after="60"/>
              <w:ind w:firstLine="432"/>
              <w:rPr>
                <w:szCs w:val="22"/>
              </w:rPr>
            </w:pPr>
            <w:r w:rsidRPr="009F281D">
              <w:rPr>
                <w:szCs w:val="22"/>
              </w:rPr>
              <w:t>Срок полномочий Ревизионной комиссии исчисляется с момента избрания ее годовым Общим собранием до момента избрания (переизбрания) ревизионной комиссии следующим годовым Общим собранием.</w:t>
            </w:r>
          </w:p>
          <w:p w:rsidR="00B145B5" w:rsidRPr="009F281D" w:rsidRDefault="00B145B5" w:rsidP="009F281D">
            <w:pPr>
              <w:pStyle w:val="24"/>
              <w:spacing w:after="60"/>
              <w:ind w:firstLine="432"/>
              <w:rPr>
                <w:szCs w:val="22"/>
              </w:rPr>
            </w:pPr>
            <w:r w:rsidRPr="009F281D">
              <w:rPr>
                <w:szCs w:val="22"/>
              </w:rPr>
              <w:t>Членом Ревизионной комиссии может быть как акционер, так и любое лицо, предложенное акционером. Члены Ревизионной комиссии Банка не могут одновременно являться членами Совета директоров, Президентом, членом Правления и ликвидационной комиссии.</w:t>
            </w:r>
          </w:p>
          <w:p w:rsidR="00B145B5" w:rsidRPr="009F281D" w:rsidRDefault="00B145B5" w:rsidP="009F281D">
            <w:pPr>
              <w:pStyle w:val="24"/>
              <w:spacing w:after="60"/>
              <w:ind w:firstLine="432"/>
              <w:rPr>
                <w:szCs w:val="22"/>
              </w:rPr>
            </w:pPr>
            <w:r w:rsidRPr="009F281D">
              <w:rPr>
                <w:szCs w:val="22"/>
              </w:rPr>
              <w:t>Проверка (ревизия) финансово-хозяйственной деятельности Банка осуществляется по итогам деятельности Банка за год. Проверка (ревизия) финансово-хозяйственной деятельности Банка осуществляется также во всякое время по инициативе:</w:t>
            </w:r>
          </w:p>
          <w:p w:rsidR="00B145B5" w:rsidRPr="009F281D" w:rsidRDefault="00B145B5" w:rsidP="009F281D">
            <w:pPr>
              <w:pStyle w:val="24"/>
              <w:numPr>
                <w:ilvl w:val="0"/>
                <w:numId w:val="13"/>
              </w:numPr>
              <w:autoSpaceDE/>
              <w:autoSpaceDN/>
              <w:adjustRightInd/>
              <w:spacing w:after="60"/>
              <w:rPr>
                <w:szCs w:val="22"/>
              </w:rPr>
            </w:pPr>
            <w:r w:rsidRPr="009F281D">
              <w:rPr>
                <w:szCs w:val="22"/>
              </w:rPr>
              <w:t>самой Ревизионной комиссии Банка;</w:t>
            </w:r>
          </w:p>
          <w:p w:rsidR="00B145B5" w:rsidRPr="009F281D" w:rsidRDefault="00B145B5" w:rsidP="009F281D">
            <w:pPr>
              <w:pStyle w:val="24"/>
              <w:numPr>
                <w:ilvl w:val="0"/>
                <w:numId w:val="13"/>
              </w:numPr>
              <w:autoSpaceDE/>
              <w:autoSpaceDN/>
              <w:adjustRightInd/>
              <w:spacing w:after="60"/>
              <w:rPr>
                <w:szCs w:val="22"/>
              </w:rPr>
            </w:pPr>
            <w:r w:rsidRPr="009F281D">
              <w:rPr>
                <w:szCs w:val="22"/>
              </w:rPr>
              <w:t>Общего собрания акционеров;</w:t>
            </w:r>
          </w:p>
          <w:p w:rsidR="00B145B5" w:rsidRPr="009F281D" w:rsidRDefault="00B145B5" w:rsidP="009F281D">
            <w:pPr>
              <w:pStyle w:val="24"/>
              <w:numPr>
                <w:ilvl w:val="0"/>
                <w:numId w:val="13"/>
              </w:numPr>
              <w:autoSpaceDE/>
              <w:autoSpaceDN/>
              <w:adjustRightInd/>
              <w:spacing w:after="60"/>
              <w:rPr>
                <w:szCs w:val="22"/>
              </w:rPr>
            </w:pPr>
            <w:r w:rsidRPr="009F281D">
              <w:rPr>
                <w:szCs w:val="22"/>
              </w:rPr>
              <w:t>Совета директоров Банка;</w:t>
            </w:r>
          </w:p>
          <w:p w:rsidR="00B145B5" w:rsidRPr="009F281D" w:rsidRDefault="00B145B5" w:rsidP="009F281D">
            <w:pPr>
              <w:pStyle w:val="24"/>
              <w:numPr>
                <w:ilvl w:val="0"/>
                <w:numId w:val="13"/>
              </w:numPr>
              <w:autoSpaceDE/>
              <w:autoSpaceDN/>
              <w:adjustRightInd/>
              <w:spacing w:after="60"/>
              <w:rPr>
                <w:szCs w:val="22"/>
              </w:rPr>
            </w:pPr>
            <w:r w:rsidRPr="009F281D">
              <w:rPr>
                <w:szCs w:val="22"/>
              </w:rPr>
              <w:t>Президента Банка;</w:t>
            </w:r>
          </w:p>
          <w:p w:rsidR="00B145B5" w:rsidRPr="009F281D" w:rsidRDefault="00B145B5" w:rsidP="009F281D">
            <w:pPr>
              <w:pStyle w:val="24"/>
              <w:numPr>
                <w:ilvl w:val="0"/>
                <w:numId w:val="13"/>
              </w:numPr>
              <w:autoSpaceDE/>
              <w:autoSpaceDN/>
              <w:adjustRightInd/>
              <w:spacing w:after="60"/>
              <w:rPr>
                <w:szCs w:val="22"/>
              </w:rPr>
            </w:pPr>
            <w:r w:rsidRPr="009F281D">
              <w:rPr>
                <w:szCs w:val="22"/>
              </w:rPr>
              <w:t>акционера (акционеров) Банка, владеющего в совокупности не менее чем 10 процентами голосующих акций Банка на дату предъявления требования.</w:t>
            </w:r>
          </w:p>
          <w:p w:rsidR="00B145B5" w:rsidRPr="009F281D" w:rsidRDefault="00B145B5" w:rsidP="009F281D">
            <w:pPr>
              <w:pStyle w:val="24"/>
              <w:spacing w:after="60"/>
              <w:ind w:firstLine="432"/>
              <w:rPr>
                <w:szCs w:val="22"/>
              </w:rPr>
            </w:pPr>
            <w:r w:rsidRPr="009F281D">
              <w:rPr>
                <w:szCs w:val="22"/>
              </w:rPr>
              <w:t>По требованию Ревизионной комиссии Банка лица, занимающие должности в органах управления Банка, обязаны представить документы о финансово-хозяйственной деятельности Банка.</w:t>
            </w:r>
          </w:p>
          <w:p w:rsidR="00B145B5" w:rsidRPr="009F281D" w:rsidRDefault="00B145B5" w:rsidP="009F281D">
            <w:pPr>
              <w:pStyle w:val="24"/>
              <w:spacing w:after="60"/>
              <w:ind w:firstLine="432"/>
              <w:rPr>
                <w:szCs w:val="22"/>
              </w:rPr>
            </w:pPr>
            <w:r w:rsidRPr="009F281D">
              <w:rPr>
                <w:szCs w:val="22"/>
              </w:rPr>
              <w:t>Ревизионная комиссия Банка вправе потребовать созыва внеочередного Общего собрания акционеров в порядке, предусмотренном уставом Банка.</w:t>
            </w:r>
          </w:p>
          <w:p w:rsidR="00B145B5" w:rsidRPr="009F281D" w:rsidRDefault="00B145B5" w:rsidP="009F281D">
            <w:pPr>
              <w:pStyle w:val="24"/>
              <w:spacing w:after="60"/>
              <w:ind w:firstLine="432"/>
              <w:rPr>
                <w:szCs w:val="22"/>
              </w:rPr>
            </w:pPr>
            <w:r w:rsidRPr="009F281D">
              <w:rPr>
                <w:szCs w:val="22"/>
              </w:rPr>
              <w:t>Годовой отчет и баланс представляются Общему собранию с заключением Ревизионной комиссии.</w:t>
            </w:r>
          </w:p>
          <w:p w:rsidR="00B145B5" w:rsidRPr="009F281D" w:rsidRDefault="00B145B5" w:rsidP="009F281D">
            <w:pPr>
              <w:pStyle w:val="24"/>
              <w:spacing w:after="60"/>
              <w:ind w:firstLine="432"/>
              <w:rPr>
                <w:szCs w:val="22"/>
              </w:rPr>
            </w:pPr>
            <w:r w:rsidRPr="009F281D">
              <w:rPr>
                <w:szCs w:val="22"/>
              </w:rPr>
              <w:t>По итогам проверки финансово-хозяйственной деятельности Банка Ревизионная комиссия Банка составляет заключение, в котором должны содержаться:</w:t>
            </w:r>
          </w:p>
          <w:p w:rsidR="00B145B5" w:rsidRPr="009F281D" w:rsidRDefault="00B145B5" w:rsidP="009F281D">
            <w:pPr>
              <w:pStyle w:val="24"/>
              <w:numPr>
                <w:ilvl w:val="0"/>
                <w:numId w:val="13"/>
              </w:numPr>
              <w:autoSpaceDE/>
              <w:autoSpaceDN/>
              <w:adjustRightInd/>
              <w:spacing w:after="60"/>
              <w:rPr>
                <w:szCs w:val="22"/>
              </w:rPr>
            </w:pPr>
            <w:r w:rsidRPr="009F281D">
              <w:rPr>
                <w:szCs w:val="22"/>
              </w:rPr>
              <w:t>подтверждение достоверности данных, содержащихся в отчетах, и иных финансовых документов Банка;</w:t>
            </w:r>
          </w:p>
          <w:p w:rsidR="00B145B5" w:rsidRPr="00E851C2" w:rsidRDefault="00B145B5" w:rsidP="00D040CE">
            <w:pPr>
              <w:pStyle w:val="em-4"/>
            </w:pPr>
            <w:r w:rsidRPr="00E851C2">
              <w:t>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tc>
      </w:tr>
    </w:tbl>
    <w:p w:rsidR="00D06B68" w:rsidRPr="00E851C2" w:rsidRDefault="00D06B68" w:rsidP="00D06B68">
      <w:pPr>
        <w:pStyle w:val="em-4"/>
      </w:pPr>
    </w:p>
    <w:p w:rsidR="00B37CA9" w:rsidRPr="00E851C2" w:rsidRDefault="00B37CA9" w:rsidP="00D06B68">
      <w:pPr>
        <w:pStyle w:val="em-4"/>
      </w:pPr>
      <w:r w:rsidRPr="00E851C2">
        <w:t xml:space="preserve">Сведения об организации системы внутреннего </w:t>
      </w:r>
      <w:proofErr w:type="gramStart"/>
      <w:r w:rsidRPr="00E851C2">
        <w:t>контроля за</w:t>
      </w:r>
      <w:proofErr w:type="gramEnd"/>
      <w:r w:rsidRPr="00E851C2">
        <w:t xml:space="preserve"> финансово-хозяйственной деятельностью кредитной организации - эмитента (внутреннего аудита):</w:t>
      </w:r>
    </w:p>
    <w:p w:rsidR="00D06B68" w:rsidRPr="00E851C2" w:rsidRDefault="00B37CA9" w:rsidP="00D06B68">
      <w:pPr>
        <w:pStyle w:val="em-4"/>
      </w:pPr>
      <w:r w:rsidRPr="00E851C2">
        <w:t xml:space="preserve">информация о наличии службы внутреннего аудита (иного, отличного от ревизионной комиссии (ревизора), органа, осуществляющего внутренний </w:t>
      </w:r>
      <w:proofErr w:type="gramStart"/>
      <w:r w:rsidRPr="00E851C2">
        <w:t>контроль за</w:t>
      </w:r>
      <w:proofErr w:type="gramEnd"/>
      <w:r w:rsidRPr="00E851C2">
        <w:t xml:space="preserve"> финансово-хозяйственной деятельностью кредитной организации - эмитента), ее количественном составе и сроке ее работы:</w:t>
      </w:r>
    </w:p>
    <w:p w:rsidR="00D06B68" w:rsidRPr="00E851C2" w:rsidRDefault="00D06B68" w:rsidP="00D06B68">
      <w:pPr>
        <w:pStyle w:val="em-4"/>
      </w:pPr>
    </w:p>
    <w:tbl>
      <w:tblPr>
        <w:tblW w:w="9570" w:type="dxa"/>
        <w:tblLook w:val="01E0"/>
      </w:tblPr>
      <w:tblGrid>
        <w:gridCol w:w="9570"/>
      </w:tblGrid>
      <w:tr w:rsidR="00B145B5" w:rsidRPr="00E851C2" w:rsidTr="009F281D">
        <w:tc>
          <w:tcPr>
            <w:tcW w:w="9570" w:type="dxa"/>
          </w:tcPr>
          <w:p w:rsidR="00B145B5" w:rsidRPr="009F281D" w:rsidRDefault="00B145B5" w:rsidP="009F281D">
            <w:pPr>
              <w:pStyle w:val="24"/>
              <w:spacing w:after="60"/>
              <w:ind w:firstLine="432"/>
              <w:rPr>
                <w:szCs w:val="22"/>
              </w:rPr>
            </w:pPr>
            <w:r w:rsidRPr="009F281D">
              <w:rPr>
                <w:szCs w:val="22"/>
              </w:rPr>
              <w:t>Служба внутреннего аудита в Банке не создавалась. Для обеспечения соблюдения порядка осуществления и достижения целей, установленных действующим законодательством, уставом и внутренними документами в Банке создана система внутреннего контроля.</w:t>
            </w:r>
          </w:p>
          <w:p w:rsidR="00B145B5" w:rsidRPr="009F281D" w:rsidRDefault="00B145B5" w:rsidP="009F281D">
            <w:pPr>
              <w:pStyle w:val="24"/>
              <w:spacing w:after="60"/>
              <w:ind w:firstLine="432"/>
              <w:rPr>
                <w:szCs w:val="22"/>
              </w:rPr>
            </w:pPr>
            <w:r w:rsidRPr="009F281D">
              <w:rPr>
                <w:szCs w:val="22"/>
              </w:rPr>
              <w:t xml:space="preserve">Система внутреннего контроля Банка включает следующие направления: </w:t>
            </w:r>
          </w:p>
          <w:p w:rsidR="00B145B5" w:rsidRPr="009F281D" w:rsidRDefault="00B145B5" w:rsidP="009F281D">
            <w:pPr>
              <w:pStyle w:val="24"/>
              <w:numPr>
                <w:ilvl w:val="0"/>
                <w:numId w:val="14"/>
              </w:numPr>
              <w:autoSpaceDE/>
              <w:autoSpaceDN/>
              <w:adjustRightInd/>
              <w:spacing w:after="60"/>
              <w:rPr>
                <w:szCs w:val="22"/>
              </w:rPr>
            </w:pPr>
            <w:r w:rsidRPr="009F281D">
              <w:rPr>
                <w:szCs w:val="22"/>
              </w:rPr>
              <w:t>контроль со стороны Совета директоров, Правления и Президента за организацией деятельности Банка;</w:t>
            </w:r>
          </w:p>
          <w:p w:rsidR="00B145B5" w:rsidRPr="009F281D" w:rsidRDefault="00B145B5" w:rsidP="009F281D">
            <w:pPr>
              <w:pStyle w:val="24"/>
              <w:numPr>
                <w:ilvl w:val="0"/>
                <w:numId w:val="14"/>
              </w:numPr>
              <w:autoSpaceDE/>
              <w:autoSpaceDN/>
              <w:adjustRightInd/>
              <w:spacing w:after="60"/>
              <w:rPr>
                <w:szCs w:val="22"/>
              </w:rPr>
            </w:pPr>
            <w:proofErr w:type="gramStart"/>
            <w:r w:rsidRPr="009F281D">
              <w:rPr>
                <w:szCs w:val="22"/>
              </w:rPr>
              <w:t>контроль за</w:t>
            </w:r>
            <w:proofErr w:type="gramEnd"/>
            <w:r w:rsidRPr="009F281D">
              <w:rPr>
                <w:szCs w:val="22"/>
              </w:rPr>
              <w:t xml:space="preserve"> функционированием системы управления банковскими рисками и оценка банковских рисков;</w:t>
            </w:r>
          </w:p>
          <w:p w:rsidR="00B145B5" w:rsidRPr="009F281D" w:rsidRDefault="00B145B5" w:rsidP="009F281D">
            <w:pPr>
              <w:pStyle w:val="24"/>
              <w:numPr>
                <w:ilvl w:val="0"/>
                <w:numId w:val="14"/>
              </w:numPr>
              <w:autoSpaceDE/>
              <w:autoSpaceDN/>
              <w:adjustRightInd/>
              <w:spacing w:after="60"/>
              <w:rPr>
                <w:szCs w:val="22"/>
              </w:rPr>
            </w:pPr>
            <w:proofErr w:type="gramStart"/>
            <w:r w:rsidRPr="009F281D">
              <w:rPr>
                <w:szCs w:val="22"/>
              </w:rPr>
              <w:t>контроль за</w:t>
            </w:r>
            <w:proofErr w:type="gramEnd"/>
            <w:r w:rsidRPr="009F281D">
              <w:rPr>
                <w:szCs w:val="22"/>
              </w:rPr>
              <w:t xml:space="preserve"> распределением полномочий при совершении банковских операций и других сделок;</w:t>
            </w:r>
          </w:p>
          <w:p w:rsidR="00B145B5" w:rsidRPr="009F281D" w:rsidRDefault="00B145B5" w:rsidP="009F281D">
            <w:pPr>
              <w:pStyle w:val="24"/>
              <w:numPr>
                <w:ilvl w:val="0"/>
                <w:numId w:val="14"/>
              </w:numPr>
              <w:autoSpaceDE/>
              <w:autoSpaceDN/>
              <w:adjustRightInd/>
              <w:spacing w:after="60"/>
              <w:rPr>
                <w:szCs w:val="22"/>
              </w:rPr>
            </w:pPr>
            <w:proofErr w:type="gramStart"/>
            <w:r w:rsidRPr="009F281D">
              <w:rPr>
                <w:szCs w:val="22"/>
              </w:rPr>
              <w:t>контроль за</w:t>
            </w:r>
            <w:proofErr w:type="gramEnd"/>
            <w:r w:rsidRPr="009F281D">
              <w:rPr>
                <w:szCs w:val="22"/>
              </w:rPr>
              <w:t xml:space="preserve"> управлением информационными потоками и обеспечением информационной безопасности;</w:t>
            </w:r>
          </w:p>
          <w:p w:rsidR="00B145B5" w:rsidRPr="009F281D" w:rsidRDefault="00B145B5" w:rsidP="009F281D">
            <w:pPr>
              <w:pStyle w:val="24"/>
              <w:numPr>
                <w:ilvl w:val="0"/>
                <w:numId w:val="14"/>
              </w:numPr>
              <w:autoSpaceDE/>
              <w:autoSpaceDN/>
              <w:adjustRightInd/>
              <w:spacing w:after="60"/>
              <w:rPr>
                <w:szCs w:val="22"/>
              </w:rPr>
            </w:pPr>
            <w:r w:rsidRPr="009F281D">
              <w:rPr>
                <w:szCs w:val="22"/>
              </w:rPr>
              <w:t xml:space="preserve">осуществляемое на постоянной основе наблюдение за функционированием системы внутреннего контроля в целях </w:t>
            </w:r>
            <w:proofErr w:type="gramStart"/>
            <w:r w:rsidRPr="009F281D">
              <w:rPr>
                <w:szCs w:val="22"/>
              </w:rPr>
              <w:t>оценки степени ее соответствия задачи деятельности</w:t>
            </w:r>
            <w:proofErr w:type="gramEnd"/>
            <w:r w:rsidRPr="009F281D">
              <w:rPr>
                <w:szCs w:val="22"/>
              </w:rPr>
              <w:t xml:space="preserve">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p w:rsidR="00B145B5" w:rsidRPr="009F281D" w:rsidRDefault="00B145B5" w:rsidP="009F281D">
            <w:pPr>
              <w:pStyle w:val="24"/>
              <w:spacing w:after="60"/>
              <w:ind w:firstLine="432"/>
              <w:rPr>
                <w:szCs w:val="22"/>
              </w:rPr>
            </w:pPr>
            <w:r w:rsidRPr="009F281D">
              <w:rPr>
                <w:szCs w:val="22"/>
              </w:rPr>
              <w:t xml:space="preserve">Внутренний контроль осуществляют в соответствии с полномочиями, определенными Уставом и внутренними документами Банка: </w:t>
            </w:r>
          </w:p>
          <w:p w:rsidR="00B145B5" w:rsidRPr="009F281D" w:rsidRDefault="00B145B5" w:rsidP="009F281D">
            <w:pPr>
              <w:pStyle w:val="24"/>
              <w:numPr>
                <w:ilvl w:val="0"/>
                <w:numId w:val="15"/>
              </w:numPr>
              <w:autoSpaceDE/>
              <w:autoSpaceDN/>
              <w:adjustRightInd/>
              <w:spacing w:after="60"/>
              <w:rPr>
                <w:szCs w:val="22"/>
              </w:rPr>
            </w:pPr>
            <w:r w:rsidRPr="009F281D">
              <w:rPr>
                <w:szCs w:val="22"/>
              </w:rPr>
              <w:t>Общее собрание акционеров;</w:t>
            </w:r>
          </w:p>
          <w:p w:rsidR="00B145B5" w:rsidRPr="009F281D" w:rsidRDefault="00B145B5" w:rsidP="009F281D">
            <w:pPr>
              <w:pStyle w:val="24"/>
              <w:numPr>
                <w:ilvl w:val="0"/>
                <w:numId w:val="15"/>
              </w:numPr>
              <w:autoSpaceDE/>
              <w:autoSpaceDN/>
              <w:adjustRightInd/>
              <w:spacing w:after="60"/>
              <w:rPr>
                <w:szCs w:val="22"/>
              </w:rPr>
            </w:pPr>
            <w:r w:rsidRPr="009F281D">
              <w:rPr>
                <w:szCs w:val="22"/>
              </w:rPr>
              <w:t>Совет директоров;</w:t>
            </w:r>
          </w:p>
          <w:p w:rsidR="00B145B5" w:rsidRPr="009F281D" w:rsidRDefault="00B145B5" w:rsidP="009F281D">
            <w:pPr>
              <w:pStyle w:val="24"/>
              <w:numPr>
                <w:ilvl w:val="0"/>
                <w:numId w:val="15"/>
              </w:numPr>
              <w:autoSpaceDE/>
              <w:autoSpaceDN/>
              <w:adjustRightInd/>
              <w:spacing w:after="60"/>
              <w:rPr>
                <w:szCs w:val="22"/>
              </w:rPr>
            </w:pPr>
            <w:r w:rsidRPr="009F281D">
              <w:rPr>
                <w:szCs w:val="22"/>
              </w:rPr>
              <w:t>Правление;</w:t>
            </w:r>
          </w:p>
          <w:p w:rsidR="00B145B5" w:rsidRPr="009F281D" w:rsidRDefault="00B145B5" w:rsidP="009F281D">
            <w:pPr>
              <w:pStyle w:val="24"/>
              <w:numPr>
                <w:ilvl w:val="0"/>
                <w:numId w:val="15"/>
              </w:numPr>
              <w:autoSpaceDE/>
              <w:autoSpaceDN/>
              <w:adjustRightInd/>
              <w:spacing w:after="60"/>
              <w:rPr>
                <w:szCs w:val="22"/>
              </w:rPr>
            </w:pPr>
            <w:r w:rsidRPr="009F281D">
              <w:rPr>
                <w:szCs w:val="22"/>
              </w:rPr>
              <w:t>Президент;</w:t>
            </w:r>
          </w:p>
          <w:p w:rsidR="00B145B5" w:rsidRPr="009F281D" w:rsidRDefault="00B145B5" w:rsidP="009F281D">
            <w:pPr>
              <w:pStyle w:val="24"/>
              <w:numPr>
                <w:ilvl w:val="0"/>
                <w:numId w:val="15"/>
              </w:numPr>
              <w:autoSpaceDE/>
              <w:autoSpaceDN/>
              <w:adjustRightInd/>
              <w:spacing w:after="60"/>
              <w:rPr>
                <w:szCs w:val="22"/>
              </w:rPr>
            </w:pPr>
            <w:r w:rsidRPr="009F281D">
              <w:rPr>
                <w:szCs w:val="22"/>
              </w:rPr>
              <w:t>Главный бухгалтер Банка и его заместители;</w:t>
            </w:r>
          </w:p>
          <w:p w:rsidR="00B145B5" w:rsidRPr="009F281D" w:rsidRDefault="00B145B5" w:rsidP="009F281D">
            <w:pPr>
              <w:pStyle w:val="24"/>
              <w:numPr>
                <w:ilvl w:val="0"/>
                <w:numId w:val="15"/>
              </w:numPr>
              <w:autoSpaceDE/>
              <w:autoSpaceDN/>
              <w:adjustRightInd/>
              <w:spacing w:after="60"/>
              <w:rPr>
                <w:szCs w:val="22"/>
              </w:rPr>
            </w:pPr>
            <w:r w:rsidRPr="009F281D">
              <w:rPr>
                <w:szCs w:val="22"/>
              </w:rPr>
              <w:t>Ревизионная комиссия;</w:t>
            </w:r>
          </w:p>
          <w:p w:rsidR="00B145B5" w:rsidRPr="009F281D" w:rsidRDefault="00B145B5" w:rsidP="009F281D">
            <w:pPr>
              <w:pStyle w:val="24"/>
              <w:numPr>
                <w:ilvl w:val="0"/>
                <w:numId w:val="15"/>
              </w:numPr>
              <w:autoSpaceDE/>
              <w:autoSpaceDN/>
              <w:adjustRightInd/>
              <w:spacing w:after="60"/>
              <w:rPr>
                <w:szCs w:val="22"/>
              </w:rPr>
            </w:pPr>
            <w:r w:rsidRPr="009F281D">
              <w:rPr>
                <w:szCs w:val="22"/>
              </w:rPr>
              <w:t>руководители и главные бухгалтера филиалов Банка, а также их заместители;</w:t>
            </w:r>
          </w:p>
          <w:p w:rsidR="00B145B5" w:rsidRPr="009F281D" w:rsidRDefault="00B145B5" w:rsidP="009F281D">
            <w:pPr>
              <w:pStyle w:val="24"/>
              <w:numPr>
                <w:ilvl w:val="0"/>
                <w:numId w:val="15"/>
              </w:numPr>
              <w:autoSpaceDE/>
              <w:autoSpaceDN/>
              <w:adjustRightInd/>
              <w:spacing w:after="60"/>
              <w:rPr>
                <w:szCs w:val="22"/>
              </w:rPr>
            </w:pPr>
            <w:r w:rsidRPr="009F281D">
              <w:rPr>
                <w:szCs w:val="22"/>
              </w:rPr>
              <w:t>Служба внутреннего контроля;</w:t>
            </w:r>
          </w:p>
          <w:p w:rsidR="00B145B5" w:rsidRPr="009F281D" w:rsidRDefault="00B145B5" w:rsidP="009F281D">
            <w:pPr>
              <w:pStyle w:val="24"/>
              <w:numPr>
                <w:ilvl w:val="0"/>
                <w:numId w:val="15"/>
              </w:numPr>
              <w:autoSpaceDE/>
              <w:autoSpaceDN/>
              <w:adjustRightInd/>
              <w:spacing w:after="60"/>
              <w:rPr>
                <w:szCs w:val="22"/>
              </w:rPr>
            </w:pPr>
            <w:r w:rsidRPr="009F281D">
              <w:rPr>
                <w:szCs w:val="22"/>
              </w:rPr>
              <w:t>структурное подразделение по противодействию легализации доходов, полученных преступным путем и финансированию терроризма;</w:t>
            </w:r>
          </w:p>
          <w:p w:rsidR="00B145B5" w:rsidRPr="009F281D" w:rsidRDefault="00B145B5" w:rsidP="009F281D">
            <w:pPr>
              <w:pStyle w:val="24"/>
              <w:numPr>
                <w:ilvl w:val="0"/>
                <w:numId w:val="15"/>
              </w:numPr>
              <w:autoSpaceDE/>
              <w:autoSpaceDN/>
              <w:adjustRightInd/>
              <w:spacing w:after="60"/>
              <w:rPr>
                <w:szCs w:val="22"/>
              </w:rPr>
            </w:pPr>
            <w:r w:rsidRPr="009F281D">
              <w:rPr>
                <w:szCs w:val="22"/>
              </w:rPr>
              <w:t>иные структурные подразделения Банка в соответствии с нормативными актами Банка России и действующим законодательством.</w:t>
            </w:r>
          </w:p>
          <w:p w:rsidR="00B145B5" w:rsidRPr="009F281D" w:rsidRDefault="00B145B5" w:rsidP="009F281D">
            <w:pPr>
              <w:pStyle w:val="24"/>
              <w:spacing w:after="60"/>
              <w:ind w:firstLine="432"/>
              <w:rPr>
                <w:szCs w:val="22"/>
              </w:rPr>
            </w:pPr>
            <w:r w:rsidRPr="009F281D">
              <w:rPr>
                <w:szCs w:val="22"/>
              </w:rPr>
              <w:t>Служба внутреннего контроля создана для осуществления внутреннего контроля и содействия органам управления Банка в обеспечении эффективного функционирования Банка.</w:t>
            </w:r>
          </w:p>
          <w:p w:rsidR="00B145B5" w:rsidRPr="009F281D" w:rsidRDefault="00B145B5" w:rsidP="009F281D">
            <w:pPr>
              <w:pStyle w:val="24"/>
              <w:spacing w:after="60"/>
              <w:ind w:firstLine="432"/>
              <w:rPr>
                <w:szCs w:val="22"/>
              </w:rPr>
            </w:pPr>
            <w:r w:rsidRPr="009F281D">
              <w:rPr>
                <w:szCs w:val="22"/>
              </w:rPr>
              <w:t>Служба внутреннего контроля действует под непосредственным контролем Совета директоров на основании устава Банка и «Положения о службе внутреннего контроля», утверждаемого Советом директоров Банка.</w:t>
            </w:r>
          </w:p>
          <w:p w:rsidR="00B145B5" w:rsidRPr="009F281D" w:rsidRDefault="00B145B5" w:rsidP="009F281D">
            <w:pPr>
              <w:pStyle w:val="24"/>
              <w:spacing w:after="60"/>
              <w:ind w:firstLine="432"/>
              <w:rPr>
                <w:szCs w:val="22"/>
              </w:rPr>
            </w:pPr>
            <w:r w:rsidRPr="009F281D">
              <w:rPr>
                <w:szCs w:val="22"/>
              </w:rPr>
              <w:t>Руководитель службы внутреннего контроля назначается приказом Президента на основании решения Совета директоров.</w:t>
            </w:r>
          </w:p>
          <w:p w:rsidR="00B145B5" w:rsidRPr="009F281D" w:rsidRDefault="00B145B5" w:rsidP="009F281D">
            <w:pPr>
              <w:pStyle w:val="24"/>
              <w:spacing w:after="60"/>
              <w:ind w:firstLine="432"/>
              <w:rPr>
                <w:szCs w:val="22"/>
              </w:rPr>
            </w:pPr>
            <w:r w:rsidRPr="009F281D">
              <w:rPr>
                <w:szCs w:val="22"/>
              </w:rPr>
              <w:t>Численность и структура службы внутреннего контроля утверждаются Советом директоров по представлению руководителя службы внутреннего контроля. Персональный состав службы внутреннего контроля утверждается  Президентом Банка по представлению руководителя службы внутреннего контроля.</w:t>
            </w:r>
          </w:p>
          <w:p w:rsidR="00B145B5" w:rsidRPr="009F281D" w:rsidRDefault="00B145B5" w:rsidP="009F281D">
            <w:pPr>
              <w:pStyle w:val="24"/>
              <w:spacing w:after="60"/>
              <w:ind w:firstLine="432"/>
              <w:rPr>
                <w:szCs w:val="22"/>
              </w:rPr>
            </w:pPr>
            <w:r w:rsidRPr="009F281D">
              <w:rPr>
                <w:szCs w:val="22"/>
              </w:rPr>
              <w:t xml:space="preserve">Требования, предъявляемые к руководителю службы внутреннего контроля и иным лицам, назначаемым в состав службы внутреннего контроля, устанавливаются действующим законодательством, нормативными актами Банка России и «Положением о службе внутреннего контроля». </w:t>
            </w:r>
          </w:p>
          <w:p w:rsidR="00B145B5" w:rsidRPr="009F281D" w:rsidRDefault="00B145B5" w:rsidP="009F281D">
            <w:pPr>
              <w:pStyle w:val="24"/>
              <w:spacing w:after="60"/>
              <w:ind w:firstLine="432"/>
              <w:rPr>
                <w:szCs w:val="22"/>
              </w:rPr>
            </w:pPr>
            <w:r w:rsidRPr="009F281D">
              <w:rPr>
                <w:szCs w:val="22"/>
              </w:rPr>
              <w:t xml:space="preserve">Права и обязанности руководителя и иных сотрудников службы внутреннего контроля, а также обязанности сотрудников подразделений Банка по взаимодействию со службой внутреннего контроля устанавливаются действующим законодательством, нормативными актами Банка России и «Положением о службе внутреннего контроля». </w:t>
            </w:r>
          </w:p>
          <w:p w:rsidR="00B145B5" w:rsidRPr="00E851C2" w:rsidRDefault="00B145B5" w:rsidP="00D040CE">
            <w:pPr>
              <w:pStyle w:val="em-4"/>
            </w:pPr>
            <w:r w:rsidRPr="00E851C2">
              <w:t xml:space="preserve">Банк обеспечивает распределение должностных обязанностей служащих таким образом, чтобы исключить конфликт между имущественными и иными интересами Банка и (или) его служащих и (или) клиентов, совершение преступлений иных противоправных действий при совершении банковских операций и других сделок. Порядок выявления и </w:t>
            </w:r>
            <w:proofErr w:type="gramStart"/>
            <w:r w:rsidRPr="00E851C2">
              <w:t>контроля за</w:t>
            </w:r>
            <w:proofErr w:type="gramEnd"/>
            <w:r w:rsidRPr="00E851C2">
              <w:t xml:space="preserve"> областями потенциального конфликта интересов, проверки должностных обязанностей Президента, его заместителей, членов Правления, Главного бухгалтера, руководителей филиалов, а также иных служащих Банка устанавливается «Положением о службе внутреннего контроля».</w:t>
            </w:r>
          </w:p>
        </w:tc>
      </w:tr>
    </w:tbl>
    <w:p w:rsidR="00D06B68" w:rsidRPr="00E851C2" w:rsidRDefault="00D06B68" w:rsidP="00D06B68">
      <w:pPr>
        <w:pStyle w:val="em-4"/>
      </w:pPr>
    </w:p>
    <w:p w:rsidR="00D06B68" w:rsidRPr="00E851C2" w:rsidRDefault="00B37CA9" w:rsidP="00D06B68">
      <w:pPr>
        <w:pStyle w:val="em-4"/>
      </w:pPr>
      <w:r w:rsidRPr="00E851C2">
        <w:t xml:space="preserve">основные функции </w:t>
      </w:r>
      <w:r w:rsidR="001D32A4" w:rsidRPr="00E851C2">
        <w:t>службы внутреннего аудита (иного, отличного от ревизионной комиссии (ревизора), органа)</w:t>
      </w:r>
      <w:r w:rsidRPr="00E851C2">
        <w:t>, ее подотчетность и взаимодействие с исполнительными органами управления кредитной организации - эмитента и советом директоров (наблюдательным советом) кредитной организации - эмитента:</w:t>
      </w:r>
    </w:p>
    <w:p w:rsidR="00D06B68" w:rsidRPr="00E851C2" w:rsidRDefault="00D06B68" w:rsidP="00D06B68">
      <w:pPr>
        <w:pStyle w:val="em-4"/>
      </w:pPr>
    </w:p>
    <w:tbl>
      <w:tblPr>
        <w:tblW w:w="0" w:type="auto"/>
        <w:tblLook w:val="01E0"/>
      </w:tblPr>
      <w:tblGrid>
        <w:gridCol w:w="9570"/>
      </w:tblGrid>
      <w:tr w:rsidR="00D06B68" w:rsidRPr="00E851C2" w:rsidTr="009F281D">
        <w:tc>
          <w:tcPr>
            <w:tcW w:w="9570" w:type="dxa"/>
          </w:tcPr>
          <w:p w:rsidR="00D06B68" w:rsidRPr="00E851C2" w:rsidRDefault="001D32A4" w:rsidP="00196DC7">
            <w:pPr>
              <w:pStyle w:val="em-4"/>
            </w:pPr>
            <w:r w:rsidRPr="00E851C2">
              <w:t>Службы внутреннего аудита (иного, отличного от ревизионной комиссии (ревизора), органа) у кредитной организации-эмитента нет.</w:t>
            </w:r>
          </w:p>
        </w:tc>
      </w:tr>
    </w:tbl>
    <w:p w:rsidR="00D06B68" w:rsidRPr="00E851C2" w:rsidRDefault="00D06B68" w:rsidP="00D06B68">
      <w:pPr>
        <w:pStyle w:val="em-4"/>
      </w:pPr>
    </w:p>
    <w:p w:rsidR="00D06B68" w:rsidRPr="00E851C2" w:rsidRDefault="00B37CA9" w:rsidP="00D06B68">
      <w:pPr>
        <w:pStyle w:val="em-4"/>
      </w:pPr>
      <w:r w:rsidRPr="00E851C2">
        <w:t xml:space="preserve">взаимодействие службы внутреннего аудита (иного, отличного от ревизионной комиссии (ревизора), органа) и внешнего аудитора кредитной организации – эмитента: </w:t>
      </w:r>
    </w:p>
    <w:p w:rsidR="00D06B68" w:rsidRPr="00E851C2" w:rsidRDefault="00D06B68" w:rsidP="00D06B68">
      <w:pPr>
        <w:pStyle w:val="em-4"/>
      </w:pPr>
    </w:p>
    <w:tbl>
      <w:tblPr>
        <w:tblW w:w="9570" w:type="dxa"/>
        <w:tblLook w:val="01E0"/>
      </w:tblPr>
      <w:tblGrid>
        <w:gridCol w:w="9570"/>
      </w:tblGrid>
      <w:tr w:rsidR="001D32A4" w:rsidRPr="00E851C2" w:rsidTr="009F281D">
        <w:tc>
          <w:tcPr>
            <w:tcW w:w="9570" w:type="dxa"/>
          </w:tcPr>
          <w:p w:rsidR="001D32A4" w:rsidRPr="00E851C2" w:rsidRDefault="001D32A4" w:rsidP="009252FB">
            <w:pPr>
              <w:pStyle w:val="em-4"/>
            </w:pPr>
            <w:r w:rsidRPr="00E851C2">
              <w:t>Службы внутреннего аудита (иного, отличного от ревизионной комиссии (ревизора), органа) у кредитной организации-эмитента нет.</w:t>
            </w:r>
          </w:p>
        </w:tc>
      </w:tr>
    </w:tbl>
    <w:p w:rsidR="00B37CA9" w:rsidRPr="00E851C2" w:rsidRDefault="00B37CA9" w:rsidP="00D06B68">
      <w:pPr>
        <w:pStyle w:val="em-4"/>
      </w:pPr>
    </w:p>
    <w:p w:rsidR="00D06B68" w:rsidRPr="00E851C2" w:rsidRDefault="00B37CA9" w:rsidP="00D06B68">
      <w:pPr>
        <w:pStyle w:val="em-4"/>
      </w:pPr>
      <w:r w:rsidRPr="00E851C2">
        <w:t xml:space="preserve">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w:t>
      </w:r>
      <w:proofErr w:type="spellStart"/>
      <w:r w:rsidRPr="00E851C2">
        <w:t>инсайдерской</w:t>
      </w:r>
      <w:proofErr w:type="spellEnd"/>
      <w:r w:rsidRPr="00E851C2">
        <w:t xml:space="preserve"> информации</w:t>
      </w:r>
    </w:p>
    <w:p w:rsidR="00D06B68" w:rsidRPr="00E851C2" w:rsidRDefault="00D06B68" w:rsidP="00D06B68">
      <w:pPr>
        <w:pStyle w:val="em-4"/>
      </w:pPr>
    </w:p>
    <w:tbl>
      <w:tblPr>
        <w:tblW w:w="0" w:type="auto"/>
        <w:tblLook w:val="01E0"/>
      </w:tblPr>
      <w:tblGrid>
        <w:gridCol w:w="9570"/>
      </w:tblGrid>
      <w:tr w:rsidR="00D06B68" w:rsidRPr="00E851C2" w:rsidTr="009F281D">
        <w:tc>
          <w:tcPr>
            <w:tcW w:w="9570" w:type="dxa"/>
          </w:tcPr>
          <w:p w:rsidR="00D06B68" w:rsidRPr="00E851C2" w:rsidRDefault="00B145B5" w:rsidP="00196DC7">
            <w:pPr>
              <w:pStyle w:val="em-4"/>
            </w:pPr>
            <w:r w:rsidRPr="00E851C2">
              <w:t>В Банке утверждён «Регламент  процедур, препятствующих несанкционированному доступу к служебной информации, и ее неправомерному использованию, в том числе при совмещении различных видов профессиональной деятельности на рынке ценных бумаг».</w:t>
            </w:r>
          </w:p>
        </w:tc>
      </w:tr>
    </w:tbl>
    <w:p w:rsidR="00D06B68" w:rsidRPr="00E851C2" w:rsidRDefault="00D06B68" w:rsidP="00D06B68">
      <w:pPr>
        <w:pStyle w:val="em-4"/>
      </w:pPr>
    </w:p>
    <w:p w:rsidR="00B37CA9" w:rsidRPr="00E851C2" w:rsidRDefault="00B37CA9" w:rsidP="00D06B68">
      <w:pPr>
        <w:pStyle w:val="em-1"/>
      </w:pPr>
      <w:bookmarkStart w:id="72" w:name="_Toc332634164"/>
      <w:r w:rsidRPr="00E851C2">
        <w:t xml:space="preserve">5.5. Информация о лицах, входящих в состав органов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bookmarkEnd w:id="72"/>
    </w:p>
    <w:p w:rsidR="0073718D" w:rsidRPr="00E851C2" w:rsidRDefault="0073718D" w:rsidP="0073718D">
      <w:pPr>
        <w:pStyle w:val="em-4"/>
      </w:pPr>
    </w:p>
    <w:p w:rsidR="00B37CA9" w:rsidRPr="00E851C2" w:rsidRDefault="00B37CA9" w:rsidP="0073718D">
      <w:pPr>
        <w:pStyle w:val="em-4"/>
      </w:pPr>
      <w:r w:rsidRPr="00E851C2">
        <w:t xml:space="preserve">Информация о ревизоре или персональном составе ревизионной комиссии и иных органов кредитной организации - эмитента по </w:t>
      </w:r>
      <w:proofErr w:type="gramStart"/>
      <w:r w:rsidRPr="00E851C2">
        <w:t>контролю за</w:t>
      </w:r>
      <w:proofErr w:type="gramEnd"/>
      <w:r w:rsidRPr="00E851C2">
        <w:t xml:space="preserve"> ее финансово-хозяйственной деятельностью с указанием по каждому члену такого органа кредитной организации - эмитента</w:t>
      </w:r>
      <w:r w:rsidRPr="00E851C2">
        <w:rPr>
          <w:rStyle w:val="af"/>
          <w:vanish/>
        </w:rPr>
        <w:footnoteReference w:id="50"/>
      </w:r>
      <w:r w:rsidRPr="00E851C2">
        <w:t>:</w:t>
      </w:r>
    </w:p>
    <w:p w:rsidR="00B37CA9" w:rsidRPr="00E851C2" w:rsidRDefault="00B37CA9" w:rsidP="00B37CA9">
      <w:pPr>
        <w:ind w:firstLine="720"/>
      </w:pPr>
    </w:p>
    <w:p w:rsidR="001A09C8" w:rsidRPr="00E851C2" w:rsidRDefault="001A09C8" w:rsidP="00B37CA9">
      <w:pPr>
        <w:ind w:firstLine="720"/>
        <w:rPr>
          <w:sz w:val="22"/>
          <w:szCs w:val="22"/>
        </w:rPr>
      </w:pPr>
      <w:r w:rsidRPr="00E851C2">
        <w:rPr>
          <w:sz w:val="22"/>
          <w:szCs w:val="22"/>
        </w:rPr>
        <w:t>Ревизионная комиссия: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1A09C8" w:rsidRPr="00E851C2" w:rsidTr="009F281D">
        <w:tc>
          <w:tcPr>
            <w:tcW w:w="2880" w:type="dxa"/>
          </w:tcPr>
          <w:p w:rsidR="001A09C8" w:rsidRPr="009F281D" w:rsidRDefault="001A09C8" w:rsidP="00B37CA9">
            <w:pPr>
              <w:rPr>
                <w:sz w:val="22"/>
                <w:szCs w:val="22"/>
              </w:rPr>
            </w:pPr>
            <w:r w:rsidRPr="009F281D">
              <w:rPr>
                <w:sz w:val="22"/>
                <w:szCs w:val="22"/>
              </w:rPr>
              <w:t>Фамилия, имя, отчество</w:t>
            </w:r>
          </w:p>
        </w:tc>
        <w:tc>
          <w:tcPr>
            <w:tcW w:w="6222" w:type="dxa"/>
            <w:vAlign w:val="center"/>
          </w:tcPr>
          <w:p w:rsidR="001A09C8" w:rsidRPr="009F281D" w:rsidRDefault="001A09C8" w:rsidP="009F281D">
            <w:pPr>
              <w:pStyle w:val="1"/>
              <w:jc w:val="center"/>
              <w:rPr>
                <w:rFonts w:ascii="Times New Roman" w:hAnsi="Times New Roman"/>
                <w:b w:val="0"/>
                <w:sz w:val="22"/>
                <w:szCs w:val="22"/>
              </w:rPr>
            </w:pPr>
            <w:bookmarkStart w:id="73" w:name="_Toc324851339"/>
            <w:bookmarkStart w:id="74" w:name="_Toc324851842"/>
            <w:bookmarkStart w:id="75" w:name="_Toc332634165"/>
            <w:proofErr w:type="spellStart"/>
            <w:r w:rsidRPr="009F281D">
              <w:rPr>
                <w:rFonts w:ascii="Times New Roman" w:hAnsi="Times New Roman"/>
                <w:b w:val="0"/>
                <w:sz w:val="22"/>
                <w:szCs w:val="22"/>
              </w:rPr>
              <w:t>Голубева</w:t>
            </w:r>
            <w:proofErr w:type="spellEnd"/>
            <w:r w:rsidRPr="009F281D">
              <w:rPr>
                <w:rFonts w:ascii="Times New Roman" w:hAnsi="Times New Roman"/>
                <w:b w:val="0"/>
                <w:sz w:val="22"/>
                <w:szCs w:val="22"/>
              </w:rPr>
              <w:t xml:space="preserve"> Ирина Станиславовна</w:t>
            </w:r>
            <w:bookmarkEnd w:id="73"/>
            <w:bookmarkEnd w:id="74"/>
            <w:bookmarkEnd w:id="75"/>
            <w:r w:rsidRPr="009F281D">
              <w:rPr>
                <w:rFonts w:ascii="Times New Roman" w:hAnsi="Times New Roman"/>
                <w:b w:val="0"/>
                <w:sz w:val="22"/>
                <w:szCs w:val="22"/>
              </w:rPr>
              <w:t xml:space="preserve"> </w:t>
            </w:r>
          </w:p>
        </w:tc>
      </w:tr>
      <w:tr w:rsidR="001A09C8" w:rsidRPr="00E851C2" w:rsidTr="009F281D">
        <w:tc>
          <w:tcPr>
            <w:tcW w:w="2880" w:type="dxa"/>
          </w:tcPr>
          <w:p w:rsidR="001A09C8" w:rsidRPr="009F281D" w:rsidRDefault="001A09C8" w:rsidP="00B37CA9">
            <w:pPr>
              <w:rPr>
                <w:sz w:val="22"/>
                <w:szCs w:val="22"/>
              </w:rPr>
            </w:pPr>
            <w:r w:rsidRPr="009F281D">
              <w:rPr>
                <w:sz w:val="22"/>
                <w:szCs w:val="22"/>
              </w:rPr>
              <w:t>Год рождения:</w:t>
            </w:r>
          </w:p>
        </w:tc>
        <w:tc>
          <w:tcPr>
            <w:tcW w:w="6222" w:type="dxa"/>
            <w:vAlign w:val="center"/>
          </w:tcPr>
          <w:p w:rsidR="001A09C8" w:rsidRPr="009F281D" w:rsidRDefault="001A09C8" w:rsidP="009F281D">
            <w:pPr>
              <w:jc w:val="center"/>
              <w:rPr>
                <w:bCs/>
                <w:sz w:val="22"/>
                <w:szCs w:val="22"/>
              </w:rPr>
            </w:pPr>
            <w:r w:rsidRPr="009F281D">
              <w:rPr>
                <w:bCs/>
                <w:sz w:val="22"/>
                <w:szCs w:val="22"/>
              </w:rPr>
              <w:t>1969</w:t>
            </w:r>
          </w:p>
        </w:tc>
      </w:tr>
      <w:tr w:rsidR="001A09C8" w:rsidRPr="00E851C2" w:rsidTr="009F281D">
        <w:tc>
          <w:tcPr>
            <w:tcW w:w="2880" w:type="dxa"/>
          </w:tcPr>
          <w:p w:rsidR="001A09C8" w:rsidRPr="009F281D" w:rsidRDefault="001A09C8" w:rsidP="00B37CA9">
            <w:pPr>
              <w:rPr>
                <w:sz w:val="22"/>
                <w:szCs w:val="22"/>
              </w:rPr>
            </w:pPr>
            <w:r w:rsidRPr="009F281D">
              <w:rPr>
                <w:sz w:val="22"/>
                <w:szCs w:val="22"/>
              </w:rPr>
              <w:t>Сведения об образовании:</w:t>
            </w:r>
          </w:p>
        </w:tc>
        <w:tc>
          <w:tcPr>
            <w:tcW w:w="6222" w:type="dxa"/>
            <w:vAlign w:val="center"/>
          </w:tcPr>
          <w:p w:rsidR="001A09C8" w:rsidRPr="009F281D" w:rsidRDefault="001A09C8" w:rsidP="009F281D">
            <w:pPr>
              <w:jc w:val="center"/>
              <w:rPr>
                <w:sz w:val="22"/>
                <w:szCs w:val="22"/>
              </w:rPr>
            </w:pPr>
            <w:r w:rsidRPr="009F281D">
              <w:rPr>
                <w:sz w:val="22"/>
                <w:szCs w:val="22"/>
              </w:rPr>
              <w:t xml:space="preserve">Тульский государственный технический университет, </w:t>
            </w:r>
            <w:smartTag w:uri="urn:schemas-microsoft-com:office:smarttags" w:element="metricconverter">
              <w:smartTagPr>
                <w:attr w:name="ProductID" w:val="1993 г"/>
              </w:smartTagPr>
              <w:r w:rsidRPr="009F281D">
                <w:rPr>
                  <w:sz w:val="22"/>
                  <w:szCs w:val="22"/>
                </w:rPr>
                <w:t>1993 г</w:t>
              </w:r>
            </w:smartTag>
            <w:r w:rsidRPr="009F281D">
              <w:rPr>
                <w:sz w:val="22"/>
                <w:szCs w:val="22"/>
              </w:rPr>
              <w:t>., инженер-экономист</w:t>
            </w:r>
          </w:p>
          <w:p w:rsidR="001A09C8" w:rsidRPr="009F281D" w:rsidRDefault="001A09C8" w:rsidP="009F281D">
            <w:pPr>
              <w:jc w:val="center"/>
              <w:rPr>
                <w:sz w:val="22"/>
                <w:szCs w:val="22"/>
              </w:rPr>
            </w:pPr>
            <w:r w:rsidRPr="009F281D">
              <w:rPr>
                <w:sz w:val="22"/>
                <w:szCs w:val="22"/>
              </w:rPr>
              <w:t xml:space="preserve">Финансовая академия при Правительстве Российской Федерации, </w:t>
            </w:r>
            <w:smartTag w:uri="urn:schemas-microsoft-com:office:smarttags" w:element="metricconverter">
              <w:smartTagPr>
                <w:attr w:name="ProductID" w:val="2000 г"/>
              </w:smartTagPr>
              <w:r w:rsidRPr="009F281D">
                <w:rPr>
                  <w:sz w:val="22"/>
                  <w:szCs w:val="22"/>
                </w:rPr>
                <w:t>2000 г</w:t>
              </w:r>
            </w:smartTag>
            <w:r w:rsidRPr="009F281D">
              <w:rPr>
                <w:sz w:val="22"/>
                <w:szCs w:val="22"/>
              </w:rPr>
              <w:t>., экономист</w:t>
            </w:r>
          </w:p>
        </w:tc>
      </w:tr>
    </w:tbl>
    <w:p w:rsidR="0073718D" w:rsidRPr="00E851C2" w:rsidRDefault="0073718D" w:rsidP="0073718D">
      <w:pPr>
        <w:pStyle w:val="em-4"/>
      </w:pPr>
    </w:p>
    <w:p w:rsidR="00B37CA9" w:rsidRPr="00E851C2" w:rsidRDefault="00B37CA9" w:rsidP="0073718D">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B37CA9" w:rsidRPr="00E851C2" w:rsidRDefault="00B37CA9" w:rsidP="00B37CA9">
      <w:pPr>
        <w:ind w:firstLine="720"/>
        <w:jc w:val="both"/>
        <w:rPr>
          <w:sz w:val="22"/>
          <w:szCs w:val="22"/>
        </w:rPr>
      </w:pPr>
    </w:p>
    <w:tbl>
      <w:tblPr>
        <w:tblW w:w="9540" w:type="dxa"/>
        <w:tblInd w:w="108" w:type="dxa"/>
        <w:tblLook w:val="0000"/>
      </w:tblPr>
      <w:tblGrid>
        <w:gridCol w:w="1596"/>
        <w:gridCol w:w="1944"/>
        <w:gridCol w:w="2906"/>
        <w:gridCol w:w="3094"/>
      </w:tblGrid>
      <w:tr w:rsidR="00B37CA9"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Наименование должности</w:t>
            </w:r>
          </w:p>
        </w:tc>
      </w:tr>
      <w:tr w:rsidR="00B37CA9" w:rsidRPr="00E851C2">
        <w:trPr>
          <w:trHeight w:val="300"/>
        </w:trPr>
        <w:tc>
          <w:tcPr>
            <w:tcW w:w="1596" w:type="dxa"/>
            <w:tcBorders>
              <w:top w:val="nil"/>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4</w:t>
            </w:r>
          </w:p>
        </w:tc>
      </w:tr>
      <w:tr w:rsidR="002A7DEC"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11.05.2005</w:t>
            </w:r>
          </w:p>
        </w:tc>
        <w:tc>
          <w:tcPr>
            <w:tcW w:w="194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13.11.2007</w:t>
            </w:r>
          </w:p>
        </w:tc>
        <w:tc>
          <w:tcPr>
            <w:tcW w:w="2906"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ОАО КБ «МАС</w:t>
            </w:r>
            <w:proofErr w:type="gramStart"/>
            <w:r w:rsidRPr="00E851C2">
              <w:rPr>
                <w:sz w:val="22"/>
                <w:szCs w:val="22"/>
              </w:rPr>
              <w:t>Т-</w:t>
            </w:r>
            <w:proofErr w:type="gramEnd"/>
            <w:r w:rsidRPr="00E851C2">
              <w:rPr>
                <w:sz w:val="22"/>
                <w:szCs w:val="22"/>
              </w:rPr>
              <w:t xml:space="preserve"> БАНК»</w:t>
            </w:r>
          </w:p>
        </w:tc>
        <w:tc>
          <w:tcPr>
            <w:tcW w:w="309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 xml:space="preserve">Начальник отдела </w:t>
            </w:r>
            <w:proofErr w:type="spellStart"/>
            <w:r w:rsidRPr="00E851C2">
              <w:rPr>
                <w:sz w:val="22"/>
                <w:szCs w:val="22"/>
              </w:rPr>
              <w:t>общебанковского</w:t>
            </w:r>
            <w:proofErr w:type="spellEnd"/>
            <w:r w:rsidRPr="00E851C2">
              <w:rPr>
                <w:sz w:val="22"/>
                <w:szCs w:val="22"/>
              </w:rPr>
              <w:t xml:space="preserve"> контроля, заместитель главного бухгалтера</w:t>
            </w:r>
          </w:p>
        </w:tc>
      </w:tr>
      <w:tr w:rsidR="002A7DEC"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2A7DEC" w:rsidRPr="00E851C2" w:rsidRDefault="002A7DEC" w:rsidP="005204F7">
            <w:pPr>
              <w:jc w:val="center"/>
              <w:rPr>
                <w:sz w:val="22"/>
                <w:szCs w:val="22"/>
              </w:rPr>
            </w:pPr>
          </w:p>
        </w:tc>
        <w:tc>
          <w:tcPr>
            <w:tcW w:w="194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 xml:space="preserve">26.02.2008 </w:t>
            </w:r>
          </w:p>
        </w:tc>
        <w:tc>
          <w:tcPr>
            <w:tcW w:w="2906"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ИНВЕСТСБЕРБАНК</w:t>
            </w:r>
          </w:p>
          <w:p w:rsidR="002A7DEC" w:rsidRPr="00E851C2" w:rsidRDefault="002A7DEC" w:rsidP="005204F7">
            <w:pPr>
              <w:jc w:val="center"/>
              <w:rPr>
                <w:sz w:val="22"/>
                <w:szCs w:val="22"/>
              </w:rPr>
            </w:pPr>
            <w:r w:rsidRPr="00E851C2">
              <w:rPr>
                <w:sz w:val="22"/>
                <w:szCs w:val="22"/>
              </w:rPr>
              <w:t>(открытое акционерное общество)</w:t>
            </w:r>
          </w:p>
          <w:p w:rsidR="002A7DEC" w:rsidRPr="00E851C2" w:rsidRDefault="002A7DEC" w:rsidP="005204F7">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p>
        </w:tc>
      </w:tr>
      <w:tr w:rsidR="00F808E6"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F808E6" w:rsidRPr="00E851C2" w:rsidRDefault="00F808E6" w:rsidP="002B37A1">
            <w:pPr>
              <w:jc w:val="center"/>
              <w:rPr>
                <w:sz w:val="22"/>
                <w:szCs w:val="22"/>
              </w:rPr>
            </w:pPr>
            <w:r w:rsidRPr="00E851C2">
              <w:rPr>
                <w:sz w:val="22"/>
                <w:szCs w:val="22"/>
              </w:rPr>
              <w:t>15.11.2007</w:t>
            </w:r>
          </w:p>
        </w:tc>
        <w:tc>
          <w:tcPr>
            <w:tcW w:w="1944" w:type="dxa"/>
            <w:tcBorders>
              <w:top w:val="single" w:sz="4" w:space="0" w:color="auto"/>
              <w:left w:val="nil"/>
              <w:bottom w:val="single" w:sz="4" w:space="0" w:color="auto"/>
              <w:right w:val="single" w:sz="4" w:space="0" w:color="auto"/>
            </w:tcBorders>
            <w:vAlign w:val="center"/>
          </w:tcPr>
          <w:p w:rsidR="00F808E6" w:rsidRPr="00E851C2" w:rsidRDefault="00F808E6" w:rsidP="002B37A1">
            <w:pPr>
              <w:jc w:val="center"/>
              <w:rPr>
                <w:sz w:val="22"/>
                <w:szCs w:val="22"/>
              </w:rPr>
            </w:pPr>
            <w:r w:rsidRPr="00E851C2">
              <w:rPr>
                <w:sz w:val="22"/>
                <w:szCs w:val="22"/>
              </w:rPr>
              <w:t xml:space="preserve">настоящее время </w:t>
            </w:r>
          </w:p>
        </w:tc>
        <w:tc>
          <w:tcPr>
            <w:tcW w:w="2906" w:type="dxa"/>
            <w:tcBorders>
              <w:top w:val="single" w:sz="4" w:space="0" w:color="auto"/>
              <w:left w:val="nil"/>
              <w:bottom w:val="single" w:sz="4" w:space="0" w:color="auto"/>
              <w:right w:val="single" w:sz="4" w:space="0" w:color="auto"/>
            </w:tcBorders>
            <w:vAlign w:val="center"/>
          </w:tcPr>
          <w:p w:rsidR="00F808E6" w:rsidRPr="00E851C2" w:rsidRDefault="00F808E6"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F808E6" w:rsidRPr="00E851C2" w:rsidRDefault="00F808E6" w:rsidP="002B37A1">
            <w:pPr>
              <w:jc w:val="center"/>
              <w:rPr>
                <w:sz w:val="22"/>
                <w:szCs w:val="22"/>
              </w:rPr>
            </w:pPr>
            <w:r w:rsidRPr="00E851C2">
              <w:rPr>
                <w:sz w:val="22"/>
                <w:szCs w:val="22"/>
              </w:rPr>
              <w:t>Директор управления – заместитель руководителя службы внутреннего контроля, Председатель ревизионной комиссии</w:t>
            </w:r>
          </w:p>
        </w:tc>
      </w:tr>
    </w:tbl>
    <w:p w:rsidR="00B37CA9" w:rsidRPr="00E851C2" w:rsidRDefault="00B37CA9" w:rsidP="00B37CA9">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DF3659" w:rsidRPr="00E851C2" w:rsidTr="009F281D">
        <w:tc>
          <w:tcPr>
            <w:tcW w:w="6588" w:type="dxa"/>
          </w:tcPr>
          <w:p w:rsidR="00DF3659" w:rsidRPr="009F281D" w:rsidRDefault="00DF3659"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DF3659" w:rsidP="009F281D">
            <w:pPr>
              <w:jc w:val="center"/>
              <w:rPr>
                <w:sz w:val="22"/>
                <w:szCs w:val="22"/>
              </w:rPr>
            </w:pPr>
            <w:r w:rsidRPr="009F281D">
              <w:rPr>
                <w:sz w:val="22"/>
                <w:szCs w:val="22"/>
              </w:rPr>
              <w:t>%</w:t>
            </w:r>
          </w:p>
        </w:tc>
      </w:tr>
      <w:tr w:rsidR="00DF3659" w:rsidRPr="00E851C2" w:rsidTr="009F281D">
        <w:tc>
          <w:tcPr>
            <w:tcW w:w="6588" w:type="dxa"/>
          </w:tcPr>
          <w:p w:rsidR="00DF3659" w:rsidRPr="009F281D" w:rsidRDefault="00DF3659"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DF3659" w:rsidP="009F281D">
            <w:pPr>
              <w:jc w:val="center"/>
              <w:rPr>
                <w:sz w:val="22"/>
                <w:szCs w:val="22"/>
              </w:rPr>
            </w:pPr>
            <w:r w:rsidRPr="009F281D">
              <w:rPr>
                <w:sz w:val="22"/>
                <w:szCs w:val="22"/>
              </w:rPr>
              <w:t>%</w:t>
            </w:r>
          </w:p>
        </w:tc>
      </w:tr>
      <w:tr w:rsidR="00DF3659" w:rsidRPr="00E851C2" w:rsidTr="009F281D">
        <w:tc>
          <w:tcPr>
            <w:tcW w:w="6588" w:type="dxa"/>
          </w:tcPr>
          <w:p w:rsidR="00DF3659" w:rsidRPr="009F281D" w:rsidRDefault="00DF3659"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DF3659" w:rsidP="009F281D">
            <w:pPr>
              <w:jc w:val="center"/>
              <w:rPr>
                <w:sz w:val="22"/>
                <w:szCs w:val="22"/>
              </w:rPr>
            </w:pPr>
            <w:r w:rsidRPr="009F281D">
              <w:rPr>
                <w:sz w:val="22"/>
                <w:szCs w:val="22"/>
              </w:rPr>
              <w:t>шт.</w:t>
            </w:r>
          </w:p>
        </w:tc>
      </w:tr>
      <w:tr w:rsidR="00DF3659" w:rsidRPr="00E851C2" w:rsidTr="009F281D">
        <w:tc>
          <w:tcPr>
            <w:tcW w:w="6588" w:type="dxa"/>
          </w:tcPr>
          <w:p w:rsidR="00DF3659" w:rsidRPr="009F281D" w:rsidRDefault="00DF3659"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DF3659" w:rsidP="009F281D">
            <w:pPr>
              <w:jc w:val="center"/>
              <w:rPr>
                <w:sz w:val="22"/>
                <w:szCs w:val="22"/>
              </w:rPr>
            </w:pPr>
            <w:r w:rsidRPr="009F281D">
              <w:rPr>
                <w:sz w:val="22"/>
                <w:szCs w:val="22"/>
              </w:rPr>
              <w:t>%</w:t>
            </w:r>
          </w:p>
        </w:tc>
      </w:tr>
      <w:tr w:rsidR="00DF3659" w:rsidRPr="00E851C2" w:rsidTr="009F281D">
        <w:tc>
          <w:tcPr>
            <w:tcW w:w="6588" w:type="dxa"/>
          </w:tcPr>
          <w:p w:rsidR="00DF3659" w:rsidRPr="009F281D" w:rsidRDefault="00DF3659"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F239D7" w:rsidP="009F281D">
            <w:pPr>
              <w:jc w:val="center"/>
              <w:rPr>
                <w:sz w:val="22"/>
                <w:szCs w:val="22"/>
              </w:rPr>
            </w:pPr>
            <w:r w:rsidRPr="009F281D">
              <w:rPr>
                <w:sz w:val="22"/>
                <w:szCs w:val="22"/>
              </w:rPr>
              <w:t>%</w:t>
            </w:r>
          </w:p>
        </w:tc>
      </w:tr>
      <w:tr w:rsidR="00DF3659" w:rsidRPr="00E851C2" w:rsidTr="009F281D">
        <w:tc>
          <w:tcPr>
            <w:tcW w:w="6588" w:type="dxa"/>
          </w:tcPr>
          <w:p w:rsidR="00DF3659" w:rsidRPr="009F281D" w:rsidRDefault="00DF3659"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DF3659" w:rsidRPr="009F281D" w:rsidRDefault="002A7DEC" w:rsidP="009F281D">
            <w:pPr>
              <w:jc w:val="center"/>
              <w:rPr>
                <w:sz w:val="22"/>
                <w:szCs w:val="22"/>
              </w:rPr>
            </w:pPr>
            <w:r w:rsidRPr="009F281D">
              <w:rPr>
                <w:sz w:val="22"/>
                <w:szCs w:val="22"/>
              </w:rPr>
              <w:t>0</w:t>
            </w:r>
          </w:p>
        </w:tc>
        <w:tc>
          <w:tcPr>
            <w:tcW w:w="642" w:type="dxa"/>
            <w:vAlign w:val="center"/>
          </w:tcPr>
          <w:p w:rsidR="00DF3659" w:rsidRPr="009F281D" w:rsidRDefault="00DF3659" w:rsidP="009F281D">
            <w:pPr>
              <w:jc w:val="center"/>
              <w:rPr>
                <w:sz w:val="22"/>
                <w:szCs w:val="22"/>
              </w:rPr>
            </w:pPr>
            <w:r w:rsidRPr="009F281D">
              <w:rPr>
                <w:sz w:val="22"/>
                <w:szCs w:val="22"/>
              </w:rPr>
              <w:t>шт.</w:t>
            </w:r>
          </w:p>
        </w:tc>
      </w:tr>
    </w:tbl>
    <w:p w:rsidR="00DF3659" w:rsidRPr="00E851C2" w:rsidRDefault="00DF3659" w:rsidP="00DF3659">
      <w:pPr>
        <w:pStyle w:val="em-4"/>
      </w:pPr>
    </w:p>
    <w:p w:rsidR="00DF3659" w:rsidRPr="00E851C2" w:rsidRDefault="00B37CA9" w:rsidP="00DF3659">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2A7DEC" w:rsidP="00196DC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DF3659" w:rsidRPr="00E851C2" w:rsidRDefault="00DF3659" w:rsidP="00DF3659">
      <w:pPr>
        <w:pStyle w:val="em-4"/>
      </w:pPr>
    </w:p>
    <w:p w:rsidR="00DF3659" w:rsidRPr="00E851C2" w:rsidRDefault="00B37CA9" w:rsidP="00DF3659">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2A7DEC" w:rsidP="00196DC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DF3659" w:rsidRPr="00E851C2" w:rsidRDefault="00DF3659" w:rsidP="00DF3659">
      <w:pPr>
        <w:pStyle w:val="em-4"/>
      </w:pPr>
    </w:p>
    <w:p w:rsidR="00DF3659" w:rsidRPr="00E851C2" w:rsidRDefault="00B37CA9" w:rsidP="00DF3659">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2A7DEC" w:rsidP="00196DC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DF3659" w:rsidRPr="00E851C2" w:rsidRDefault="00DF3659" w:rsidP="00DF3659">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2A7DEC" w:rsidRPr="00E851C2" w:rsidTr="009F281D">
        <w:tc>
          <w:tcPr>
            <w:tcW w:w="2880" w:type="dxa"/>
          </w:tcPr>
          <w:p w:rsidR="002A7DEC" w:rsidRPr="009F281D" w:rsidRDefault="002A7DEC" w:rsidP="005204F7">
            <w:pPr>
              <w:rPr>
                <w:sz w:val="22"/>
                <w:szCs w:val="22"/>
              </w:rPr>
            </w:pPr>
            <w:r w:rsidRPr="009F281D">
              <w:rPr>
                <w:sz w:val="22"/>
                <w:szCs w:val="22"/>
              </w:rPr>
              <w:t>Фамилия, имя, отчество</w:t>
            </w:r>
          </w:p>
        </w:tc>
        <w:tc>
          <w:tcPr>
            <w:tcW w:w="6222" w:type="dxa"/>
            <w:vAlign w:val="center"/>
          </w:tcPr>
          <w:p w:rsidR="002A7DEC" w:rsidRPr="009F281D" w:rsidRDefault="002A7DEC" w:rsidP="009F281D">
            <w:pPr>
              <w:pStyle w:val="1"/>
              <w:jc w:val="center"/>
              <w:rPr>
                <w:rFonts w:ascii="Times New Roman" w:hAnsi="Times New Roman"/>
                <w:sz w:val="22"/>
                <w:szCs w:val="22"/>
              </w:rPr>
            </w:pPr>
            <w:bookmarkStart w:id="76" w:name="_Toc324851340"/>
            <w:bookmarkStart w:id="77" w:name="_Toc324851843"/>
            <w:bookmarkStart w:id="78" w:name="_Toc332634166"/>
            <w:proofErr w:type="spellStart"/>
            <w:r w:rsidRPr="009F281D">
              <w:rPr>
                <w:rFonts w:ascii="Times New Roman" w:hAnsi="Times New Roman"/>
                <w:b w:val="0"/>
                <w:bCs w:val="0"/>
                <w:kern w:val="0"/>
                <w:sz w:val="22"/>
                <w:szCs w:val="22"/>
              </w:rPr>
              <w:t>Махомет</w:t>
            </w:r>
            <w:proofErr w:type="spellEnd"/>
            <w:r w:rsidRPr="009F281D">
              <w:rPr>
                <w:rFonts w:ascii="Times New Roman" w:hAnsi="Times New Roman"/>
                <w:b w:val="0"/>
                <w:bCs w:val="0"/>
                <w:kern w:val="0"/>
                <w:sz w:val="22"/>
                <w:szCs w:val="22"/>
              </w:rPr>
              <w:t xml:space="preserve"> Владимир Викторович</w:t>
            </w:r>
            <w:bookmarkEnd w:id="76"/>
            <w:bookmarkEnd w:id="77"/>
            <w:bookmarkEnd w:id="78"/>
            <w:r w:rsidRPr="009F281D">
              <w:rPr>
                <w:rFonts w:ascii="Times New Roman" w:hAnsi="Times New Roman"/>
                <w:sz w:val="22"/>
                <w:szCs w:val="22"/>
              </w:rPr>
              <w:t xml:space="preserve"> </w:t>
            </w:r>
          </w:p>
        </w:tc>
      </w:tr>
      <w:tr w:rsidR="002A7DEC" w:rsidRPr="00E851C2" w:rsidTr="009F281D">
        <w:tc>
          <w:tcPr>
            <w:tcW w:w="2880" w:type="dxa"/>
          </w:tcPr>
          <w:p w:rsidR="002A7DEC" w:rsidRPr="009F281D" w:rsidRDefault="002A7DEC" w:rsidP="005204F7">
            <w:pPr>
              <w:rPr>
                <w:sz w:val="22"/>
                <w:szCs w:val="22"/>
              </w:rPr>
            </w:pPr>
            <w:r w:rsidRPr="009F281D">
              <w:rPr>
                <w:sz w:val="22"/>
                <w:szCs w:val="22"/>
              </w:rPr>
              <w:t>Год рождения:</w:t>
            </w:r>
          </w:p>
        </w:tc>
        <w:tc>
          <w:tcPr>
            <w:tcW w:w="6222" w:type="dxa"/>
            <w:vAlign w:val="center"/>
          </w:tcPr>
          <w:p w:rsidR="002A7DEC" w:rsidRPr="009F281D" w:rsidRDefault="002A7DEC" w:rsidP="009F281D">
            <w:pPr>
              <w:jc w:val="center"/>
              <w:rPr>
                <w:bCs/>
                <w:sz w:val="22"/>
                <w:szCs w:val="22"/>
              </w:rPr>
            </w:pPr>
            <w:r w:rsidRPr="009F281D">
              <w:rPr>
                <w:bCs/>
                <w:sz w:val="22"/>
                <w:szCs w:val="22"/>
              </w:rPr>
              <w:t>1984</w:t>
            </w:r>
          </w:p>
        </w:tc>
      </w:tr>
      <w:tr w:rsidR="002A7DEC" w:rsidRPr="00E851C2" w:rsidTr="009F281D">
        <w:tc>
          <w:tcPr>
            <w:tcW w:w="2880" w:type="dxa"/>
          </w:tcPr>
          <w:p w:rsidR="002A7DEC" w:rsidRPr="009F281D" w:rsidRDefault="002A7DEC" w:rsidP="005204F7">
            <w:pPr>
              <w:rPr>
                <w:sz w:val="22"/>
                <w:szCs w:val="22"/>
              </w:rPr>
            </w:pPr>
            <w:r w:rsidRPr="009F281D">
              <w:rPr>
                <w:sz w:val="22"/>
                <w:szCs w:val="22"/>
              </w:rPr>
              <w:t>Сведения об образовании:</w:t>
            </w:r>
          </w:p>
        </w:tc>
        <w:tc>
          <w:tcPr>
            <w:tcW w:w="6222" w:type="dxa"/>
            <w:vAlign w:val="center"/>
          </w:tcPr>
          <w:p w:rsidR="002A7DEC" w:rsidRPr="009F281D" w:rsidRDefault="002A7DEC" w:rsidP="009F281D">
            <w:pPr>
              <w:jc w:val="center"/>
              <w:rPr>
                <w:sz w:val="22"/>
                <w:szCs w:val="22"/>
              </w:rPr>
            </w:pPr>
            <w:proofErr w:type="spellStart"/>
            <w:r w:rsidRPr="009F281D">
              <w:rPr>
                <w:sz w:val="22"/>
                <w:szCs w:val="22"/>
              </w:rPr>
              <w:t>Кокшетауский</w:t>
            </w:r>
            <w:proofErr w:type="spellEnd"/>
            <w:r w:rsidRPr="009F281D">
              <w:rPr>
                <w:sz w:val="22"/>
                <w:szCs w:val="22"/>
              </w:rPr>
              <w:t xml:space="preserve"> государственного университета им.Ш. </w:t>
            </w:r>
            <w:proofErr w:type="spellStart"/>
            <w:r w:rsidRPr="009F281D">
              <w:rPr>
                <w:sz w:val="22"/>
                <w:szCs w:val="22"/>
              </w:rPr>
              <w:t>Уалиханова</w:t>
            </w:r>
            <w:proofErr w:type="spellEnd"/>
            <w:r w:rsidRPr="009F281D">
              <w:rPr>
                <w:sz w:val="22"/>
                <w:szCs w:val="22"/>
              </w:rPr>
              <w:t xml:space="preserve">, </w:t>
            </w:r>
          </w:p>
          <w:p w:rsidR="002A7DEC" w:rsidRPr="009F281D" w:rsidRDefault="002A7DEC" w:rsidP="009F281D">
            <w:pPr>
              <w:jc w:val="center"/>
              <w:rPr>
                <w:sz w:val="22"/>
                <w:szCs w:val="22"/>
              </w:rPr>
            </w:pPr>
            <w:smartTag w:uri="urn:schemas-microsoft-com:office:smarttags" w:element="metricconverter">
              <w:smartTagPr>
                <w:attr w:name="ProductID" w:val="2005 г"/>
              </w:smartTagPr>
              <w:r w:rsidRPr="009F281D">
                <w:rPr>
                  <w:sz w:val="22"/>
                  <w:szCs w:val="22"/>
                </w:rPr>
                <w:t>2005 г</w:t>
              </w:r>
            </w:smartTag>
            <w:r w:rsidRPr="009F281D">
              <w:rPr>
                <w:sz w:val="22"/>
                <w:szCs w:val="22"/>
              </w:rPr>
              <w:t xml:space="preserve">., </w:t>
            </w:r>
          </w:p>
          <w:p w:rsidR="002A7DEC" w:rsidRPr="009F281D" w:rsidRDefault="002A7DEC" w:rsidP="009F281D">
            <w:pPr>
              <w:jc w:val="center"/>
              <w:rPr>
                <w:sz w:val="22"/>
                <w:szCs w:val="22"/>
              </w:rPr>
            </w:pPr>
            <w:r w:rsidRPr="009F281D">
              <w:rPr>
                <w:sz w:val="22"/>
                <w:szCs w:val="22"/>
              </w:rPr>
              <w:t>экономист</w:t>
            </w:r>
          </w:p>
        </w:tc>
      </w:tr>
    </w:tbl>
    <w:p w:rsidR="002A7DEC" w:rsidRPr="00E851C2" w:rsidRDefault="002A7DEC" w:rsidP="002A7DEC">
      <w:pPr>
        <w:pStyle w:val="em-4"/>
      </w:pPr>
    </w:p>
    <w:p w:rsidR="002A7DEC" w:rsidRPr="00E851C2" w:rsidRDefault="002A7DEC" w:rsidP="002A7DEC">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2A7DEC" w:rsidRPr="00E851C2" w:rsidRDefault="002A7DEC" w:rsidP="002A7DEC">
      <w:pPr>
        <w:ind w:firstLine="720"/>
        <w:jc w:val="both"/>
        <w:rPr>
          <w:sz w:val="22"/>
          <w:szCs w:val="22"/>
        </w:rPr>
      </w:pPr>
    </w:p>
    <w:tbl>
      <w:tblPr>
        <w:tblW w:w="9540" w:type="dxa"/>
        <w:tblInd w:w="108" w:type="dxa"/>
        <w:tblLook w:val="0000"/>
      </w:tblPr>
      <w:tblGrid>
        <w:gridCol w:w="1596"/>
        <w:gridCol w:w="1944"/>
        <w:gridCol w:w="2906"/>
        <w:gridCol w:w="3094"/>
      </w:tblGrid>
      <w:tr w:rsidR="002A7DEC"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Наименование должности</w:t>
            </w:r>
          </w:p>
        </w:tc>
      </w:tr>
      <w:tr w:rsidR="002A7DEC" w:rsidRPr="00E851C2">
        <w:trPr>
          <w:trHeight w:val="300"/>
        </w:trPr>
        <w:tc>
          <w:tcPr>
            <w:tcW w:w="1596" w:type="dxa"/>
            <w:tcBorders>
              <w:top w:val="nil"/>
              <w:left w:val="single" w:sz="4" w:space="0" w:color="auto"/>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2A7DEC" w:rsidRPr="00E851C2" w:rsidRDefault="002A7DEC" w:rsidP="005204F7">
            <w:pPr>
              <w:jc w:val="center"/>
              <w:rPr>
                <w:sz w:val="22"/>
                <w:szCs w:val="22"/>
              </w:rPr>
            </w:pPr>
            <w:r w:rsidRPr="00E851C2">
              <w:rPr>
                <w:sz w:val="22"/>
                <w:szCs w:val="22"/>
              </w:rPr>
              <w:t>4</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03.07.2006</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31.03.2007</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Коммерческий банк «ВИЗАВИ» Открытое Акционерное общество</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Кредитный инспектор Управления кредитования малого и среднего бизнеса</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01.04.2007</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03.08.2007</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Банк «Развитие-Столица» (открытое акционерное общество)</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Экономист Управления кредитования малого и среднего бизнеса</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08.08.2007  </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настоящее время </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 xml:space="preserve">ИНВЕСТСБЕРБАНК </w:t>
            </w:r>
          </w:p>
          <w:p w:rsidR="005204F7" w:rsidRPr="00E851C2" w:rsidRDefault="005204F7" w:rsidP="005204F7">
            <w:pPr>
              <w:jc w:val="center"/>
              <w:rPr>
                <w:sz w:val="22"/>
                <w:szCs w:val="22"/>
              </w:rPr>
            </w:pPr>
            <w:r w:rsidRPr="00E851C2">
              <w:rPr>
                <w:sz w:val="22"/>
                <w:szCs w:val="22"/>
              </w:rPr>
              <w:t>(открытое акционерное общество)</w:t>
            </w:r>
          </w:p>
          <w:p w:rsidR="005204F7" w:rsidRPr="00E851C2" w:rsidRDefault="005204F7" w:rsidP="005204F7">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Специалист Отдела контроля и одобрения рисков кредитов физическим лицам и малому бизнесу</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03.12.2007 </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18.08.2009</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 xml:space="preserve">ИНВЕСТСБЕРБАНК </w:t>
            </w:r>
          </w:p>
          <w:p w:rsidR="005204F7" w:rsidRPr="00E851C2" w:rsidRDefault="005204F7" w:rsidP="005204F7">
            <w:pPr>
              <w:jc w:val="center"/>
              <w:rPr>
                <w:sz w:val="22"/>
                <w:szCs w:val="22"/>
              </w:rPr>
            </w:pPr>
            <w:r w:rsidRPr="00E851C2">
              <w:rPr>
                <w:sz w:val="22"/>
                <w:szCs w:val="22"/>
              </w:rPr>
              <w:t>(открытое акционерное общество)</w:t>
            </w:r>
          </w:p>
          <w:p w:rsidR="005204F7" w:rsidRPr="00E851C2" w:rsidRDefault="005204F7" w:rsidP="005204F7">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Главный специалист Отдела контроля и одобрения рисков кредитов физическим лицам и малому бизнесу</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ИНВЕСТСБЕРБАНК</w:t>
            </w:r>
          </w:p>
          <w:p w:rsidR="005204F7" w:rsidRPr="00E851C2" w:rsidRDefault="005204F7" w:rsidP="005204F7">
            <w:pPr>
              <w:jc w:val="center"/>
              <w:rPr>
                <w:sz w:val="22"/>
                <w:szCs w:val="22"/>
              </w:rPr>
            </w:pPr>
            <w:r w:rsidRPr="00E851C2">
              <w:rPr>
                <w:sz w:val="22"/>
                <w:szCs w:val="22"/>
              </w:rPr>
              <w:t>(открытое акционерное общество)</w:t>
            </w:r>
          </w:p>
          <w:p w:rsidR="005204F7" w:rsidRPr="00E851C2" w:rsidRDefault="005204F7" w:rsidP="005204F7">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19.08.2009</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21.04.2010</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Открытое акционерное общество «ОТП Банк» ОАО «ОТП Банк»</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Главный специалист Отдела контроля и одобрения рисков корпоративных кредитных продуктов</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22.04.20010</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Открытое акционерное общество «ОТП Банк» ОАО «ОТП Банк»</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 xml:space="preserve">Главный специалист Управления по оценке рисков средних корпоративных клиентов и </w:t>
            </w:r>
            <w:proofErr w:type="spellStart"/>
            <w:proofErr w:type="gramStart"/>
            <w:r w:rsidRPr="00E851C2">
              <w:rPr>
                <w:sz w:val="22"/>
                <w:szCs w:val="22"/>
              </w:rPr>
              <w:t>риск-менеджмента</w:t>
            </w:r>
            <w:proofErr w:type="spellEnd"/>
            <w:proofErr w:type="gramEnd"/>
            <w:r w:rsidRPr="00E851C2">
              <w:rPr>
                <w:sz w:val="22"/>
                <w:szCs w:val="22"/>
              </w:rPr>
              <w:t xml:space="preserve"> филиалов</w:t>
            </w:r>
            <w:r w:rsidR="00F808E6" w:rsidRPr="00E851C2">
              <w:rPr>
                <w:sz w:val="22"/>
                <w:szCs w:val="22"/>
              </w:rPr>
              <w:t>, член Ревизионной комиссии</w:t>
            </w:r>
          </w:p>
        </w:tc>
      </w:tr>
    </w:tbl>
    <w:p w:rsidR="002A7DEC" w:rsidRPr="00E851C2" w:rsidRDefault="002A7DEC" w:rsidP="002A7DEC">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2A7DEC" w:rsidRPr="00E851C2" w:rsidTr="009F281D">
        <w:tc>
          <w:tcPr>
            <w:tcW w:w="6588" w:type="dxa"/>
          </w:tcPr>
          <w:p w:rsidR="002A7DEC" w:rsidRPr="009F281D" w:rsidRDefault="002A7DEC"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w:t>
            </w:r>
          </w:p>
        </w:tc>
      </w:tr>
      <w:tr w:rsidR="002A7DEC" w:rsidRPr="00E851C2" w:rsidTr="009F281D">
        <w:tc>
          <w:tcPr>
            <w:tcW w:w="6588" w:type="dxa"/>
          </w:tcPr>
          <w:p w:rsidR="002A7DEC" w:rsidRPr="009F281D" w:rsidRDefault="002A7DEC"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w:t>
            </w:r>
          </w:p>
        </w:tc>
      </w:tr>
      <w:tr w:rsidR="002A7DEC" w:rsidRPr="00E851C2" w:rsidTr="009F281D">
        <w:tc>
          <w:tcPr>
            <w:tcW w:w="6588" w:type="dxa"/>
          </w:tcPr>
          <w:p w:rsidR="002A7DEC" w:rsidRPr="009F281D" w:rsidRDefault="002A7DEC"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шт.</w:t>
            </w:r>
          </w:p>
        </w:tc>
      </w:tr>
      <w:tr w:rsidR="002A7DEC" w:rsidRPr="00E851C2" w:rsidTr="009F281D">
        <w:tc>
          <w:tcPr>
            <w:tcW w:w="6588" w:type="dxa"/>
          </w:tcPr>
          <w:p w:rsidR="002A7DEC" w:rsidRPr="009F281D" w:rsidRDefault="002A7DEC"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w:t>
            </w:r>
          </w:p>
        </w:tc>
      </w:tr>
      <w:tr w:rsidR="002A7DEC" w:rsidRPr="00E851C2" w:rsidTr="009F281D">
        <w:tc>
          <w:tcPr>
            <w:tcW w:w="6588" w:type="dxa"/>
          </w:tcPr>
          <w:p w:rsidR="002A7DEC" w:rsidRPr="009F281D" w:rsidRDefault="002A7DEC"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w:t>
            </w:r>
          </w:p>
        </w:tc>
      </w:tr>
      <w:tr w:rsidR="002A7DEC" w:rsidRPr="00E851C2" w:rsidTr="009F281D">
        <w:tc>
          <w:tcPr>
            <w:tcW w:w="6588" w:type="dxa"/>
          </w:tcPr>
          <w:p w:rsidR="002A7DEC" w:rsidRPr="009F281D" w:rsidRDefault="002A7DEC"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2A7DEC" w:rsidRPr="009F281D" w:rsidRDefault="002A7DEC" w:rsidP="009F281D">
            <w:pPr>
              <w:jc w:val="center"/>
              <w:rPr>
                <w:sz w:val="22"/>
                <w:szCs w:val="22"/>
              </w:rPr>
            </w:pPr>
            <w:r w:rsidRPr="009F281D">
              <w:rPr>
                <w:sz w:val="22"/>
                <w:szCs w:val="22"/>
              </w:rPr>
              <w:t>0</w:t>
            </w:r>
          </w:p>
        </w:tc>
        <w:tc>
          <w:tcPr>
            <w:tcW w:w="642" w:type="dxa"/>
            <w:vAlign w:val="center"/>
          </w:tcPr>
          <w:p w:rsidR="002A7DEC" w:rsidRPr="009F281D" w:rsidRDefault="002A7DEC" w:rsidP="009F281D">
            <w:pPr>
              <w:jc w:val="center"/>
              <w:rPr>
                <w:sz w:val="22"/>
                <w:szCs w:val="22"/>
              </w:rPr>
            </w:pPr>
            <w:r w:rsidRPr="009F281D">
              <w:rPr>
                <w:sz w:val="22"/>
                <w:szCs w:val="22"/>
              </w:rPr>
              <w:t>шт.</w:t>
            </w:r>
          </w:p>
        </w:tc>
      </w:tr>
    </w:tbl>
    <w:p w:rsidR="002A7DEC" w:rsidRPr="00E851C2" w:rsidRDefault="002A7DEC" w:rsidP="002A7DEC">
      <w:pPr>
        <w:pStyle w:val="em-4"/>
      </w:pPr>
    </w:p>
    <w:p w:rsidR="002A7DEC" w:rsidRPr="00E851C2" w:rsidRDefault="002A7DEC" w:rsidP="002A7DEC">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2A7DEC" w:rsidRPr="00E851C2" w:rsidRDefault="002A7DEC" w:rsidP="002A7DEC">
      <w:pPr>
        <w:pStyle w:val="em-4"/>
      </w:pPr>
    </w:p>
    <w:tbl>
      <w:tblPr>
        <w:tblW w:w="0" w:type="auto"/>
        <w:tblLook w:val="01E0"/>
      </w:tblPr>
      <w:tblGrid>
        <w:gridCol w:w="9570"/>
      </w:tblGrid>
      <w:tr w:rsidR="002A7DEC" w:rsidRPr="00E851C2" w:rsidTr="009F281D">
        <w:tc>
          <w:tcPr>
            <w:tcW w:w="9570" w:type="dxa"/>
          </w:tcPr>
          <w:p w:rsidR="002A7DEC" w:rsidRPr="00E851C2" w:rsidRDefault="002A7DEC"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2A7DEC" w:rsidRPr="00E851C2" w:rsidRDefault="002A7DEC" w:rsidP="002A7DEC">
      <w:pPr>
        <w:pStyle w:val="em-4"/>
      </w:pPr>
    </w:p>
    <w:p w:rsidR="002A7DEC" w:rsidRPr="00E851C2" w:rsidRDefault="002A7DEC" w:rsidP="002A7DEC">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2A7DEC" w:rsidRPr="00E851C2" w:rsidRDefault="002A7DEC" w:rsidP="002A7DEC">
      <w:pPr>
        <w:pStyle w:val="em-4"/>
      </w:pPr>
    </w:p>
    <w:tbl>
      <w:tblPr>
        <w:tblW w:w="0" w:type="auto"/>
        <w:tblLook w:val="01E0"/>
      </w:tblPr>
      <w:tblGrid>
        <w:gridCol w:w="9570"/>
      </w:tblGrid>
      <w:tr w:rsidR="002A7DEC" w:rsidRPr="00E851C2" w:rsidTr="009F281D">
        <w:tc>
          <w:tcPr>
            <w:tcW w:w="9570" w:type="dxa"/>
          </w:tcPr>
          <w:p w:rsidR="002A7DEC" w:rsidRPr="00E851C2" w:rsidRDefault="002A7DEC"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5204F7" w:rsidRPr="00E851C2">
              <w:t>ся</w:t>
            </w:r>
            <w:r w:rsidRPr="00E851C2">
              <w:t>.</w:t>
            </w:r>
          </w:p>
        </w:tc>
      </w:tr>
    </w:tbl>
    <w:p w:rsidR="002A7DEC" w:rsidRPr="00E851C2" w:rsidRDefault="002A7DEC" w:rsidP="002A7DEC">
      <w:pPr>
        <w:pStyle w:val="em-4"/>
      </w:pPr>
    </w:p>
    <w:p w:rsidR="002A7DEC" w:rsidRPr="00E851C2" w:rsidRDefault="002A7DEC" w:rsidP="002A7DEC">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A7DEC" w:rsidRPr="00E851C2" w:rsidRDefault="002A7DEC" w:rsidP="002A7DEC">
      <w:pPr>
        <w:pStyle w:val="em-4"/>
      </w:pPr>
    </w:p>
    <w:tbl>
      <w:tblPr>
        <w:tblW w:w="0" w:type="auto"/>
        <w:tblLook w:val="01E0"/>
      </w:tblPr>
      <w:tblGrid>
        <w:gridCol w:w="9570"/>
      </w:tblGrid>
      <w:tr w:rsidR="002A7DEC" w:rsidRPr="00E851C2" w:rsidTr="009F281D">
        <w:tc>
          <w:tcPr>
            <w:tcW w:w="9570" w:type="dxa"/>
          </w:tcPr>
          <w:p w:rsidR="002A7DEC" w:rsidRPr="00E851C2" w:rsidRDefault="002A7DEC"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2A7DEC" w:rsidRPr="00E851C2" w:rsidRDefault="002A7DEC" w:rsidP="00DF3659">
      <w:pPr>
        <w:pStyle w:val="em-4"/>
      </w:pPr>
    </w:p>
    <w:p w:rsidR="002A7DEC" w:rsidRPr="00E851C2" w:rsidRDefault="002A7DEC" w:rsidP="00DF3659">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F68DF" w:rsidRPr="00E851C2" w:rsidTr="009F281D">
        <w:tc>
          <w:tcPr>
            <w:tcW w:w="2880" w:type="dxa"/>
          </w:tcPr>
          <w:p w:rsidR="00EF68DF" w:rsidRPr="009F281D" w:rsidRDefault="00EF68DF" w:rsidP="005204F7">
            <w:pPr>
              <w:rPr>
                <w:sz w:val="22"/>
                <w:szCs w:val="22"/>
              </w:rPr>
            </w:pPr>
            <w:r w:rsidRPr="009F281D">
              <w:rPr>
                <w:sz w:val="22"/>
                <w:szCs w:val="22"/>
              </w:rPr>
              <w:t>Фамилия, имя, отчество</w:t>
            </w:r>
          </w:p>
        </w:tc>
        <w:tc>
          <w:tcPr>
            <w:tcW w:w="6222" w:type="dxa"/>
            <w:vAlign w:val="center"/>
          </w:tcPr>
          <w:p w:rsidR="00EF68DF" w:rsidRPr="009F281D" w:rsidRDefault="00EF68DF" w:rsidP="009F281D">
            <w:pPr>
              <w:pStyle w:val="1"/>
              <w:jc w:val="center"/>
              <w:rPr>
                <w:rFonts w:ascii="Times New Roman" w:hAnsi="Times New Roman"/>
                <w:b w:val="0"/>
                <w:bCs w:val="0"/>
                <w:kern w:val="0"/>
                <w:sz w:val="22"/>
                <w:szCs w:val="22"/>
              </w:rPr>
            </w:pPr>
            <w:bookmarkStart w:id="79" w:name="_Toc324851341"/>
            <w:bookmarkStart w:id="80" w:name="_Toc324851844"/>
            <w:bookmarkStart w:id="81" w:name="_Toc332634167"/>
            <w:r w:rsidRPr="009F281D">
              <w:rPr>
                <w:rFonts w:ascii="Times New Roman" w:hAnsi="Times New Roman"/>
                <w:b w:val="0"/>
                <w:bCs w:val="0"/>
                <w:kern w:val="0"/>
                <w:sz w:val="22"/>
                <w:szCs w:val="22"/>
              </w:rPr>
              <w:t>Алексеев Павел Андреевич</w:t>
            </w:r>
            <w:bookmarkEnd w:id="79"/>
            <w:bookmarkEnd w:id="80"/>
            <w:bookmarkEnd w:id="81"/>
          </w:p>
        </w:tc>
      </w:tr>
      <w:tr w:rsidR="00EF68DF" w:rsidRPr="00E851C2" w:rsidTr="009F281D">
        <w:tc>
          <w:tcPr>
            <w:tcW w:w="2880" w:type="dxa"/>
          </w:tcPr>
          <w:p w:rsidR="00EF68DF" w:rsidRPr="009F281D" w:rsidRDefault="00EF68DF" w:rsidP="005204F7">
            <w:pPr>
              <w:rPr>
                <w:sz w:val="22"/>
                <w:szCs w:val="22"/>
              </w:rPr>
            </w:pPr>
            <w:r w:rsidRPr="009F281D">
              <w:rPr>
                <w:sz w:val="22"/>
                <w:szCs w:val="22"/>
              </w:rPr>
              <w:t>Год рождения:</w:t>
            </w:r>
          </w:p>
        </w:tc>
        <w:tc>
          <w:tcPr>
            <w:tcW w:w="6222" w:type="dxa"/>
            <w:vAlign w:val="center"/>
          </w:tcPr>
          <w:p w:rsidR="00EF68DF" w:rsidRPr="009F281D" w:rsidRDefault="00EF68DF" w:rsidP="009F281D">
            <w:pPr>
              <w:jc w:val="center"/>
              <w:rPr>
                <w:sz w:val="22"/>
                <w:szCs w:val="22"/>
              </w:rPr>
            </w:pPr>
            <w:r w:rsidRPr="009F281D">
              <w:rPr>
                <w:sz w:val="22"/>
                <w:szCs w:val="22"/>
              </w:rPr>
              <w:t>1983</w:t>
            </w:r>
          </w:p>
        </w:tc>
      </w:tr>
      <w:tr w:rsidR="00EF68DF" w:rsidRPr="00E851C2" w:rsidTr="009F281D">
        <w:tc>
          <w:tcPr>
            <w:tcW w:w="2880" w:type="dxa"/>
          </w:tcPr>
          <w:p w:rsidR="00EF68DF" w:rsidRPr="009F281D" w:rsidRDefault="00EF68DF" w:rsidP="005204F7">
            <w:pPr>
              <w:rPr>
                <w:sz w:val="22"/>
                <w:szCs w:val="22"/>
              </w:rPr>
            </w:pPr>
            <w:r w:rsidRPr="009F281D">
              <w:rPr>
                <w:sz w:val="22"/>
                <w:szCs w:val="22"/>
              </w:rPr>
              <w:t>Сведения об образовании:</w:t>
            </w:r>
          </w:p>
        </w:tc>
        <w:tc>
          <w:tcPr>
            <w:tcW w:w="6222" w:type="dxa"/>
            <w:vAlign w:val="center"/>
          </w:tcPr>
          <w:p w:rsidR="00EF68DF" w:rsidRPr="009F281D" w:rsidRDefault="00EF68DF" w:rsidP="009F281D">
            <w:pPr>
              <w:jc w:val="center"/>
              <w:rPr>
                <w:sz w:val="22"/>
                <w:szCs w:val="22"/>
              </w:rPr>
            </w:pPr>
            <w:proofErr w:type="gramStart"/>
            <w:r w:rsidRPr="009F281D">
              <w:rPr>
                <w:sz w:val="22"/>
                <w:szCs w:val="22"/>
              </w:rPr>
              <w:t>Федеральное</w:t>
            </w:r>
            <w:proofErr w:type="gramEnd"/>
            <w:r w:rsidRPr="009F281D">
              <w:rPr>
                <w:sz w:val="22"/>
                <w:szCs w:val="22"/>
              </w:rPr>
              <w:t xml:space="preserve"> ГОУ ВПО «Финансовая академия при Правительстве Российской Федерации», </w:t>
            </w:r>
            <w:smartTag w:uri="urn:schemas-microsoft-com:office:smarttags" w:element="metricconverter">
              <w:smartTagPr>
                <w:attr w:name="ProductID" w:val="2005 г"/>
              </w:smartTagPr>
              <w:r w:rsidRPr="009F281D">
                <w:rPr>
                  <w:sz w:val="22"/>
                  <w:szCs w:val="22"/>
                </w:rPr>
                <w:t>2005 г</w:t>
              </w:r>
            </w:smartTag>
            <w:r w:rsidRPr="009F281D">
              <w:rPr>
                <w:sz w:val="22"/>
                <w:szCs w:val="22"/>
              </w:rPr>
              <w:t xml:space="preserve">., </w:t>
            </w:r>
          </w:p>
          <w:p w:rsidR="00EF68DF" w:rsidRPr="009F281D" w:rsidRDefault="00EF68DF" w:rsidP="009F281D">
            <w:pPr>
              <w:jc w:val="center"/>
              <w:rPr>
                <w:sz w:val="22"/>
                <w:szCs w:val="22"/>
              </w:rPr>
            </w:pPr>
            <w:r w:rsidRPr="009F281D">
              <w:rPr>
                <w:sz w:val="22"/>
                <w:szCs w:val="22"/>
              </w:rPr>
              <w:t>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EF68DF"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F68DF" w:rsidRPr="00E851C2" w:rsidRDefault="00EF68DF" w:rsidP="002B37A1">
            <w:pPr>
              <w:jc w:val="center"/>
              <w:rPr>
                <w:sz w:val="22"/>
                <w:szCs w:val="22"/>
              </w:rPr>
            </w:pPr>
          </w:p>
        </w:tc>
        <w:tc>
          <w:tcPr>
            <w:tcW w:w="194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p>
        </w:tc>
        <w:tc>
          <w:tcPr>
            <w:tcW w:w="2906"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Банк  инвестиций и сбережений «ИНВЕСТСБЕРБАНК» (ОТКРЫТОЕ АКЦИОНЕРНОЕ ОБЩЕСТВО) С 01 апреля 2006 переименован в ИНВЕСТСБЕРБАНК (открытое акционерное общество)</w:t>
            </w:r>
          </w:p>
        </w:tc>
        <w:tc>
          <w:tcPr>
            <w:tcW w:w="309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p>
        </w:tc>
      </w:tr>
      <w:tr w:rsidR="00EF68DF"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01.08.2006</w:t>
            </w:r>
          </w:p>
        </w:tc>
        <w:tc>
          <w:tcPr>
            <w:tcW w:w="194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28.02.2007</w:t>
            </w:r>
          </w:p>
        </w:tc>
        <w:tc>
          <w:tcPr>
            <w:tcW w:w="2906"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ИНВЕСТСБЕРБАНК (открытое акционерное общество),</w:t>
            </w:r>
          </w:p>
          <w:p w:rsidR="00EF68DF" w:rsidRPr="00E851C2" w:rsidRDefault="00EF68DF" w:rsidP="002B37A1">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Начальник отдела консолидированной отчетности по МСФО Управления отчетности по международным стандартам Дирекции отчетности</w:t>
            </w:r>
          </w:p>
        </w:tc>
      </w:tr>
      <w:tr w:rsidR="00EF68DF"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01.03.2007</w:t>
            </w:r>
          </w:p>
        </w:tc>
        <w:tc>
          <w:tcPr>
            <w:tcW w:w="194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16.05.2010</w:t>
            </w:r>
          </w:p>
        </w:tc>
        <w:tc>
          <w:tcPr>
            <w:tcW w:w="2906" w:type="dxa"/>
            <w:tcBorders>
              <w:top w:val="single" w:sz="4" w:space="0" w:color="auto"/>
              <w:left w:val="nil"/>
              <w:bottom w:val="single" w:sz="4" w:space="0" w:color="auto"/>
              <w:right w:val="single" w:sz="4" w:space="0" w:color="auto"/>
            </w:tcBorders>
            <w:vAlign w:val="center"/>
          </w:tcPr>
          <w:p w:rsidR="00EF68DF" w:rsidRPr="00E851C2" w:rsidRDefault="00EF68DF" w:rsidP="00EF68DF">
            <w:pPr>
              <w:jc w:val="center"/>
              <w:rPr>
                <w:sz w:val="22"/>
                <w:szCs w:val="22"/>
              </w:rPr>
            </w:pPr>
            <w:r w:rsidRPr="00E851C2">
              <w:rPr>
                <w:sz w:val="22"/>
                <w:szCs w:val="22"/>
              </w:rPr>
              <w:t>Открытое акционерное общество «ОТП Банк»,</w:t>
            </w:r>
          </w:p>
          <w:p w:rsidR="00EF68DF" w:rsidRPr="00E851C2" w:rsidRDefault="00EF68DF" w:rsidP="00EF68DF">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Начальник отдела консолидированной отчетности по МСФО Управления отчетности по международным стандартам Дирекции бухгалтерии</w:t>
            </w:r>
          </w:p>
        </w:tc>
      </w:tr>
      <w:tr w:rsidR="00B34C11"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B34C11" w:rsidRPr="00E851C2" w:rsidRDefault="00B34C11" w:rsidP="002B37A1">
            <w:pPr>
              <w:jc w:val="center"/>
              <w:rPr>
                <w:sz w:val="22"/>
                <w:szCs w:val="22"/>
              </w:rPr>
            </w:pPr>
          </w:p>
        </w:tc>
        <w:tc>
          <w:tcPr>
            <w:tcW w:w="194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p>
        </w:tc>
        <w:tc>
          <w:tcPr>
            <w:tcW w:w="2906"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ИНВЕСТСБЕРБАНК</w:t>
            </w:r>
          </w:p>
          <w:p w:rsidR="00B34C11" w:rsidRPr="00E851C2" w:rsidRDefault="00B34C11" w:rsidP="002B37A1">
            <w:pPr>
              <w:jc w:val="center"/>
              <w:rPr>
                <w:sz w:val="22"/>
                <w:szCs w:val="22"/>
              </w:rPr>
            </w:pPr>
            <w:r w:rsidRPr="00E851C2">
              <w:rPr>
                <w:sz w:val="22"/>
                <w:szCs w:val="22"/>
              </w:rPr>
              <w:t>(открытое акционерное общество)</w:t>
            </w:r>
          </w:p>
          <w:p w:rsidR="00B34C11" w:rsidRPr="00E851C2" w:rsidRDefault="00B34C11" w:rsidP="002B37A1">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p>
        </w:tc>
      </w:tr>
      <w:tr w:rsidR="00EF68DF"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1</w:t>
            </w:r>
            <w:r w:rsidR="00C45538" w:rsidRPr="00E851C2">
              <w:rPr>
                <w:sz w:val="22"/>
                <w:szCs w:val="22"/>
              </w:rPr>
              <w:t>7</w:t>
            </w:r>
            <w:r w:rsidRPr="00E851C2">
              <w:rPr>
                <w:sz w:val="22"/>
                <w:szCs w:val="22"/>
              </w:rPr>
              <w:t>.05.2010</w:t>
            </w:r>
          </w:p>
        </w:tc>
        <w:tc>
          <w:tcPr>
            <w:tcW w:w="1944" w:type="dxa"/>
            <w:tcBorders>
              <w:top w:val="single" w:sz="4" w:space="0" w:color="auto"/>
              <w:left w:val="nil"/>
              <w:bottom w:val="single" w:sz="4" w:space="0" w:color="auto"/>
              <w:right w:val="single" w:sz="4" w:space="0" w:color="auto"/>
            </w:tcBorders>
            <w:vAlign w:val="center"/>
          </w:tcPr>
          <w:p w:rsidR="00EF68DF" w:rsidRPr="00E851C2" w:rsidRDefault="00C45538" w:rsidP="002B37A1">
            <w:pPr>
              <w:jc w:val="center"/>
              <w:rPr>
                <w:sz w:val="22"/>
                <w:szCs w:val="22"/>
              </w:rPr>
            </w:pPr>
            <w:r w:rsidRPr="00E851C2">
              <w:rPr>
                <w:sz w:val="22"/>
                <w:szCs w:val="22"/>
              </w:rPr>
              <w:t>настоящее время</w:t>
            </w:r>
            <w:r w:rsidR="00EF68DF" w:rsidRPr="00E851C2">
              <w:rPr>
                <w:sz w:val="22"/>
                <w:szCs w:val="22"/>
              </w:rPr>
              <w:t> </w:t>
            </w:r>
          </w:p>
        </w:tc>
        <w:tc>
          <w:tcPr>
            <w:tcW w:w="2906"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Открытое акционерное общество «ОТП Банк»,</w:t>
            </w:r>
          </w:p>
          <w:p w:rsidR="00EF68DF" w:rsidRPr="00E851C2" w:rsidRDefault="00EF68DF"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EF68DF" w:rsidRPr="00E851C2" w:rsidRDefault="00EF68DF" w:rsidP="002B37A1">
            <w:pPr>
              <w:jc w:val="center"/>
              <w:rPr>
                <w:sz w:val="22"/>
                <w:szCs w:val="22"/>
              </w:rPr>
            </w:pPr>
            <w:r w:rsidRPr="00E851C2">
              <w:rPr>
                <w:sz w:val="22"/>
                <w:szCs w:val="22"/>
              </w:rPr>
              <w:t xml:space="preserve">Заместитель Главного бухгалтера, </w:t>
            </w:r>
          </w:p>
          <w:p w:rsidR="00EF68DF" w:rsidRPr="00E851C2" w:rsidRDefault="00F808E6" w:rsidP="002B37A1">
            <w:pPr>
              <w:jc w:val="center"/>
              <w:rPr>
                <w:sz w:val="22"/>
                <w:szCs w:val="22"/>
              </w:rPr>
            </w:pPr>
            <w:r w:rsidRPr="00E851C2">
              <w:rPr>
                <w:sz w:val="22"/>
                <w:szCs w:val="22"/>
              </w:rPr>
              <w:t>ч</w:t>
            </w:r>
            <w:r w:rsidR="00EF68DF" w:rsidRPr="00E851C2">
              <w:rPr>
                <w:sz w:val="22"/>
                <w:szCs w:val="22"/>
              </w:rPr>
              <w:t xml:space="preserve">лен </w:t>
            </w:r>
            <w:r w:rsidRPr="00E851C2">
              <w:rPr>
                <w:sz w:val="22"/>
                <w:szCs w:val="22"/>
              </w:rPr>
              <w:t>Р</w:t>
            </w:r>
            <w:r w:rsidR="00EF68DF" w:rsidRPr="00E851C2">
              <w:rPr>
                <w:sz w:val="22"/>
                <w:szCs w:val="22"/>
              </w:rPr>
              <w:t>евизионной комиссии</w:t>
            </w:r>
          </w:p>
        </w:tc>
      </w:tr>
    </w:tbl>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EF68DF" w:rsidRPr="009F281D" w:rsidRDefault="00EF68DF" w:rsidP="009F281D">
            <w:pPr>
              <w:jc w:val="both"/>
              <w:rPr>
                <w:sz w:val="22"/>
                <w:szCs w:val="22"/>
              </w:rPr>
            </w:pPr>
          </w:p>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D90CC1"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5204F7" w:rsidRPr="00E851C2" w:rsidRDefault="005204F7" w:rsidP="00DF3659">
      <w:pPr>
        <w:pStyle w:val="em-4"/>
      </w:pPr>
    </w:p>
    <w:p w:rsidR="005204F7" w:rsidRPr="00E851C2" w:rsidRDefault="00F808E6" w:rsidP="00DF3659">
      <w:pPr>
        <w:pStyle w:val="em-4"/>
      </w:pPr>
      <w:r w:rsidRPr="00E851C2">
        <w:t>Состав Службы внутреннего контроля:</w:t>
      </w:r>
    </w:p>
    <w:p w:rsidR="005204F7" w:rsidRPr="00E851C2" w:rsidRDefault="005204F7" w:rsidP="00DF3659">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B34C11" w:rsidRPr="00E851C2" w:rsidTr="009F281D">
        <w:tc>
          <w:tcPr>
            <w:tcW w:w="2880" w:type="dxa"/>
          </w:tcPr>
          <w:p w:rsidR="00B34C11" w:rsidRPr="009F281D" w:rsidRDefault="00B34C11" w:rsidP="005204F7">
            <w:pPr>
              <w:rPr>
                <w:sz w:val="22"/>
                <w:szCs w:val="22"/>
              </w:rPr>
            </w:pPr>
            <w:r w:rsidRPr="009F281D">
              <w:rPr>
                <w:sz w:val="22"/>
                <w:szCs w:val="22"/>
              </w:rPr>
              <w:t>Фамилия, имя, отчество</w:t>
            </w:r>
          </w:p>
        </w:tc>
        <w:tc>
          <w:tcPr>
            <w:tcW w:w="6222" w:type="dxa"/>
            <w:vAlign w:val="center"/>
          </w:tcPr>
          <w:p w:rsidR="00B34C11" w:rsidRPr="009F281D" w:rsidRDefault="00B34C11" w:rsidP="009F281D">
            <w:pPr>
              <w:pStyle w:val="1"/>
              <w:jc w:val="center"/>
              <w:rPr>
                <w:rFonts w:ascii="Times New Roman" w:hAnsi="Times New Roman"/>
                <w:b w:val="0"/>
                <w:sz w:val="22"/>
                <w:szCs w:val="22"/>
              </w:rPr>
            </w:pPr>
            <w:bookmarkStart w:id="82" w:name="_Toc324851342"/>
            <w:bookmarkStart w:id="83" w:name="_Toc324851845"/>
            <w:bookmarkStart w:id="84" w:name="_Toc332634168"/>
            <w:r w:rsidRPr="009F281D">
              <w:rPr>
                <w:rFonts w:ascii="Times New Roman" w:hAnsi="Times New Roman"/>
                <w:b w:val="0"/>
                <w:sz w:val="22"/>
                <w:szCs w:val="22"/>
              </w:rPr>
              <w:t>Александрова Алла Анатольевна</w:t>
            </w:r>
            <w:bookmarkEnd w:id="82"/>
            <w:bookmarkEnd w:id="83"/>
            <w:bookmarkEnd w:id="84"/>
          </w:p>
        </w:tc>
      </w:tr>
      <w:tr w:rsidR="00B34C11" w:rsidRPr="00E851C2" w:rsidTr="009F281D">
        <w:tc>
          <w:tcPr>
            <w:tcW w:w="2880" w:type="dxa"/>
          </w:tcPr>
          <w:p w:rsidR="00B34C11" w:rsidRPr="009F281D" w:rsidRDefault="00B34C11" w:rsidP="005204F7">
            <w:pPr>
              <w:rPr>
                <w:sz w:val="22"/>
                <w:szCs w:val="22"/>
              </w:rPr>
            </w:pPr>
            <w:r w:rsidRPr="009F281D">
              <w:rPr>
                <w:sz w:val="22"/>
                <w:szCs w:val="22"/>
              </w:rPr>
              <w:t>Год рождения:</w:t>
            </w:r>
          </w:p>
        </w:tc>
        <w:tc>
          <w:tcPr>
            <w:tcW w:w="6222" w:type="dxa"/>
            <w:vAlign w:val="center"/>
          </w:tcPr>
          <w:p w:rsidR="00B34C11" w:rsidRPr="009F281D" w:rsidRDefault="00B34C11" w:rsidP="009F281D">
            <w:pPr>
              <w:jc w:val="center"/>
              <w:rPr>
                <w:bCs/>
                <w:sz w:val="22"/>
                <w:szCs w:val="22"/>
              </w:rPr>
            </w:pPr>
            <w:r w:rsidRPr="009F281D">
              <w:rPr>
                <w:bCs/>
                <w:sz w:val="22"/>
                <w:szCs w:val="22"/>
              </w:rPr>
              <w:t>1971</w:t>
            </w:r>
          </w:p>
        </w:tc>
      </w:tr>
      <w:tr w:rsidR="00B34C11" w:rsidRPr="00E851C2" w:rsidTr="009F281D">
        <w:tc>
          <w:tcPr>
            <w:tcW w:w="2880" w:type="dxa"/>
          </w:tcPr>
          <w:p w:rsidR="00B34C11" w:rsidRPr="009F281D" w:rsidRDefault="00B34C11" w:rsidP="005204F7">
            <w:pPr>
              <w:rPr>
                <w:sz w:val="22"/>
                <w:szCs w:val="22"/>
              </w:rPr>
            </w:pPr>
            <w:r w:rsidRPr="009F281D">
              <w:rPr>
                <w:sz w:val="22"/>
                <w:szCs w:val="22"/>
              </w:rPr>
              <w:t>Сведения об образовании:</w:t>
            </w:r>
          </w:p>
        </w:tc>
        <w:tc>
          <w:tcPr>
            <w:tcW w:w="6222" w:type="dxa"/>
            <w:vAlign w:val="center"/>
          </w:tcPr>
          <w:p w:rsidR="00B34C11" w:rsidRPr="009F281D" w:rsidRDefault="00B34C11" w:rsidP="009F281D">
            <w:pPr>
              <w:jc w:val="center"/>
              <w:rPr>
                <w:sz w:val="22"/>
                <w:szCs w:val="22"/>
              </w:rPr>
            </w:pPr>
            <w:r w:rsidRPr="009F281D">
              <w:rPr>
                <w:sz w:val="22"/>
                <w:szCs w:val="22"/>
              </w:rPr>
              <w:t xml:space="preserve">Горно-Алтайский технологический техникум, </w:t>
            </w:r>
            <w:smartTag w:uri="urn:schemas-microsoft-com:office:smarttags" w:element="metricconverter">
              <w:smartTagPr>
                <w:attr w:name="ProductID" w:val="1990 г"/>
              </w:smartTagPr>
              <w:r w:rsidRPr="009F281D">
                <w:rPr>
                  <w:sz w:val="22"/>
                  <w:szCs w:val="22"/>
                </w:rPr>
                <w:t>1990 г</w:t>
              </w:r>
            </w:smartTag>
            <w:r w:rsidRPr="009F281D">
              <w:rPr>
                <w:sz w:val="22"/>
                <w:szCs w:val="22"/>
              </w:rPr>
              <w:t>., бухгалтер</w:t>
            </w:r>
          </w:p>
          <w:p w:rsidR="00B34C11" w:rsidRPr="009F281D" w:rsidRDefault="00B34C11" w:rsidP="009F281D">
            <w:pPr>
              <w:jc w:val="center"/>
              <w:rPr>
                <w:sz w:val="22"/>
                <w:szCs w:val="22"/>
              </w:rPr>
            </w:pPr>
            <w:r w:rsidRPr="009F281D">
              <w:rPr>
                <w:sz w:val="22"/>
                <w:szCs w:val="22"/>
              </w:rPr>
              <w:t xml:space="preserve">Новосибирский государственный технический университет, </w:t>
            </w:r>
            <w:smartTag w:uri="urn:schemas-microsoft-com:office:smarttags" w:element="metricconverter">
              <w:smartTagPr>
                <w:attr w:name="ProductID" w:val="2003 г"/>
              </w:smartTagPr>
              <w:r w:rsidRPr="009F281D">
                <w:rPr>
                  <w:sz w:val="22"/>
                  <w:szCs w:val="22"/>
                </w:rPr>
                <w:t>2003 г</w:t>
              </w:r>
            </w:smartTag>
            <w:r w:rsidRPr="009F281D">
              <w:rPr>
                <w:sz w:val="22"/>
                <w:szCs w:val="22"/>
              </w:rPr>
              <w:t xml:space="preserve">., </w:t>
            </w:r>
          </w:p>
          <w:p w:rsidR="00B34C11" w:rsidRPr="009F281D" w:rsidRDefault="00B34C11" w:rsidP="009F281D">
            <w:pPr>
              <w:jc w:val="center"/>
              <w:rPr>
                <w:sz w:val="22"/>
                <w:szCs w:val="22"/>
              </w:rPr>
            </w:pPr>
            <w:r w:rsidRPr="009F281D">
              <w:rPr>
                <w:sz w:val="22"/>
                <w:szCs w:val="22"/>
              </w:rPr>
              <w:t>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B34C11" w:rsidRPr="00E851C2">
        <w:trPr>
          <w:trHeight w:val="300"/>
        </w:trPr>
        <w:tc>
          <w:tcPr>
            <w:tcW w:w="1596" w:type="dxa"/>
            <w:tcBorders>
              <w:top w:val="nil"/>
              <w:left w:val="single" w:sz="4" w:space="0" w:color="auto"/>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13.05.2003</w:t>
            </w:r>
          </w:p>
        </w:tc>
        <w:tc>
          <w:tcPr>
            <w:tcW w:w="194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31.01.2008</w:t>
            </w:r>
          </w:p>
        </w:tc>
        <w:tc>
          <w:tcPr>
            <w:tcW w:w="2906"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 xml:space="preserve">Открытое акционерное общество </w:t>
            </w:r>
          </w:p>
          <w:p w:rsidR="00B34C11" w:rsidRPr="00E851C2" w:rsidRDefault="00B34C11" w:rsidP="002B37A1">
            <w:pPr>
              <w:jc w:val="center"/>
              <w:rPr>
                <w:sz w:val="22"/>
                <w:szCs w:val="22"/>
              </w:rPr>
            </w:pPr>
            <w:r w:rsidRPr="00E851C2">
              <w:rPr>
                <w:sz w:val="22"/>
                <w:szCs w:val="22"/>
              </w:rPr>
              <w:t>«УРСА Банк» г</w:t>
            </w:r>
            <w:proofErr w:type="gramStart"/>
            <w:r w:rsidRPr="00E851C2">
              <w:rPr>
                <w:sz w:val="22"/>
                <w:szCs w:val="22"/>
              </w:rPr>
              <w:t>.Н</w:t>
            </w:r>
            <w:proofErr w:type="gramEnd"/>
            <w:r w:rsidRPr="00E851C2">
              <w:rPr>
                <w:sz w:val="22"/>
                <w:szCs w:val="22"/>
              </w:rPr>
              <w:t>овосибирск</w:t>
            </w:r>
          </w:p>
        </w:tc>
        <w:tc>
          <w:tcPr>
            <w:tcW w:w="309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 xml:space="preserve">Главный специалист </w:t>
            </w:r>
            <w:proofErr w:type="gramStart"/>
            <w:r w:rsidRPr="00E851C2">
              <w:rPr>
                <w:sz w:val="22"/>
                <w:szCs w:val="22"/>
              </w:rPr>
              <w:t>отдела организации контроля розничных операций Управления организации контроля</w:t>
            </w:r>
            <w:proofErr w:type="gramEnd"/>
            <w:r w:rsidRPr="00E851C2">
              <w:rPr>
                <w:sz w:val="22"/>
                <w:szCs w:val="22"/>
              </w:rPr>
              <w:t xml:space="preserve"> Розничный банк</w:t>
            </w:r>
          </w:p>
        </w:tc>
      </w:tr>
      <w:tr w:rsidR="00B34C11" w:rsidRPr="00E851C2">
        <w:trPr>
          <w:trHeight w:val="300"/>
        </w:trPr>
        <w:tc>
          <w:tcPr>
            <w:tcW w:w="1596" w:type="dxa"/>
            <w:tcBorders>
              <w:top w:val="nil"/>
              <w:left w:val="single" w:sz="4" w:space="0" w:color="auto"/>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01.02.2008</w:t>
            </w:r>
          </w:p>
        </w:tc>
        <w:tc>
          <w:tcPr>
            <w:tcW w:w="194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31.03.2011</w:t>
            </w:r>
          </w:p>
        </w:tc>
        <w:tc>
          <w:tcPr>
            <w:tcW w:w="2906"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 Открытое акционерное общество «ОТП Банк»,</w:t>
            </w:r>
          </w:p>
          <w:p w:rsidR="00B34C11" w:rsidRPr="00E851C2" w:rsidRDefault="00B34C11" w:rsidP="002B37A1">
            <w:pPr>
              <w:jc w:val="center"/>
              <w:rPr>
                <w:sz w:val="22"/>
                <w:szCs w:val="22"/>
              </w:rPr>
            </w:pPr>
            <w:r w:rsidRPr="00E851C2">
              <w:rPr>
                <w:sz w:val="22"/>
                <w:szCs w:val="22"/>
              </w:rPr>
              <w:t>ОАО «ОТП Банк»</w:t>
            </w:r>
          </w:p>
          <w:p w:rsidR="00B34C11" w:rsidRPr="00E851C2" w:rsidRDefault="00B34C11" w:rsidP="002B37A1">
            <w:pPr>
              <w:jc w:val="center"/>
              <w:rPr>
                <w:sz w:val="22"/>
                <w:szCs w:val="22"/>
              </w:rPr>
            </w:pPr>
            <w:r w:rsidRPr="00E851C2">
              <w:rPr>
                <w:sz w:val="22"/>
                <w:szCs w:val="22"/>
              </w:rPr>
              <w:t>Филиал «Новосибирский»</w:t>
            </w:r>
          </w:p>
        </w:tc>
        <w:tc>
          <w:tcPr>
            <w:tcW w:w="309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 xml:space="preserve">Главный специалист отдела внутреннего контроля </w:t>
            </w:r>
          </w:p>
        </w:tc>
      </w:tr>
      <w:tr w:rsidR="00B34C11" w:rsidRPr="00E851C2">
        <w:trPr>
          <w:trHeight w:val="300"/>
        </w:trPr>
        <w:tc>
          <w:tcPr>
            <w:tcW w:w="1596" w:type="dxa"/>
            <w:tcBorders>
              <w:top w:val="nil"/>
              <w:left w:val="single" w:sz="4" w:space="0" w:color="auto"/>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01.04.2011</w:t>
            </w:r>
          </w:p>
        </w:tc>
        <w:tc>
          <w:tcPr>
            <w:tcW w:w="194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по настоящее время</w:t>
            </w:r>
          </w:p>
        </w:tc>
        <w:tc>
          <w:tcPr>
            <w:tcW w:w="2906"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Открытое акционерное общество «ОТП Банк»,</w:t>
            </w:r>
          </w:p>
          <w:p w:rsidR="00B34C11" w:rsidRPr="00E851C2" w:rsidRDefault="00B34C11"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B34C11" w:rsidRPr="00E851C2" w:rsidRDefault="00B34C11" w:rsidP="002B37A1">
            <w:pPr>
              <w:jc w:val="center"/>
              <w:rPr>
                <w:sz w:val="22"/>
                <w:szCs w:val="22"/>
              </w:rPr>
            </w:pPr>
            <w:r w:rsidRPr="00E851C2">
              <w:rPr>
                <w:sz w:val="22"/>
                <w:szCs w:val="22"/>
              </w:rPr>
              <w:t>Главный специалист отдела внутреннего контроля Управления координации и анализа Службы внутреннего контроля с удаленным рабочим местом в филиале «Новосибирский»</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2880"/>
        <w:gridCol w:w="6690"/>
      </w:tblGrid>
      <w:tr w:rsidR="005204F7" w:rsidRPr="00E851C2" w:rsidTr="009F281D">
        <w:tc>
          <w:tcPr>
            <w:tcW w:w="9570" w:type="dxa"/>
            <w:gridSpan w:val="2"/>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p w:rsidR="0062304B" w:rsidRPr="00E851C2" w:rsidRDefault="0062304B" w:rsidP="005204F7">
            <w:pPr>
              <w:pStyle w:val="em-4"/>
            </w:pPr>
          </w:p>
          <w:p w:rsidR="0062304B" w:rsidRPr="00E851C2" w:rsidRDefault="0062304B" w:rsidP="005204F7">
            <w:pPr>
              <w:pStyle w:val="em-4"/>
            </w:pPr>
          </w:p>
        </w:tc>
      </w:tr>
      <w:tr w:rsidR="0062304B" w:rsidRPr="00E851C2" w:rsidTr="009F281D">
        <w:tc>
          <w:tcPr>
            <w:tcW w:w="9570" w:type="dxa"/>
            <w:gridSpan w:val="2"/>
          </w:tcPr>
          <w:p w:rsidR="0062304B" w:rsidRPr="00E851C2" w:rsidRDefault="0062304B" w:rsidP="005204F7">
            <w:pPr>
              <w:pStyle w:val="em-4"/>
            </w:pPr>
          </w:p>
        </w:tc>
      </w:tr>
      <w:tr w:rsidR="0062304B" w:rsidRPr="00E851C2" w:rsidTr="009F2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62304B" w:rsidRPr="009F281D" w:rsidRDefault="0062304B" w:rsidP="005204F7">
            <w:pPr>
              <w:rPr>
                <w:sz w:val="22"/>
                <w:szCs w:val="22"/>
              </w:rPr>
            </w:pPr>
            <w:r w:rsidRPr="009F281D">
              <w:rPr>
                <w:sz w:val="22"/>
                <w:szCs w:val="22"/>
              </w:rPr>
              <w:t>Фамилия, имя, отчество</w:t>
            </w:r>
          </w:p>
        </w:tc>
        <w:tc>
          <w:tcPr>
            <w:tcW w:w="6222" w:type="dxa"/>
            <w:vAlign w:val="center"/>
          </w:tcPr>
          <w:p w:rsidR="0062304B" w:rsidRPr="009F281D" w:rsidRDefault="0062304B" w:rsidP="009F281D">
            <w:pPr>
              <w:pStyle w:val="1"/>
              <w:jc w:val="center"/>
              <w:rPr>
                <w:rFonts w:ascii="Times New Roman" w:hAnsi="Times New Roman"/>
                <w:b w:val="0"/>
                <w:sz w:val="22"/>
                <w:szCs w:val="22"/>
              </w:rPr>
            </w:pPr>
            <w:bookmarkStart w:id="85" w:name="_Toc324851343"/>
            <w:bookmarkStart w:id="86" w:name="_Toc324851846"/>
            <w:bookmarkStart w:id="87" w:name="_Toc332634169"/>
            <w:r w:rsidRPr="009F281D">
              <w:rPr>
                <w:rFonts w:ascii="Times New Roman" w:hAnsi="Times New Roman"/>
                <w:b w:val="0"/>
                <w:sz w:val="22"/>
                <w:szCs w:val="22"/>
              </w:rPr>
              <w:t>Андреева Алина Павловна</w:t>
            </w:r>
            <w:bookmarkEnd w:id="85"/>
            <w:bookmarkEnd w:id="86"/>
            <w:bookmarkEnd w:id="87"/>
          </w:p>
        </w:tc>
      </w:tr>
      <w:tr w:rsidR="0062304B" w:rsidRPr="00E851C2" w:rsidTr="009F2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62304B" w:rsidRPr="009F281D" w:rsidRDefault="0062304B" w:rsidP="005204F7">
            <w:pPr>
              <w:rPr>
                <w:sz w:val="22"/>
                <w:szCs w:val="22"/>
              </w:rPr>
            </w:pPr>
            <w:r w:rsidRPr="009F281D">
              <w:rPr>
                <w:sz w:val="22"/>
                <w:szCs w:val="22"/>
              </w:rPr>
              <w:t>Год рождения:</w:t>
            </w:r>
          </w:p>
        </w:tc>
        <w:tc>
          <w:tcPr>
            <w:tcW w:w="6222" w:type="dxa"/>
            <w:vAlign w:val="center"/>
          </w:tcPr>
          <w:p w:rsidR="0062304B" w:rsidRPr="009F281D" w:rsidRDefault="0062304B" w:rsidP="009F281D">
            <w:pPr>
              <w:jc w:val="center"/>
              <w:rPr>
                <w:bCs/>
                <w:sz w:val="22"/>
                <w:szCs w:val="22"/>
              </w:rPr>
            </w:pPr>
            <w:r w:rsidRPr="009F281D">
              <w:rPr>
                <w:bCs/>
                <w:sz w:val="22"/>
                <w:szCs w:val="22"/>
              </w:rPr>
              <w:t>1988</w:t>
            </w:r>
          </w:p>
        </w:tc>
      </w:tr>
      <w:tr w:rsidR="0062304B" w:rsidRPr="00E851C2" w:rsidTr="009F2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Pr>
          <w:p w:rsidR="0062304B" w:rsidRPr="009F281D" w:rsidRDefault="0062304B" w:rsidP="005204F7">
            <w:pPr>
              <w:rPr>
                <w:sz w:val="22"/>
                <w:szCs w:val="22"/>
              </w:rPr>
            </w:pPr>
            <w:r w:rsidRPr="009F281D">
              <w:rPr>
                <w:sz w:val="22"/>
                <w:szCs w:val="22"/>
              </w:rPr>
              <w:t>Сведения об образовании:</w:t>
            </w:r>
          </w:p>
        </w:tc>
        <w:tc>
          <w:tcPr>
            <w:tcW w:w="6222" w:type="dxa"/>
            <w:vAlign w:val="center"/>
          </w:tcPr>
          <w:p w:rsidR="0062304B" w:rsidRPr="009F281D" w:rsidRDefault="0062304B" w:rsidP="009F281D">
            <w:pPr>
              <w:jc w:val="center"/>
              <w:rPr>
                <w:sz w:val="22"/>
                <w:szCs w:val="22"/>
              </w:rPr>
            </w:pPr>
            <w:r w:rsidRPr="009F281D">
              <w:rPr>
                <w:sz w:val="22"/>
                <w:szCs w:val="22"/>
              </w:rPr>
              <w:t xml:space="preserve">Финансовая академия при Правительстве Российской Федерации, </w:t>
            </w:r>
            <w:smartTag w:uri="urn:schemas-microsoft-com:office:smarttags" w:element="metricconverter">
              <w:smartTagPr>
                <w:attr w:name="ProductID" w:val="2010 г"/>
              </w:smartTagPr>
              <w:r w:rsidRPr="009F281D">
                <w:rPr>
                  <w:sz w:val="22"/>
                  <w:szCs w:val="22"/>
                </w:rPr>
                <w:t>2010 г</w:t>
              </w:r>
            </w:smartTag>
            <w:r w:rsidRPr="009F281D">
              <w:rPr>
                <w:sz w:val="22"/>
                <w:szCs w:val="22"/>
              </w:rPr>
              <w:t xml:space="preserve">., </w:t>
            </w:r>
          </w:p>
          <w:p w:rsidR="0062304B" w:rsidRPr="009F281D" w:rsidRDefault="0062304B" w:rsidP="009F281D">
            <w:pPr>
              <w:jc w:val="center"/>
              <w:rPr>
                <w:sz w:val="22"/>
                <w:szCs w:val="22"/>
              </w:rPr>
            </w:pPr>
            <w:r w:rsidRPr="009F281D">
              <w:rPr>
                <w:sz w:val="22"/>
                <w:szCs w:val="22"/>
              </w:rPr>
              <w:t>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24"/>
        <w:gridCol w:w="1680"/>
        <w:gridCol w:w="240"/>
        <w:gridCol w:w="2760"/>
        <w:gridCol w:w="14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gridSpan w:val="3"/>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29.08.2005</w:t>
            </w:r>
          </w:p>
        </w:tc>
        <w:tc>
          <w:tcPr>
            <w:tcW w:w="1944" w:type="dxa"/>
            <w:gridSpan w:val="3"/>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31.08.2007</w:t>
            </w:r>
          </w:p>
        </w:tc>
        <w:tc>
          <w:tcPr>
            <w:tcW w:w="2906"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Финансовая академия при Правительстве Российской Федерации</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Лаборант</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23.11.2007</w:t>
            </w:r>
          </w:p>
        </w:tc>
        <w:tc>
          <w:tcPr>
            <w:tcW w:w="1944" w:type="dxa"/>
            <w:gridSpan w:val="3"/>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06.08.2008</w:t>
            </w:r>
          </w:p>
        </w:tc>
        <w:tc>
          <w:tcPr>
            <w:tcW w:w="2906"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ИНВЕСТСБЕРБАНК </w:t>
            </w:r>
          </w:p>
          <w:p w:rsidR="0062304B" w:rsidRPr="00E851C2" w:rsidRDefault="0062304B" w:rsidP="002B37A1">
            <w:pPr>
              <w:jc w:val="center"/>
              <w:rPr>
                <w:sz w:val="22"/>
                <w:szCs w:val="22"/>
              </w:rPr>
            </w:pPr>
            <w:r w:rsidRPr="00E851C2">
              <w:rPr>
                <w:sz w:val="22"/>
                <w:szCs w:val="22"/>
              </w:rPr>
              <w:t>(открытое акционерное общество)</w:t>
            </w:r>
          </w:p>
          <w:p w:rsidR="0062304B" w:rsidRPr="00E851C2" w:rsidRDefault="0062304B" w:rsidP="002B37A1">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Главный специалист Отдела продаж Дополнительного офиса отделения «</w:t>
            </w:r>
            <w:proofErr w:type="spellStart"/>
            <w:r w:rsidRPr="00E851C2">
              <w:rPr>
                <w:sz w:val="22"/>
                <w:szCs w:val="22"/>
              </w:rPr>
              <w:t>Сухаревское</w:t>
            </w:r>
            <w:proofErr w:type="spellEnd"/>
            <w:r w:rsidRPr="00E851C2">
              <w:rPr>
                <w:sz w:val="22"/>
                <w:szCs w:val="22"/>
              </w:rPr>
              <w:t>»</w:t>
            </w:r>
          </w:p>
        </w:tc>
      </w:tr>
      <w:tr w:rsidR="0062304B" w:rsidRPr="00E851C2">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26.02.2008 </w:t>
            </w:r>
          </w:p>
        </w:tc>
        <w:tc>
          <w:tcPr>
            <w:tcW w:w="300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ИНВЕСТСБЕРБАНК</w:t>
            </w:r>
          </w:p>
          <w:p w:rsidR="0062304B" w:rsidRPr="00E851C2" w:rsidRDefault="0062304B" w:rsidP="002B37A1">
            <w:pPr>
              <w:jc w:val="center"/>
              <w:rPr>
                <w:sz w:val="22"/>
                <w:szCs w:val="22"/>
              </w:rPr>
            </w:pPr>
            <w:r w:rsidRPr="00E851C2">
              <w:rPr>
                <w:sz w:val="22"/>
                <w:szCs w:val="22"/>
              </w:rPr>
              <w:t>(открытое акционерное общество)</w:t>
            </w:r>
          </w:p>
          <w:p w:rsidR="0062304B" w:rsidRPr="00E851C2" w:rsidRDefault="0062304B" w:rsidP="002B37A1">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24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p>
        </w:tc>
      </w:tr>
      <w:tr w:rsidR="0062304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07.08.2008</w:t>
            </w:r>
          </w:p>
        </w:tc>
        <w:tc>
          <w:tcPr>
            <w:tcW w:w="1680" w:type="dxa"/>
            <w:tcBorders>
              <w:top w:val="single" w:sz="4" w:space="0" w:color="auto"/>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02.03.2010</w:t>
            </w:r>
          </w:p>
        </w:tc>
        <w:tc>
          <w:tcPr>
            <w:tcW w:w="300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Главный специалист Отдела продаж Дополнительного офиса отделения «Маршала Василевского,17»</w:t>
            </w:r>
          </w:p>
        </w:tc>
      </w:tr>
      <w:tr w:rsidR="0062304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03.03.2010</w:t>
            </w:r>
          </w:p>
        </w:tc>
        <w:tc>
          <w:tcPr>
            <w:tcW w:w="1680" w:type="dxa"/>
            <w:tcBorders>
              <w:top w:val="single" w:sz="4" w:space="0" w:color="auto"/>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настоящее время</w:t>
            </w:r>
          </w:p>
        </w:tc>
        <w:tc>
          <w:tcPr>
            <w:tcW w:w="300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Главный специалист отдела финансового аудита</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62304B" w:rsidRPr="00E851C2" w:rsidTr="009F281D">
        <w:tc>
          <w:tcPr>
            <w:tcW w:w="2880" w:type="dxa"/>
          </w:tcPr>
          <w:p w:rsidR="0062304B" w:rsidRPr="009F281D" w:rsidRDefault="0062304B" w:rsidP="005204F7">
            <w:pPr>
              <w:rPr>
                <w:sz w:val="22"/>
                <w:szCs w:val="22"/>
              </w:rPr>
            </w:pPr>
            <w:r w:rsidRPr="009F281D">
              <w:rPr>
                <w:sz w:val="22"/>
                <w:szCs w:val="22"/>
              </w:rPr>
              <w:t>Фамилия, имя, отчество</w:t>
            </w:r>
          </w:p>
        </w:tc>
        <w:tc>
          <w:tcPr>
            <w:tcW w:w="6222" w:type="dxa"/>
            <w:vAlign w:val="center"/>
          </w:tcPr>
          <w:p w:rsidR="0062304B" w:rsidRPr="009F281D" w:rsidRDefault="0062304B" w:rsidP="009F281D">
            <w:pPr>
              <w:pStyle w:val="1"/>
              <w:jc w:val="center"/>
              <w:rPr>
                <w:rFonts w:ascii="Times New Roman" w:hAnsi="Times New Roman"/>
                <w:b w:val="0"/>
                <w:sz w:val="22"/>
                <w:szCs w:val="22"/>
              </w:rPr>
            </w:pPr>
            <w:bookmarkStart w:id="88" w:name="_Toc324851344"/>
            <w:bookmarkStart w:id="89" w:name="_Toc324851847"/>
            <w:bookmarkStart w:id="90" w:name="_Toc332634170"/>
            <w:proofErr w:type="spellStart"/>
            <w:r w:rsidRPr="009F281D">
              <w:rPr>
                <w:rFonts w:ascii="Times New Roman" w:hAnsi="Times New Roman"/>
                <w:b w:val="0"/>
                <w:sz w:val="22"/>
                <w:szCs w:val="22"/>
              </w:rPr>
              <w:t>Бахтеев</w:t>
            </w:r>
            <w:proofErr w:type="spellEnd"/>
            <w:r w:rsidRPr="009F281D">
              <w:rPr>
                <w:rFonts w:ascii="Times New Roman" w:hAnsi="Times New Roman"/>
                <w:b w:val="0"/>
                <w:sz w:val="22"/>
                <w:szCs w:val="22"/>
              </w:rPr>
              <w:t xml:space="preserve"> </w:t>
            </w:r>
            <w:proofErr w:type="spellStart"/>
            <w:r w:rsidRPr="009F281D">
              <w:rPr>
                <w:rFonts w:ascii="Times New Roman" w:hAnsi="Times New Roman"/>
                <w:b w:val="0"/>
                <w:sz w:val="22"/>
                <w:szCs w:val="22"/>
              </w:rPr>
              <w:t>Наиль</w:t>
            </w:r>
            <w:proofErr w:type="spellEnd"/>
            <w:r w:rsidRPr="009F281D">
              <w:rPr>
                <w:rFonts w:ascii="Times New Roman" w:hAnsi="Times New Roman"/>
                <w:b w:val="0"/>
                <w:sz w:val="22"/>
                <w:szCs w:val="22"/>
              </w:rPr>
              <w:t xml:space="preserve"> </w:t>
            </w:r>
            <w:proofErr w:type="spellStart"/>
            <w:r w:rsidRPr="009F281D">
              <w:rPr>
                <w:rFonts w:ascii="Times New Roman" w:hAnsi="Times New Roman"/>
                <w:b w:val="0"/>
                <w:sz w:val="22"/>
                <w:szCs w:val="22"/>
              </w:rPr>
              <w:t>Ряисович</w:t>
            </w:r>
            <w:bookmarkEnd w:id="88"/>
            <w:bookmarkEnd w:id="89"/>
            <w:bookmarkEnd w:id="90"/>
            <w:proofErr w:type="spellEnd"/>
          </w:p>
        </w:tc>
      </w:tr>
      <w:tr w:rsidR="0062304B" w:rsidRPr="00E851C2" w:rsidTr="009F281D">
        <w:tc>
          <w:tcPr>
            <w:tcW w:w="2880" w:type="dxa"/>
          </w:tcPr>
          <w:p w:rsidR="0062304B" w:rsidRPr="009F281D" w:rsidRDefault="0062304B" w:rsidP="005204F7">
            <w:pPr>
              <w:rPr>
                <w:sz w:val="22"/>
                <w:szCs w:val="22"/>
              </w:rPr>
            </w:pPr>
            <w:r w:rsidRPr="009F281D">
              <w:rPr>
                <w:sz w:val="22"/>
                <w:szCs w:val="22"/>
              </w:rPr>
              <w:t>Год рождения:</w:t>
            </w:r>
          </w:p>
        </w:tc>
        <w:tc>
          <w:tcPr>
            <w:tcW w:w="6222" w:type="dxa"/>
            <w:vAlign w:val="center"/>
          </w:tcPr>
          <w:p w:rsidR="0062304B" w:rsidRPr="009F281D" w:rsidRDefault="0062304B" w:rsidP="009F281D">
            <w:pPr>
              <w:jc w:val="center"/>
              <w:rPr>
                <w:bCs/>
                <w:sz w:val="22"/>
                <w:szCs w:val="22"/>
              </w:rPr>
            </w:pPr>
            <w:r w:rsidRPr="009F281D">
              <w:rPr>
                <w:bCs/>
                <w:sz w:val="22"/>
                <w:szCs w:val="22"/>
              </w:rPr>
              <w:t>1987</w:t>
            </w:r>
          </w:p>
        </w:tc>
      </w:tr>
      <w:tr w:rsidR="0062304B" w:rsidRPr="00E851C2" w:rsidTr="009F281D">
        <w:tc>
          <w:tcPr>
            <w:tcW w:w="2880" w:type="dxa"/>
          </w:tcPr>
          <w:p w:rsidR="0062304B" w:rsidRPr="009F281D" w:rsidRDefault="0062304B" w:rsidP="005204F7">
            <w:pPr>
              <w:rPr>
                <w:sz w:val="22"/>
                <w:szCs w:val="22"/>
              </w:rPr>
            </w:pPr>
            <w:r w:rsidRPr="009F281D">
              <w:rPr>
                <w:sz w:val="22"/>
                <w:szCs w:val="22"/>
              </w:rPr>
              <w:t>Сведения об образовании:</w:t>
            </w:r>
          </w:p>
        </w:tc>
        <w:tc>
          <w:tcPr>
            <w:tcW w:w="6222" w:type="dxa"/>
            <w:vAlign w:val="center"/>
          </w:tcPr>
          <w:p w:rsidR="0062304B" w:rsidRPr="009F281D" w:rsidRDefault="0062304B" w:rsidP="009F281D">
            <w:pPr>
              <w:jc w:val="center"/>
              <w:rPr>
                <w:sz w:val="22"/>
                <w:szCs w:val="22"/>
              </w:rPr>
            </w:pPr>
            <w:r w:rsidRPr="009F281D">
              <w:rPr>
                <w:sz w:val="22"/>
                <w:szCs w:val="22"/>
              </w:rPr>
              <w:t xml:space="preserve">Пензенская государственная технологическая академия, </w:t>
            </w:r>
            <w:smartTag w:uri="urn:schemas-microsoft-com:office:smarttags" w:element="metricconverter">
              <w:smartTagPr>
                <w:attr w:name="ProductID" w:val="2009 г"/>
              </w:smartTagPr>
              <w:r w:rsidRPr="009F281D">
                <w:rPr>
                  <w:sz w:val="22"/>
                  <w:szCs w:val="22"/>
                </w:rPr>
                <w:t>2009 г</w:t>
              </w:r>
            </w:smartTag>
            <w:r w:rsidRPr="009F281D">
              <w:rPr>
                <w:sz w:val="22"/>
                <w:szCs w:val="22"/>
              </w:rPr>
              <w:t>., педагог профессионального обучения</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24.09.2009</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05.05.2010</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Специалист Операционного отдела Дополнительного офиса «Проспект Вернадского, 33»</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06.05.2010</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06.09.2010</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Ведущий специалист Операционного отдела Дополнительного офиса «Отделение «Сущевский Вал, 23»</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07.09.2010</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09.08.2011</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Главный специалист Операционного отдела Дополнительного офиса «Отделение «Ленинский проспект, 22»</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10.08.2011 </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31.03.2012</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Начальник операционного отдела Дополнительного офиса «Ленинградское шоссе, 16»</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01.02.2012</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Открытое акционерное общество «ОТП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Главный специалист отдела финансового аудита</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62304B"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w:t>
            </w:r>
            <w:r w:rsidR="0062304B" w:rsidRPr="00E851C2">
              <w:t>ности (банкротстве), не занимал</w:t>
            </w:r>
            <w:r w:rsidRPr="00E851C2">
              <w:t>.</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62304B" w:rsidRPr="00E851C2" w:rsidTr="009F281D">
        <w:tc>
          <w:tcPr>
            <w:tcW w:w="2880" w:type="dxa"/>
          </w:tcPr>
          <w:p w:rsidR="0062304B" w:rsidRPr="009F281D" w:rsidRDefault="0062304B" w:rsidP="005204F7">
            <w:pPr>
              <w:rPr>
                <w:sz w:val="22"/>
                <w:szCs w:val="22"/>
              </w:rPr>
            </w:pPr>
            <w:r w:rsidRPr="009F281D">
              <w:rPr>
                <w:sz w:val="22"/>
                <w:szCs w:val="22"/>
              </w:rPr>
              <w:t>Фамилия, имя, отчество</w:t>
            </w:r>
          </w:p>
        </w:tc>
        <w:tc>
          <w:tcPr>
            <w:tcW w:w="6222" w:type="dxa"/>
            <w:vAlign w:val="center"/>
          </w:tcPr>
          <w:p w:rsidR="0062304B" w:rsidRPr="009F281D" w:rsidRDefault="0062304B" w:rsidP="009F281D">
            <w:pPr>
              <w:pStyle w:val="1"/>
              <w:jc w:val="center"/>
              <w:rPr>
                <w:rFonts w:ascii="Times New Roman" w:hAnsi="Times New Roman"/>
                <w:b w:val="0"/>
                <w:sz w:val="22"/>
                <w:szCs w:val="22"/>
              </w:rPr>
            </w:pPr>
            <w:bookmarkStart w:id="91" w:name="_Toc324851345"/>
            <w:bookmarkStart w:id="92" w:name="_Toc324851848"/>
            <w:bookmarkStart w:id="93" w:name="_Toc332634171"/>
            <w:r w:rsidRPr="009F281D">
              <w:rPr>
                <w:rFonts w:ascii="Times New Roman" w:hAnsi="Times New Roman"/>
                <w:b w:val="0"/>
                <w:sz w:val="22"/>
                <w:szCs w:val="22"/>
              </w:rPr>
              <w:t>Вилкова Ольга Владимировна</w:t>
            </w:r>
            <w:bookmarkEnd w:id="91"/>
            <w:bookmarkEnd w:id="92"/>
            <w:bookmarkEnd w:id="93"/>
          </w:p>
        </w:tc>
      </w:tr>
      <w:tr w:rsidR="0062304B" w:rsidRPr="00E851C2" w:rsidTr="009F281D">
        <w:tc>
          <w:tcPr>
            <w:tcW w:w="2880" w:type="dxa"/>
          </w:tcPr>
          <w:p w:rsidR="0062304B" w:rsidRPr="009F281D" w:rsidRDefault="0062304B" w:rsidP="005204F7">
            <w:pPr>
              <w:rPr>
                <w:sz w:val="22"/>
                <w:szCs w:val="22"/>
              </w:rPr>
            </w:pPr>
            <w:r w:rsidRPr="009F281D">
              <w:rPr>
                <w:sz w:val="22"/>
                <w:szCs w:val="22"/>
              </w:rPr>
              <w:t>Год рождения:</w:t>
            </w:r>
          </w:p>
        </w:tc>
        <w:tc>
          <w:tcPr>
            <w:tcW w:w="6222" w:type="dxa"/>
            <w:vAlign w:val="center"/>
          </w:tcPr>
          <w:p w:rsidR="0062304B" w:rsidRPr="009F281D" w:rsidRDefault="0062304B" w:rsidP="009F281D">
            <w:pPr>
              <w:jc w:val="center"/>
              <w:rPr>
                <w:bCs/>
                <w:sz w:val="22"/>
                <w:szCs w:val="22"/>
              </w:rPr>
            </w:pPr>
            <w:r w:rsidRPr="009F281D">
              <w:rPr>
                <w:bCs/>
                <w:sz w:val="22"/>
                <w:szCs w:val="22"/>
              </w:rPr>
              <w:t>1987</w:t>
            </w:r>
          </w:p>
        </w:tc>
      </w:tr>
      <w:tr w:rsidR="0062304B" w:rsidRPr="00E851C2" w:rsidTr="009F281D">
        <w:tc>
          <w:tcPr>
            <w:tcW w:w="2880" w:type="dxa"/>
          </w:tcPr>
          <w:p w:rsidR="0062304B" w:rsidRPr="009F281D" w:rsidRDefault="0062304B" w:rsidP="005204F7">
            <w:pPr>
              <w:rPr>
                <w:sz w:val="22"/>
                <w:szCs w:val="22"/>
              </w:rPr>
            </w:pPr>
            <w:r w:rsidRPr="009F281D">
              <w:rPr>
                <w:sz w:val="22"/>
                <w:szCs w:val="22"/>
              </w:rPr>
              <w:t>Сведения об образовании:</w:t>
            </w:r>
          </w:p>
        </w:tc>
        <w:tc>
          <w:tcPr>
            <w:tcW w:w="6222" w:type="dxa"/>
            <w:vAlign w:val="center"/>
          </w:tcPr>
          <w:p w:rsidR="0062304B" w:rsidRPr="009F281D" w:rsidRDefault="0062304B" w:rsidP="009F281D">
            <w:pPr>
              <w:jc w:val="center"/>
              <w:rPr>
                <w:sz w:val="22"/>
                <w:szCs w:val="22"/>
              </w:rPr>
            </w:pPr>
            <w:r w:rsidRPr="009F281D">
              <w:rPr>
                <w:sz w:val="22"/>
                <w:szCs w:val="22"/>
              </w:rPr>
              <w:t xml:space="preserve">Московский государственный университет экономики, статистики и информатики, </w:t>
            </w:r>
            <w:smartTag w:uri="urn:schemas-microsoft-com:office:smarttags" w:element="metricconverter">
              <w:smartTagPr>
                <w:attr w:name="ProductID" w:val="2008 г"/>
              </w:smartTagPr>
              <w:r w:rsidRPr="009F281D">
                <w:rPr>
                  <w:sz w:val="22"/>
                  <w:szCs w:val="22"/>
                </w:rPr>
                <w:t>2008 г</w:t>
              </w:r>
            </w:smartTag>
            <w:r w:rsidRPr="009F281D">
              <w:rPr>
                <w:sz w:val="22"/>
                <w:szCs w:val="22"/>
              </w:rPr>
              <w:t>.,</w:t>
            </w:r>
          </w:p>
          <w:p w:rsidR="0062304B" w:rsidRPr="009F281D" w:rsidRDefault="0062304B" w:rsidP="009F281D">
            <w:pPr>
              <w:jc w:val="center"/>
              <w:rPr>
                <w:sz w:val="22"/>
                <w:szCs w:val="22"/>
              </w:rPr>
            </w:pPr>
            <w:r w:rsidRPr="009F281D">
              <w:rPr>
                <w:sz w:val="22"/>
                <w:szCs w:val="22"/>
              </w:rPr>
              <w:t>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21.11.2005</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07.06.2011</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Коммерческий банк  </w:t>
            </w:r>
          </w:p>
          <w:p w:rsidR="0062304B" w:rsidRPr="00E851C2" w:rsidRDefault="0062304B" w:rsidP="002B37A1">
            <w:pPr>
              <w:jc w:val="center"/>
              <w:rPr>
                <w:sz w:val="22"/>
                <w:szCs w:val="22"/>
              </w:rPr>
            </w:pPr>
            <w:r w:rsidRPr="00E851C2">
              <w:rPr>
                <w:sz w:val="22"/>
                <w:szCs w:val="22"/>
              </w:rPr>
              <w:t xml:space="preserve">«Местный кредит» (Общество с ограниченной ответственностью) </w:t>
            </w:r>
          </w:p>
          <w:p w:rsidR="0062304B" w:rsidRPr="00E851C2" w:rsidRDefault="0062304B" w:rsidP="002B37A1">
            <w:pPr>
              <w:jc w:val="center"/>
              <w:rPr>
                <w:sz w:val="22"/>
                <w:szCs w:val="22"/>
              </w:rPr>
            </w:pPr>
            <w:r w:rsidRPr="00E851C2">
              <w:rPr>
                <w:sz w:val="22"/>
                <w:szCs w:val="22"/>
              </w:rPr>
              <w:t>ООО КБ «МК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Начальник-контролер</w:t>
            </w:r>
          </w:p>
          <w:p w:rsidR="0062304B" w:rsidRPr="00E851C2" w:rsidRDefault="0062304B" w:rsidP="002B37A1">
            <w:pPr>
              <w:jc w:val="center"/>
              <w:rPr>
                <w:sz w:val="22"/>
                <w:szCs w:val="22"/>
              </w:rPr>
            </w:pPr>
            <w:r w:rsidRPr="00E851C2">
              <w:rPr>
                <w:sz w:val="22"/>
                <w:szCs w:val="22"/>
              </w:rPr>
              <w:t xml:space="preserve">Управления </w:t>
            </w:r>
            <w:proofErr w:type="gramStart"/>
            <w:r w:rsidRPr="00E851C2">
              <w:rPr>
                <w:sz w:val="22"/>
                <w:szCs w:val="22"/>
              </w:rPr>
              <w:t>активных</w:t>
            </w:r>
            <w:proofErr w:type="gramEnd"/>
          </w:p>
          <w:p w:rsidR="0062304B" w:rsidRPr="00E851C2" w:rsidRDefault="0062304B" w:rsidP="002B37A1">
            <w:pPr>
              <w:jc w:val="center"/>
              <w:rPr>
                <w:sz w:val="22"/>
                <w:szCs w:val="22"/>
              </w:rPr>
            </w:pPr>
            <w:r w:rsidRPr="00E851C2">
              <w:rPr>
                <w:sz w:val="22"/>
                <w:szCs w:val="22"/>
              </w:rPr>
              <w:t xml:space="preserve">операций </w:t>
            </w:r>
          </w:p>
        </w:tc>
      </w:tr>
      <w:tr w:rsidR="0062304B" w:rsidRPr="00E851C2">
        <w:trPr>
          <w:trHeight w:val="300"/>
        </w:trPr>
        <w:tc>
          <w:tcPr>
            <w:tcW w:w="1596" w:type="dxa"/>
            <w:tcBorders>
              <w:top w:val="nil"/>
              <w:left w:val="single" w:sz="4" w:space="0" w:color="auto"/>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08.06.2011 </w:t>
            </w:r>
          </w:p>
        </w:tc>
        <w:tc>
          <w:tcPr>
            <w:tcW w:w="194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по настоящее время</w:t>
            </w:r>
          </w:p>
        </w:tc>
        <w:tc>
          <w:tcPr>
            <w:tcW w:w="2906"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Открытое акционерное общество </w:t>
            </w:r>
          </w:p>
          <w:p w:rsidR="0062304B" w:rsidRPr="00E851C2" w:rsidRDefault="0062304B" w:rsidP="002B37A1">
            <w:pPr>
              <w:jc w:val="center"/>
              <w:rPr>
                <w:sz w:val="22"/>
                <w:szCs w:val="22"/>
              </w:rPr>
            </w:pPr>
            <w:r w:rsidRPr="00E851C2">
              <w:rPr>
                <w:sz w:val="22"/>
                <w:szCs w:val="22"/>
              </w:rPr>
              <w:t>«ОТП Банк»</w:t>
            </w:r>
          </w:p>
          <w:p w:rsidR="0062304B" w:rsidRPr="00E851C2" w:rsidRDefault="0062304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62304B" w:rsidRPr="00E851C2" w:rsidRDefault="0062304B" w:rsidP="002B37A1">
            <w:pPr>
              <w:jc w:val="center"/>
              <w:rPr>
                <w:sz w:val="22"/>
                <w:szCs w:val="22"/>
              </w:rPr>
            </w:pPr>
            <w:r w:rsidRPr="00E851C2">
              <w:rPr>
                <w:sz w:val="22"/>
                <w:szCs w:val="22"/>
              </w:rPr>
              <w:t xml:space="preserve"> Главный специалист </w:t>
            </w:r>
          </w:p>
          <w:p w:rsidR="0062304B" w:rsidRPr="00E851C2" w:rsidRDefault="0062304B" w:rsidP="002B37A1">
            <w:pPr>
              <w:jc w:val="center"/>
              <w:rPr>
                <w:sz w:val="22"/>
                <w:szCs w:val="22"/>
              </w:rPr>
            </w:pPr>
            <w:r w:rsidRPr="00E851C2">
              <w:rPr>
                <w:sz w:val="22"/>
                <w:szCs w:val="22"/>
              </w:rPr>
              <w:t>отдела финансового</w:t>
            </w:r>
          </w:p>
          <w:p w:rsidR="0062304B" w:rsidRPr="00E851C2" w:rsidRDefault="0062304B" w:rsidP="002B37A1">
            <w:pPr>
              <w:jc w:val="center"/>
              <w:rPr>
                <w:sz w:val="22"/>
                <w:szCs w:val="22"/>
              </w:rPr>
            </w:pPr>
            <w:r w:rsidRPr="00E851C2">
              <w:rPr>
                <w:sz w:val="22"/>
                <w:szCs w:val="22"/>
              </w:rPr>
              <w:t xml:space="preserve"> аудита Управления</w:t>
            </w:r>
          </w:p>
          <w:p w:rsidR="0062304B" w:rsidRPr="00E851C2" w:rsidRDefault="0062304B" w:rsidP="002B37A1">
            <w:pPr>
              <w:jc w:val="center"/>
              <w:rPr>
                <w:sz w:val="22"/>
                <w:szCs w:val="22"/>
              </w:rPr>
            </w:pPr>
            <w:r w:rsidRPr="00E851C2">
              <w:rPr>
                <w:sz w:val="22"/>
                <w:szCs w:val="22"/>
              </w:rPr>
              <w:t>внутреннего аудита</w:t>
            </w:r>
          </w:p>
          <w:p w:rsidR="0062304B" w:rsidRPr="00E851C2" w:rsidRDefault="0062304B" w:rsidP="002B37A1">
            <w:pPr>
              <w:jc w:val="center"/>
              <w:rPr>
                <w:sz w:val="22"/>
                <w:szCs w:val="22"/>
              </w:rPr>
            </w:pPr>
            <w:r w:rsidRPr="00E851C2">
              <w:rPr>
                <w:sz w:val="22"/>
                <w:szCs w:val="22"/>
              </w:rPr>
              <w:t xml:space="preserve">Службы </w:t>
            </w:r>
            <w:proofErr w:type="gramStart"/>
            <w:r w:rsidRPr="00E851C2">
              <w:rPr>
                <w:sz w:val="22"/>
                <w:szCs w:val="22"/>
              </w:rPr>
              <w:t>внутреннего</w:t>
            </w:r>
            <w:proofErr w:type="gramEnd"/>
            <w:r w:rsidRPr="00E851C2">
              <w:rPr>
                <w:sz w:val="22"/>
                <w:szCs w:val="22"/>
              </w:rPr>
              <w:t xml:space="preserve"> </w:t>
            </w:r>
          </w:p>
          <w:p w:rsidR="0062304B" w:rsidRPr="00E851C2" w:rsidRDefault="0062304B" w:rsidP="002B37A1">
            <w:pPr>
              <w:jc w:val="center"/>
              <w:rPr>
                <w:sz w:val="22"/>
                <w:szCs w:val="22"/>
              </w:rPr>
            </w:pPr>
            <w:r w:rsidRPr="00E851C2">
              <w:rPr>
                <w:sz w:val="22"/>
                <w:szCs w:val="22"/>
              </w:rPr>
              <w:t>контроля</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0537B" w:rsidRPr="00E851C2" w:rsidTr="009F281D">
        <w:tc>
          <w:tcPr>
            <w:tcW w:w="2880" w:type="dxa"/>
          </w:tcPr>
          <w:p w:rsidR="00E0537B" w:rsidRPr="009F281D" w:rsidRDefault="00E0537B" w:rsidP="002B37A1">
            <w:pPr>
              <w:rPr>
                <w:sz w:val="22"/>
                <w:szCs w:val="22"/>
              </w:rPr>
            </w:pPr>
            <w:r w:rsidRPr="009F281D">
              <w:rPr>
                <w:sz w:val="22"/>
                <w:szCs w:val="22"/>
              </w:rPr>
              <w:t>Фамилия, имя, отчество</w:t>
            </w:r>
          </w:p>
        </w:tc>
        <w:tc>
          <w:tcPr>
            <w:tcW w:w="6222" w:type="dxa"/>
            <w:vAlign w:val="center"/>
          </w:tcPr>
          <w:p w:rsidR="00E0537B" w:rsidRPr="009F281D" w:rsidRDefault="00E0537B" w:rsidP="009F281D">
            <w:pPr>
              <w:pStyle w:val="1"/>
              <w:jc w:val="center"/>
              <w:rPr>
                <w:rFonts w:ascii="Times New Roman" w:hAnsi="Times New Roman"/>
                <w:b w:val="0"/>
                <w:sz w:val="22"/>
                <w:szCs w:val="22"/>
              </w:rPr>
            </w:pPr>
            <w:bookmarkStart w:id="94" w:name="_Toc324851346"/>
            <w:bookmarkStart w:id="95" w:name="_Toc324851849"/>
            <w:bookmarkStart w:id="96" w:name="_Toc332634172"/>
            <w:proofErr w:type="spellStart"/>
            <w:r w:rsidRPr="009F281D">
              <w:rPr>
                <w:rFonts w:ascii="Times New Roman" w:hAnsi="Times New Roman"/>
                <w:b w:val="0"/>
                <w:sz w:val="22"/>
                <w:szCs w:val="22"/>
              </w:rPr>
              <w:t>Голубева</w:t>
            </w:r>
            <w:proofErr w:type="spellEnd"/>
            <w:r w:rsidRPr="009F281D">
              <w:rPr>
                <w:rFonts w:ascii="Times New Roman" w:hAnsi="Times New Roman"/>
                <w:b w:val="0"/>
                <w:sz w:val="22"/>
                <w:szCs w:val="22"/>
              </w:rPr>
              <w:t xml:space="preserve"> Ирина Станиславовна</w:t>
            </w:r>
            <w:bookmarkEnd w:id="94"/>
            <w:bookmarkEnd w:id="95"/>
            <w:bookmarkEnd w:id="96"/>
            <w:r w:rsidRPr="009F281D">
              <w:rPr>
                <w:rFonts w:ascii="Times New Roman" w:hAnsi="Times New Roman"/>
                <w:b w:val="0"/>
                <w:sz w:val="22"/>
                <w:szCs w:val="22"/>
              </w:rPr>
              <w:t xml:space="preserve"> </w:t>
            </w:r>
          </w:p>
        </w:tc>
      </w:tr>
      <w:tr w:rsidR="00E0537B" w:rsidRPr="00E851C2" w:rsidTr="009F281D">
        <w:tc>
          <w:tcPr>
            <w:tcW w:w="2880" w:type="dxa"/>
          </w:tcPr>
          <w:p w:rsidR="00E0537B" w:rsidRPr="009F281D" w:rsidRDefault="00E0537B" w:rsidP="002B37A1">
            <w:pPr>
              <w:rPr>
                <w:sz w:val="22"/>
                <w:szCs w:val="22"/>
              </w:rPr>
            </w:pPr>
            <w:r w:rsidRPr="009F281D">
              <w:rPr>
                <w:sz w:val="22"/>
                <w:szCs w:val="22"/>
              </w:rPr>
              <w:t>Год рождения:</w:t>
            </w:r>
          </w:p>
        </w:tc>
        <w:tc>
          <w:tcPr>
            <w:tcW w:w="6222" w:type="dxa"/>
            <w:vAlign w:val="center"/>
          </w:tcPr>
          <w:p w:rsidR="00E0537B" w:rsidRPr="009F281D" w:rsidRDefault="00E0537B" w:rsidP="009F281D">
            <w:pPr>
              <w:jc w:val="center"/>
              <w:rPr>
                <w:bCs/>
                <w:sz w:val="22"/>
                <w:szCs w:val="22"/>
              </w:rPr>
            </w:pPr>
            <w:r w:rsidRPr="009F281D">
              <w:rPr>
                <w:bCs/>
                <w:sz w:val="22"/>
                <w:szCs w:val="22"/>
              </w:rPr>
              <w:t>1969</w:t>
            </w:r>
          </w:p>
        </w:tc>
      </w:tr>
      <w:tr w:rsidR="00E0537B" w:rsidRPr="00E851C2" w:rsidTr="009F281D">
        <w:tc>
          <w:tcPr>
            <w:tcW w:w="2880" w:type="dxa"/>
          </w:tcPr>
          <w:p w:rsidR="00E0537B" w:rsidRPr="009F281D" w:rsidRDefault="00E0537B" w:rsidP="002B37A1">
            <w:pPr>
              <w:rPr>
                <w:sz w:val="22"/>
                <w:szCs w:val="22"/>
              </w:rPr>
            </w:pPr>
            <w:r w:rsidRPr="009F281D">
              <w:rPr>
                <w:sz w:val="22"/>
                <w:szCs w:val="22"/>
              </w:rPr>
              <w:t>Сведения об образовании:</w:t>
            </w:r>
          </w:p>
        </w:tc>
        <w:tc>
          <w:tcPr>
            <w:tcW w:w="6222" w:type="dxa"/>
            <w:vAlign w:val="center"/>
          </w:tcPr>
          <w:p w:rsidR="00E0537B" w:rsidRPr="009F281D" w:rsidRDefault="00E0537B" w:rsidP="009F281D">
            <w:pPr>
              <w:jc w:val="center"/>
              <w:rPr>
                <w:sz w:val="22"/>
                <w:szCs w:val="22"/>
              </w:rPr>
            </w:pPr>
            <w:r w:rsidRPr="009F281D">
              <w:rPr>
                <w:sz w:val="22"/>
                <w:szCs w:val="22"/>
              </w:rPr>
              <w:t xml:space="preserve">Тульский государственный технический университет, </w:t>
            </w:r>
            <w:smartTag w:uri="urn:schemas-microsoft-com:office:smarttags" w:element="metricconverter">
              <w:smartTagPr>
                <w:attr w:name="ProductID" w:val="1993 г"/>
              </w:smartTagPr>
              <w:r w:rsidRPr="009F281D">
                <w:rPr>
                  <w:sz w:val="22"/>
                  <w:szCs w:val="22"/>
                </w:rPr>
                <w:t>1993 г</w:t>
              </w:r>
            </w:smartTag>
            <w:r w:rsidRPr="009F281D">
              <w:rPr>
                <w:sz w:val="22"/>
                <w:szCs w:val="22"/>
              </w:rPr>
              <w:t>., инженер-экономист</w:t>
            </w:r>
          </w:p>
          <w:p w:rsidR="00E0537B" w:rsidRPr="009F281D" w:rsidRDefault="00E0537B" w:rsidP="009F281D">
            <w:pPr>
              <w:jc w:val="center"/>
              <w:rPr>
                <w:sz w:val="22"/>
                <w:szCs w:val="22"/>
              </w:rPr>
            </w:pPr>
            <w:r w:rsidRPr="009F281D">
              <w:rPr>
                <w:sz w:val="22"/>
                <w:szCs w:val="22"/>
              </w:rPr>
              <w:t xml:space="preserve">Финансовая академия при Правительстве Российской Федерации, </w:t>
            </w:r>
            <w:smartTag w:uri="urn:schemas-microsoft-com:office:smarttags" w:element="metricconverter">
              <w:smartTagPr>
                <w:attr w:name="ProductID" w:val="2000 г"/>
              </w:smartTagPr>
              <w:r w:rsidRPr="009F281D">
                <w:rPr>
                  <w:sz w:val="22"/>
                  <w:szCs w:val="22"/>
                </w:rPr>
                <w:t>2000 г</w:t>
              </w:r>
            </w:smartTag>
            <w:r w:rsidRPr="009F281D">
              <w:rPr>
                <w:sz w:val="22"/>
                <w:szCs w:val="22"/>
              </w:rPr>
              <w:t>., экономист</w:t>
            </w:r>
          </w:p>
        </w:tc>
      </w:tr>
    </w:tbl>
    <w:p w:rsidR="00E0537B" w:rsidRPr="00E851C2" w:rsidRDefault="00E0537B" w:rsidP="00E0537B">
      <w:pPr>
        <w:pStyle w:val="em-4"/>
      </w:pPr>
    </w:p>
    <w:p w:rsidR="00E0537B" w:rsidRPr="00E851C2" w:rsidRDefault="00E0537B" w:rsidP="00E0537B">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E0537B" w:rsidRPr="00E851C2" w:rsidRDefault="00E0537B" w:rsidP="00E0537B">
      <w:pPr>
        <w:ind w:firstLine="720"/>
        <w:jc w:val="both"/>
        <w:rPr>
          <w:sz w:val="22"/>
          <w:szCs w:val="22"/>
        </w:rPr>
      </w:pPr>
    </w:p>
    <w:tbl>
      <w:tblPr>
        <w:tblW w:w="9540" w:type="dxa"/>
        <w:tblInd w:w="108" w:type="dxa"/>
        <w:tblLook w:val="0000"/>
      </w:tblPr>
      <w:tblGrid>
        <w:gridCol w:w="1596"/>
        <w:gridCol w:w="1944"/>
        <w:gridCol w:w="2906"/>
        <w:gridCol w:w="3094"/>
      </w:tblGrid>
      <w:tr w:rsidR="00E0537B"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Наименование должности</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4</w:t>
            </w:r>
          </w:p>
        </w:tc>
      </w:tr>
      <w:tr w:rsidR="00E0537B"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11.05.2005</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13.11.2007</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ОАО КБ «МАС</w:t>
            </w:r>
            <w:proofErr w:type="gramStart"/>
            <w:r w:rsidRPr="00E851C2">
              <w:rPr>
                <w:sz w:val="22"/>
                <w:szCs w:val="22"/>
              </w:rPr>
              <w:t>Т-</w:t>
            </w:r>
            <w:proofErr w:type="gramEnd"/>
            <w:r w:rsidRPr="00E851C2">
              <w:rPr>
                <w:sz w:val="22"/>
                <w:szCs w:val="22"/>
              </w:rPr>
              <w:t xml:space="preserve"> БАНК»</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Начальник отдела </w:t>
            </w:r>
            <w:proofErr w:type="spellStart"/>
            <w:r w:rsidRPr="00E851C2">
              <w:rPr>
                <w:sz w:val="22"/>
                <w:szCs w:val="22"/>
              </w:rPr>
              <w:t>общебанковского</w:t>
            </w:r>
            <w:proofErr w:type="spellEnd"/>
            <w:r w:rsidRPr="00E851C2">
              <w:rPr>
                <w:sz w:val="22"/>
                <w:szCs w:val="22"/>
              </w:rPr>
              <w:t xml:space="preserve"> контроля, заместитель главного бухгалтера</w:t>
            </w:r>
          </w:p>
        </w:tc>
      </w:tr>
      <w:tr w:rsidR="00E0537B"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26.02.2008 </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ИНВЕСТСБЕРБАНК</w:t>
            </w:r>
          </w:p>
          <w:p w:rsidR="00E0537B" w:rsidRPr="00E851C2" w:rsidRDefault="00E0537B" w:rsidP="002B37A1">
            <w:pPr>
              <w:jc w:val="center"/>
              <w:rPr>
                <w:sz w:val="22"/>
                <w:szCs w:val="22"/>
              </w:rPr>
            </w:pPr>
            <w:r w:rsidRPr="00E851C2">
              <w:rPr>
                <w:sz w:val="22"/>
                <w:szCs w:val="22"/>
              </w:rPr>
              <w:t>(открытое акционерное общество)</w:t>
            </w:r>
          </w:p>
          <w:p w:rsidR="00E0537B" w:rsidRPr="00E851C2" w:rsidRDefault="00E0537B" w:rsidP="002B37A1">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p>
        </w:tc>
      </w:tr>
      <w:tr w:rsidR="00E0537B" w:rsidRPr="00E851C2">
        <w:trPr>
          <w:trHeight w:val="300"/>
        </w:trPr>
        <w:tc>
          <w:tcPr>
            <w:tcW w:w="1596"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15.11.2007</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настоящее время </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Директор управления – заместитель руководителя службы внутреннего контроля</w:t>
            </w:r>
          </w:p>
        </w:tc>
      </w:tr>
    </w:tbl>
    <w:p w:rsidR="00E0537B" w:rsidRPr="00E851C2" w:rsidRDefault="00E0537B" w:rsidP="00E0537B">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E0537B" w:rsidRPr="00E851C2" w:rsidTr="009F281D">
        <w:tc>
          <w:tcPr>
            <w:tcW w:w="6588" w:type="dxa"/>
          </w:tcPr>
          <w:p w:rsidR="00E0537B" w:rsidRPr="009F281D" w:rsidRDefault="00E0537B"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w:t>
            </w:r>
          </w:p>
        </w:tc>
      </w:tr>
      <w:tr w:rsidR="00E0537B" w:rsidRPr="00E851C2" w:rsidTr="009F281D">
        <w:tc>
          <w:tcPr>
            <w:tcW w:w="6588" w:type="dxa"/>
          </w:tcPr>
          <w:p w:rsidR="00E0537B" w:rsidRPr="009F281D" w:rsidRDefault="00E0537B"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w:t>
            </w:r>
          </w:p>
        </w:tc>
      </w:tr>
      <w:tr w:rsidR="00E0537B" w:rsidRPr="00E851C2" w:rsidTr="009F281D">
        <w:tc>
          <w:tcPr>
            <w:tcW w:w="6588" w:type="dxa"/>
          </w:tcPr>
          <w:p w:rsidR="00E0537B" w:rsidRPr="009F281D" w:rsidRDefault="00E0537B"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шт.</w:t>
            </w:r>
          </w:p>
        </w:tc>
      </w:tr>
      <w:tr w:rsidR="00E0537B" w:rsidRPr="00E851C2" w:rsidTr="009F281D">
        <w:tc>
          <w:tcPr>
            <w:tcW w:w="6588" w:type="dxa"/>
          </w:tcPr>
          <w:p w:rsidR="00E0537B" w:rsidRPr="009F281D" w:rsidRDefault="00E0537B"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w:t>
            </w:r>
          </w:p>
        </w:tc>
      </w:tr>
      <w:tr w:rsidR="00E0537B" w:rsidRPr="00E851C2" w:rsidTr="009F281D">
        <w:tc>
          <w:tcPr>
            <w:tcW w:w="6588" w:type="dxa"/>
          </w:tcPr>
          <w:p w:rsidR="00E0537B" w:rsidRPr="009F281D" w:rsidRDefault="00E0537B"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w:t>
            </w:r>
          </w:p>
        </w:tc>
      </w:tr>
      <w:tr w:rsidR="00E0537B" w:rsidRPr="00E851C2" w:rsidTr="009F281D">
        <w:tc>
          <w:tcPr>
            <w:tcW w:w="6588" w:type="dxa"/>
          </w:tcPr>
          <w:p w:rsidR="00E0537B" w:rsidRPr="009F281D" w:rsidRDefault="00E0537B"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E0537B" w:rsidRPr="009F281D" w:rsidRDefault="00E0537B" w:rsidP="009F281D">
            <w:pPr>
              <w:jc w:val="center"/>
              <w:rPr>
                <w:sz w:val="22"/>
                <w:szCs w:val="22"/>
              </w:rPr>
            </w:pPr>
            <w:r w:rsidRPr="009F281D">
              <w:rPr>
                <w:sz w:val="22"/>
                <w:szCs w:val="22"/>
              </w:rPr>
              <w:t>0</w:t>
            </w:r>
          </w:p>
        </w:tc>
        <w:tc>
          <w:tcPr>
            <w:tcW w:w="642" w:type="dxa"/>
            <w:vAlign w:val="center"/>
          </w:tcPr>
          <w:p w:rsidR="00E0537B" w:rsidRPr="009F281D" w:rsidRDefault="00E0537B" w:rsidP="009F281D">
            <w:pPr>
              <w:jc w:val="center"/>
              <w:rPr>
                <w:sz w:val="22"/>
                <w:szCs w:val="22"/>
              </w:rPr>
            </w:pPr>
            <w:r w:rsidRPr="009F281D">
              <w:rPr>
                <w:sz w:val="22"/>
                <w:szCs w:val="22"/>
              </w:rPr>
              <w:t>шт.</w:t>
            </w:r>
          </w:p>
        </w:tc>
      </w:tr>
    </w:tbl>
    <w:p w:rsidR="00E0537B" w:rsidRPr="00E851C2" w:rsidRDefault="00E0537B" w:rsidP="00E0537B">
      <w:pPr>
        <w:pStyle w:val="em-4"/>
      </w:pPr>
    </w:p>
    <w:p w:rsidR="00E0537B" w:rsidRPr="00E851C2" w:rsidRDefault="00E0537B" w:rsidP="00E0537B">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E0537B" w:rsidRPr="00E851C2" w:rsidRDefault="00E0537B" w:rsidP="00E0537B">
      <w:pPr>
        <w:pStyle w:val="em-4"/>
      </w:pPr>
    </w:p>
    <w:tbl>
      <w:tblPr>
        <w:tblW w:w="0" w:type="auto"/>
        <w:tblLook w:val="01E0"/>
      </w:tblPr>
      <w:tblGrid>
        <w:gridCol w:w="9570"/>
      </w:tblGrid>
      <w:tr w:rsidR="00E0537B" w:rsidRPr="00E851C2" w:rsidTr="009F281D">
        <w:tc>
          <w:tcPr>
            <w:tcW w:w="9570" w:type="dxa"/>
          </w:tcPr>
          <w:p w:rsidR="00E0537B" w:rsidRPr="00E851C2" w:rsidRDefault="00E0537B" w:rsidP="002B37A1">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E0537B" w:rsidRPr="00E851C2" w:rsidRDefault="00E0537B" w:rsidP="00E0537B">
      <w:pPr>
        <w:pStyle w:val="em-4"/>
      </w:pPr>
    </w:p>
    <w:p w:rsidR="00E0537B" w:rsidRPr="00E851C2" w:rsidRDefault="00E0537B" w:rsidP="00E0537B">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E0537B" w:rsidRPr="00E851C2" w:rsidRDefault="00E0537B" w:rsidP="00E0537B">
      <w:pPr>
        <w:pStyle w:val="em-4"/>
      </w:pPr>
    </w:p>
    <w:tbl>
      <w:tblPr>
        <w:tblW w:w="0" w:type="auto"/>
        <w:tblLook w:val="01E0"/>
      </w:tblPr>
      <w:tblGrid>
        <w:gridCol w:w="9570"/>
      </w:tblGrid>
      <w:tr w:rsidR="00E0537B" w:rsidRPr="00E851C2" w:rsidTr="009F281D">
        <w:tc>
          <w:tcPr>
            <w:tcW w:w="9570" w:type="dxa"/>
          </w:tcPr>
          <w:p w:rsidR="00E0537B" w:rsidRPr="00E851C2" w:rsidRDefault="00E0537B" w:rsidP="002B37A1">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E0537B" w:rsidRPr="00E851C2" w:rsidRDefault="00E0537B" w:rsidP="00E0537B">
      <w:pPr>
        <w:pStyle w:val="em-4"/>
      </w:pPr>
    </w:p>
    <w:p w:rsidR="00E0537B" w:rsidRPr="00E851C2" w:rsidRDefault="00E0537B" w:rsidP="00E0537B">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E0537B" w:rsidRPr="00E851C2" w:rsidRDefault="00E0537B" w:rsidP="00E0537B">
      <w:pPr>
        <w:pStyle w:val="em-4"/>
      </w:pPr>
    </w:p>
    <w:tbl>
      <w:tblPr>
        <w:tblW w:w="0" w:type="auto"/>
        <w:tblLook w:val="01E0"/>
      </w:tblPr>
      <w:tblGrid>
        <w:gridCol w:w="9570"/>
      </w:tblGrid>
      <w:tr w:rsidR="00E0537B" w:rsidRPr="00E851C2" w:rsidTr="009F281D">
        <w:tc>
          <w:tcPr>
            <w:tcW w:w="9570" w:type="dxa"/>
          </w:tcPr>
          <w:p w:rsidR="00E0537B" w:rsidRPr="00E851C2" w:rsidRDefault="00E0537B" w:rsidP="002B37A1">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0537B" w:rsidRPr="00E851C2" w:rsidTr="009F281D">
        <w:tc>
          <w:tcPr>
            <w:tcW w:w="2880" w:type="dxa"/>
          </w:tcPr>
          <w:p w:rsidR="00E0537B" w:rsidRPr="009F281D" w:rsidRDefault="00E0537B" w:rsidP="005204F7">
            <w:pPr>
              <w:rPr>
                <w:sz w:val="22"/>
                <w:szCs w:val="22"/>
              </w:rPr>
            </w:pPr>
            <w:r w:rsidRPr="009F281D">
              <w:rPr>
                <w:sz w:val="22"/>
                <w:szCs w:val="22"/>
              </w:rPr>
              <w:t>Фамилия, имя, отчество</w:t>
            </w:r>
          </w:p>
        </w:tc>
        <w:tc>
          <w:tcPr>
            <w:tcW w:w="6222" w:type="dxa"/>
            <w:vAlign w:val="center"/>
          </w:tcPr>
          <w:p w:rsidR="00E0537B" w:rsidRPr="009F281D" w:rsidRDefault="00E0537B" w:rsidP="009F281D">
            <w:pPr>
              <w:pStyle w:val="1"/>
              <w:jc w:val="center"/>
              <w:rPr>
                <w:rFonts w:ascii="Times New Roman" w:hAnsi="Times New Roman"/>
                <w:b w:val="0"/>
                <w:sz w:val="22"/>
                <w:szCs w:val="22"/>
              </w:rPr>
            </w:pPr>
            <w:bookmarkStart w:id="97" w:name="_Toc324851347"/>
            <w:bookmarkStart w:id="98" w:name="_Toc324851850"/>
            <w:bookmarkStart w:id="99" w:name="_Toc332634173"/>
            <w:proofErr w:type="spellStart"/>
            <w:r w:rsidRPr="009F281D">
              <w:rPr>
                <w:rFonts w:ascii="Times New Roman" w:hAnsi="Times New Roman"/>
                <w:b w:val="0"/>
                <w:sz w:val="22"/>
                <w:szCs w:val="22"/>
              </w:rPr>
              <w:t>Гузаева</w:t>
            </w:r>
            <w:proofErr w:type="spellEnd"/>
            <w:r w:rsidRPr="009F281D">
              <w:rPr>
                <w:rFonts w:ascii="Times New Roman" w:hAnsi="Times New Roman"/>
                <w:b w:val="0"/>
                <w:sz w:val="22"/>
                <w:szCs w:val="22"/>
              </w:rPr>
              <w:t xml:space="preserve"> Ксения Владимировна</w:t>
            </w:r>
            <w:bookmarkEnd w:id="97"/>
            <w:bookmarkEnd w:id="98"/>
            <w:bookmarkEnd w:id="99"/>
          </w:p>
        </w:tc>
      </w:tr>
      <w:tr w:rsidR="00E0537B" w:rsidRPr="00E851C2" w:rsidTr="009F281D">
        <w:tc>
          <w:tcPr>
            <w:tcW w:w="2880" w:type="dxa"/>
          </w:tcPr>
          <w:p w:rsidR="00E0537B" w:rsidRPr="009F281D" w:rsidRDefault="00E0537B" w:rsidP="005204F7">
            <w:pPr>
              <w:rPr>
                <w:sz w:val="22"/>
                <w:szCs w:val="22"/>
              </w:rPr>
            </w:pPr>
            <w:r w:rsidRPr="009F281D">
              <w:rPr>
                <w:sz w:val="22"/>
                <w:szCs w:val="22"/>
              </w:rPr>
              <w:t>Год рождения:</w:t>
            </w:r>
          </w:p>
        </w:tc>
        <w:tc>
          <w:tcPr>
            <w:tcW w:w="6222" w:type="dxa"/>
            <w:vAlign w:val="center"/>
          </w:tcPr>
          <w:p w:rsidR="00E0537B" w:rsidRPr="009F281D" w:rsidRDefault="00E0537B" w:rsidP="009F281D">
            <w:pPr>
              <w:jc w:val="center"/>
              <w:rPr>
                <w:bCs/>
                <w:sz w:val="22"/>
                <w:szCs w:val="22"/>
              </w:rPr>
            </w:pPr>
            <w:r w:rsidRPr="009F281D">
              <w:rPr>
                <w:bCs/>
                <w:sz w:val="22"/>
                <w:szCs w:val="22"/>
              </w:rPr>
              <w:t>1979</w:t>
            </w:r>
          </w:p>
        </w:tc>
      </w:tr>
      <w:tr w:rsidR="00E0537B" w:rsidRPr="00E851C2" w:rsidTr="009F281D">
        <w:tc>
          <w:tcPr>
            <w:tcW w:w="2880" w:type="dxa"/>
          </w:tcPr>
          <w:p w:rsidR="00E0537B" w:rsidRPr="009F281D" w:rsidRDefault="00E0537B" w:rsidP="005204F7">
            <w:pPr>
              <w:rPr>
                <w:sz w:val="22"/>
                <w:szCs w:val="22"/>
              </w:rPr>
            </w:pPr>
            <w:r w:rsidRPr="009F281D">
              <w:rPr>
                <w:sz w:val="22"/>
                <w:szCs w:val="22"/>
              </w:rPr>
              <w:t>Сведения об образовании:</w:t>
            </w:r>
          </w:p>
        </w:tc>
        <w:tc>
          <w:tcPr>
            <w:tcW w:w="6222" w:type="dxa"/>
            <w:vAlign w:val="center"/>
          </w:tcPr>
          <w:p w:rsidR="00E0537B" w:rsidRPr="009F281D" w:rsidRDefault="00E0537B" w:rsidP="009F281D">
            <w:pPr>
              <w:jc w:val="center"/>
              <w:rPr>
                <w:sz w:val="22"/>
                <w:szCs w:val="22"/>
              </w:rPr>
            </w:pPr>
            <w:r w:rsidRPr="009F281D">
              <w:rPr>
                <w:sz w:val="22"/>
                <w:szCs w:val="22"/>
              </w:rPr>
              <w:t xml:space="preserve">Московский физико-технический институт (государственный университет), </w:t>
            </w:r>
            <w:smartTag w:uri="urn:schemas-microsoft-com:office:smarttags" w:element="metricconverter">
              <w:smartTagPr>
                <w:attr w:name="ProductID" w:val="2002 г"/>
              </w:smartTagPr>
              <w:r w:rsidRPr="009F281D">
                <w:rPr>
                  <w:sz w:val="22"/>
                  <w:szCs w:val="22"/>
                </w:rPr>
                <w:t>2002 г</w:t>
              </w:r>
            </w:smartTag>
            <w:r w:rsidRPr="009F281D">
              <w:rPr>
                <w:sz w:val="22"/>
                <w:szCs w:val="22"/>
              </w:rPr>
              <w:t xml:space="preserve">., </w:t>
            </w:r>
          </w:p>
          <w:p w:rsidR="00E0537B" w:rsidRPr="009F281D" w:rsidRDefault="00E0537B" w:rsidP="009F281D">
            <w:pPr>
              <w:jc w:val="center"/>
              <w:rPr>
                <w:sz w:val="22"/>
                <w:szCs w:val="22"/>
              </w:rPr>
            </w:pPr>
            <w:r w:rsidRPr="009F281D">
              <w:rPr>
                <w:sz w:val="22"/>
                <w:szCs w:val="22"/>
              </w:rPr>
              <w:t xml:space="preserve">присуждена степень магистра </w:t>
            </w:r>
            <w:proofErr w:type="gramStart"/>
            <w:r w:rsidRPr="009F281D">
              <w:rPr>
                <w:sz w:val="22"/>
                <w:szCs w:val="22"/>
              </w:rPr>
              <w:t>прикладных</w:t>
            </w:r>
            <w:proofErr w:type="gramEnd"/>
            <w:r w:rsidRPr="009F281D">
              <w:rPr>
                <w:sz w:val="22"/>
                <w:szCs w:val="22"/>
              </w:rPr>
              <w:t xml:space="preserve"> математики и физики</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17.03.2005</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20.12.2007</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Акционерный коммерческий банк «МОСКОВСКИЙ ДЕЛОВОЙ МИР» Открытое Акционерное общество</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Начальник отдела тестирования</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21.12.2007</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23.07.2010</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Закрытое Акционерное Общество </w:t>
            </w:r>
          </w:p>
          <w:p w:rsidR="00E0537B" w:rsidRPr="00E851C2" w:rsidRDefault="00E0537B" w:rsidP="002B37A1">
            <w:pPr>
              <w:jc w:val="center"/>
              <w:rPr>
                <w:sz w:val="22"/>
                <w:szCs w:val="22"/>
              </w:rPr>
            </w:pPr>
            <w:r w:rsidRPr="00E851C2">
              <w:rPr>
                <w:sz w:val="22"/>
                <w:szCs w:val="22"/>
              </w:rPr>
              <w:t>(ЗАО «</w:t>
            </w:r>
            <w:proofErr w:type="spellStart"/>
            <w:r w:rsidRPr="00E851C2">
              <w:rPr>
                <w:sz w:val="22"/>
                <w:szCs w:val="22"/>
              </w:rPr>
              <w:t>Райффайзенбанк</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Старший аудитор информационных систем</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26.07.2010</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12.11.2010</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Открытое акционерное общество «ВСЕРОССИЙСКИЙ БАНК РАЗВИТИЯ РЕГИОНОВ»</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Заместитель начальника отдела внутреннего аудита</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13.11.2010</w:t>
            </w:r>
          </w:p>
        </w:tc>
        <w:tc>
          <w:tcPr>
            <w:tcW w:w="194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Открытое акционерное общество «ОТП Банк»</w:t>
            </w:r>
          </w:p>
          <w:p w:rsidR="00E0537B" w:rsidRPr="00E851C2" w:rsidRDefault="00E0537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Начальник отдела информационного аудита </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0537B" w:rsidRPr="00E851C2" w:rsidTr="009F281D">
        <w:tc>
          <w:tcPr>
            <w:tcW w:w="2880" w:type="dxa"/>
          </w:tcPr>
          <w:p w:rsidR="00E0537B" w:rsidRPr="009F281D" w:rsidRDefault="00E0537B" w:rsidP="005204F7">
            <w:pPr>
              <w:rPr>
                <w:sz w:val="22"/>
                <w:szCs w:val="22"/>
              </w:rPr>
            </w:pPr>
            <w:r w:rsidRPr="009F281D">
              <w:rPr>
                <w:sz w:val="22"/>
                <w:szCs w:val="22"/>
              </w:rPr>
              <w:t>Фамилия, имя, отчество</w:t>
            </w:r>
          </w:p>
        </w:tc>
        <w:tc>
          <w:tcPr>
            <w:tcW w:w="6222" w:type="dxa"/>
            <w:vAlign w:val="center"/>
          </w:tcPr>
          <w:p w:rsidR="00E0537B" w:rsidRPr="009F281D" w:rsidRDefault="00E0537B" w:rsidP="009F281D">
            <w:pPr>
              <w:pStyle w:val="1"/>
              <w:jc w:val="center"/>
              <w:rPr>
                <w:rFonts w:ascii="Times New Roman" w:hAnsi="Times New Roman"/>
                <w:b w:val="0"/>
                <w:sz w:val="22"/>
                <w:szCs w:val="22"/>
              </w:rPr>
            </w:pPr>
            <w:bookmarkStart w:id="100" w:name="_Toc324851348"/>
            <w:bookmarkStart w:id="101" w:name="_Toc324851851"/>
            <w:bookmarkStart w:id="102" w:name="_Toc332634174"/>
            <w:r w:rsidRPr="009F281D">
              <w:rPr>
                <w:rFonts w:ascii="Times New Roman" w:hAnsi="Times New Roman"/>
                <w:b w:val="0"/>
                <w:sz w:val="22"/>
                <w:szCs w:val="22"/>
              </w:rPr>
              <w:t>Давыдова Марина Валерьевна</w:t>
            </w:r>
            <w:bookmarkEnd w:id="100"/>
            <w:bookmarkEnd w:id="101"/>
            <w:bookmarkEnd w:id="102"/>
          </w:p>
        </w:tc>
      </w:tr>
      <w:tr w:rsidR="00E0537B" w:rsidRPr="00E851C2" w:rsidTr="009F281D">
        <w:tc>
          <w:tcPr>
            <w:tcW w:w="2880" w:type="dxa"/>
          </w:tcPr>
          <w:p w:rsidR="00E0537B" w:rsidRPr="009F281D" w:rsidRDefault="00E0537B" w:rsidP="005204F7">
            <w:pPr>
              <w:rPr>
                <w:sz w:val="22"/>
                <w:szCs w:val="22"/>
              </w:rPr>
            </w:pPr>
            <w:r w:rsidRPr="009F281D">
              <w:rPr>
                <w:sz w:val="22"/>
                <w:szCs w:val="22"/>
              </w:rPr>
              <w:t>Год рождения:</w:t>
            </w:r>
          </w:p>
        </w:tc>
        <w:tc>
          <w:tcPr>
            <w:tcW w:w="6222" w:type="dxa"/>
            <w:vAlign w:val="center"/>
          </w:tcPr>
          <w:p w:rsidR="00E0537B" w:rsidRPr="009F281D" w:rsidRDefault="00E0537B" w:rsidP="009F281D">
            <w:pPr>
              <w:jc w:val="center"/>
              <w:rPr>
                <w:bCs/>
                <w:sz w:val="22"/>
                <w:szCs w:val="22"/>
              </w:rPr>
            </w:pPr>
            <w:r w:rsidRPr="009F281D">
              <w:rPr>
                <w:bCs/>
                <w:sz w:val="22"/>
                <w:szCs w:val="22"/>
              </w:rPr>
              <w:t>1983</w:t>
            </w:r>
          </w:p>
        </w:tc>
      </w:tr>
      <w:tr w:rsidR="00E0537B" w:rsidRPr="00E851C2" w:rsidTr="009F281D">
        <w:tc>
          <w:tcPr>
            <w:tcW w:w="2880" w:type="dxa"/>
          </w:tcPr>
          <w:p w:rsidR="00E0537B" w:rsidRPr="009F281D" w:rsidRDefault="00E0537B" w:rsidP="005204F7">
            <w:pPr>
              <w:rPr>
                <w:sz w:val="22"/>
                <w:szCs w:val="22"/>
              </w:rPr>
            </w:pPr>
            <w:r w:rsidRPr="009F281D">
              <w:rPr>
                <w:sz w:val="22"/>
                <w:szCs w:val="22"/>
              </w:rPr>
              <w:t>Сведения об образовании:</w:t>
            </w:r>
          </w:p>
        </w:tc>
        <w:tc>
          <w:tcPr>
            <w:tcW w:w="6222" w:type="dxa"/>
            <w:vAlign w:val="center"/>
          </w:tcPr>
          <w:p w:rsidR="00E0537B" w:rsidRPr="009F281D" w:rsidRDefault="00E0537B" w:rsidP="009F281D">
            <w:pPr>
              <w:jc w:val="center"/>
              <w:rPr>
                <w:sz w:val="22"/>
                <w:szCs w:val="22"/>
              </w:rPr>
            </w:pPr>
            <w:r w:rsidRPr="009F281D">
              <w:rPr>
                <w:sz w:val="22"/>
                <w:szCs w:val="22"/>
              </w:rPr>
              <w:t>Московский государственный текстильный университет</w:t>
            </w:r>
          </w:p>
          <w:p w:rsidR="00E0537B" w:rsidRPr="009F281D" w:rsidRDefault="00E0537B" w:rsidP="009F281D">
            <w:pPr>
              <w:jc w:val="center"/>
              <w:rPr>
                <w:sz w:val="22"/>
                <w:szCs w:val="22"/>
              </w:rPr>
            </w:pPr>
            <w:r w:rsidRPr="009F281D">
              <w:rPr>
                <w:sz w:val="22"/>
                <w:szCs w:val="22"/>
              </w:rPr>
              <w:t xml:space="preserve"> им. А.Н. Косыгина, </w:t>
            </w:r>
            <w:smartTag w:uri="urn:schemas-microsoft-com:office:smarttags" w:element="metricconverter">
              <w:smartTagPr>
                <w:attr w:name="ProductID" w:val="2006 г"/>
              </w:smartTagPr>
              <w:r w:rsidRPr="009F281D">
                <w:rPr>
                  <w:sz w:val="22"/>
                  <w:szCs w:val="22"/>
                </w:rPr>
                <w:t>2006 г</w:t>
              </w:r>
            </w:smartTag>
            <w:r w:rsidRPr="009F281D">
              <w:rPr>
                <w:sz w:val="22"/>
                <w:szCs w:val="22"/>
              </w:rPr>
              <w:t>., экономист-менеджер</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24"/>
        <w:gridCol w:w="1680"/>
        <w:gridCol w:w="240"/>
        <w:gridCol w:w="2760"/>
        <w:gridCol w:w="14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gridSpan w:val="3"/>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09.01.2007</w:t>
            </w:r>
          </w:p>
        </w:tc>
        <w:tc>
          <w:tcPr>
            <w:tcW w:w="1944" w:type="dxa"/>
            <w:gridSpan w:val="3"/>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19.08.2007</w:t>
            </w:r>
          </w:p>
        </w:tc>
        <w:tc>
          <w:tcPr>
            <w:tcW w:w="2906"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ИНВЕСТСБЕРБАНК </w:t>
            </w:r>
          </w:p>
          <w:p w:rsidR="00E0537B" w:rsidRPr="00E851C2" w:rsidRDefault="00E0537B" w:rsidP="002B37A1">
            <w:pPr>
              <w:jc w:val="center"/>
              <w:rPr>
                <w:sz w:val="22"/>
                <w:szCs w:val="22"/>
              </w:rPr>
            </w:pPr>
            <w:r w:rsidRPr="00E851C2">
              <w:rPr>
                <w:sz w:val="22"/>
                <w:szCs w:val="22"/>
              </w:rPr>
              <w:t>(открытое акционерное общество)</w:t>
            </w:r>
          </w:p>
          <w:p w:rsidR="00E0537B" w:rsidRPr="00E851C2" w:rsidRDefault="00E0537B" w:rsidP="002B37A1">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Главный специалист </w:t>
            </w:r>
          </w:p>
        </w:tc>
      </w:tr>
      <w:tr w:rsidR="00E0537B" w:rsidRPr="00E851C2">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26.02.2008 </w:t>
            </w:r>
          </w:p>
        </w:tc>
        <w:tc>
          <w:tcPr>
            <w:tcW w:w="300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ИНВЕСТСБЕРБАНК</w:t>
            </w:r>
          </w:p>
          <w:p w:rsidR="00E0537B" w:rsidRPr="00E851C2" w:rsidRDefault="00E0537B" w:rsidP="002B37A1">
            <w:pPr>
              <w:jc w:val="center"/>
              <w:rPr>
                <w:sz w:val="22"/>
                <w:szCs w:val="22"/>
              </w:rPr>
            </w:pPr>
            <w:r w:rsidRPr="00E851C2">
              <w:rPr>
                <w:sz w:val="22"/>
                <w:szCs w:val="22"/>
              </w:rPr>
              <w:t>(открытое акционерное общество)</w:t>
            </w:r>
          </w:p>
          <w:p w:rsidR="00E0537B" w:rsidRPr="00E851C2" w:rsidRDefault="00E0537B" w:rsidP="002B37A1">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24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p>
        </w:tc>
      </w:tr>
      <w:tr w:rsidR="00E0537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20.08.2007</w:t>
            </w:r>
          </w:p>
        </w:tc>
        <w:tc>
          <w:tcPr>
            <w:tcW w:w="1680"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16.10.2011</w:t>
            </w:r>
          </w:p>
        </w:tc>
        <w:tc>
          <w:tcPr>
            <w:tcW w:w="300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Открытое акционерное общество «ОТП Банк»</w:t>
            </w:r>
          </w:p>
          <w:p w:rsidR="00E0537B" w:rsidRPr="00E851C2" w:rsidRDefault="00E0537B" w:rsidP="002B37A1">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Главный специалист отдела финансового аудита</w:t>
            </w:r>
          </w:p>
        </w:tc>
      </w:tr>
      <w:tr w:rsidR="00E0537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17.10.2011</w:t>
            </w:r>
          </w:p>
        </w:tc>
        <w:tc>
          <w:tcPr>
            <w:tcW w:w="1680"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29.02.2012</w:t>
            </w:r>
          </w:p>
        </w:tc>
        <w:tc>
          <w:tcPr>
            <w:tcW w:w="3000" w:type="dxa"/>
            <w:gridSpan w:val="2"/>
            <w:tcBorders>
              <w:top w:val="single" w:sz="4" w:space="0" w:color="auto"/>
              <w:left w:val="nil"/>
              <w:bottom w:val="single" w:sz="4" w:space="0" w:color="auto"/>
              <w:right w:val="single" w:sz="4" w:space="0" w:color="auto"/>
            </w:tcBorders>
          </w:tcPr>
          <w:p w:rsidR="00E0537B" w:rsidRPr="00E851C2" w:rsidRDefault="00E0537B" w:rsidP="002B37A1">
            <w:pPr>
              <w:jc w:val="center"/>
              <w:rPr>
                <w:sz w:val="22"/>
                <w:szCs w:val="22"/>
              </w:rPr>
            </w:pPr>
            <w:r w:rsidRPr="00E851C2">
              <w:rPr>
                <w:sz w:val="22"/>
                <w:szCs w:val="22"/>
              </w:rPr>
              <w:t>Открытое акционерное общество «ОТП Банк»</w:t>
            </w:r>
          </w:p>
          <w:p w:rsidR="00E0537B" w:rsidRPr="00E851C2" w:rsidRDefault="00E0537B" w:rsidP="002B37A1">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Персональный менеджер отдела по работе с </w:t>
            </w:r>
            <w:r w:rsidRPr="00E851C2">
              <w:rPr>
                <w:sz w:val="22"/>
                <w:szCs w:val="22"/>
                <w:lang w:val="en-US"/>
              </w:rPr>
              <w:t>VIP</w:t>
            </w:r>
            <w:r w:rsidRPr="00E851C2">
              <w:rPr>
                <w:sz w:val="22"/>
                <w:szCs w:val="22"/>
              </w:rPr>
              <w:t>-клиентами Дополнительного офиса «Отделение «Комсомольская площадь»</w:t>
            </w:r>
          </w:p>
        </w:tc>
      </w:tr>
      <w:tr w:rsidR="00E0537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01.03.2012</w:t>
            </w:r>
          </w:p>
        </w:tc>
        <w:tc>
          <w:tcPr>
            <w:tcW w:w="1680" w:type="dxa"/>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настоящее время</w:t>
            </w:r>
          </w:p>
        </w:tc>
        <w:tc>
          <w:tcPr>
            <w:tcW w:w="3000" w:type="dxa"/>
            <w:gridSpan w:val="2"/>
            <w:tcBorders>
              <w:top w:val="single" w:sz="4" w:space="0" w:color="auto"/>
              <w:left w:val="nil"/>
              <w:bottom w:val="single" w:sz="4" w:space="0" w:color="auto"/>
              <w:right w:val="single" w:sz="4" w:space="0" w:color="auto"/>
            </w:tcBorders>
          </w:tcPr>
          <w:p w:rsidR="00E0537B" w:rsidRPr="00E851C2" w:rsidRDefault="00E0537B" w:rsidP="002B37A1">
            <w:pPr>
              <w:jc w:val="center"/>
              <w:rPr>
                <w:sz w:val="22"/>
                <w:szCs w:val="22"/>
              </w:rPr>
            </w:pPr>
            <w:r w:rsidRPr="00E851C2">
              <w:rPr>
                <w:sz w:val="22"/>
                <w:szCs w:val="22"/>
              </w:rPr>
              <w:t>Открытое акционерное общество «ОТП Банк»</w:t>
            </w:r>
          </w:p>
          <w:p w:rsidR="00E0537B" w:rsidRPr="00E851C2" w:rsidRDefault="00E0537B" w:rsidP="002B37A1">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Главный специалист отдела финансового аудита</w:t>
            </w:r>
          </w:p>
        </w:tc>
      </w:tr>
    </w:tbl>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0537B" w:rsidRPr="00E851C2" w:rsidTr="009F281D">
        <w:tc>
          <w:tcPr>
            <w:tcW w:w="2880" w:type="dxa"/>
          </w:tcPr>
          <w:p w:rsidR="00E0537B" w:rsidRPr="009F281D" w:rsidRDefault="00E0537B" w:rsidP="005204F7">
            <w:pPr>
              <w:rPr>
                <w:sz w:val="22"/>
                <w:szCs w:val="22"/>
              </w:rPr>
            </w:pPr>
            <w:r w:rsidRPr="009F281D">
              <w:rPr>
                <w:sz w:val="22"/>
                <w:szCs w:val="22"/>
              </w:rPr>
              <w:t>Фамилия, имя, отчество</w:t>
            </w:r>
          </w:p>
        </w:tc>
        <w:tc>
          <w:tcPr>
            <w:tcW w:w="6222" w:type="dxa"/>
            <w:vAlign w:val="center"/>
          </w:tcPr>
          <w:p w:rsidR="00E0537B" w:rsidRPr="009F281D" w:rsidRDefault="00E0537B" w:rsidP="009F281D">
            <w:pPr>
              <w:pStyle w:val="1"/>
              <w:jc w:val="center"/>
              <w:rPr>
                <w:rFonts w:ascii="Times New Roman" w:hAnsi="Times New Roman"/>
                <w:b w:val="0"/>
                <w:sz w:val="22"/>
                <w:szCs w:val="22"/>
              </w:rPr>
            </w:pPr>
            <w:bookmarkStart w:id="103" w:name="_Toc324851349"/>
            <w:bookmarkStart w:id="104" w:name="_Toc324851852"/>
            <w:bookmarkStart w:id="105" w:name="_Toc332634175"/>
            <w:r w:rsidRPr="009F281D">
              <w:rPr>
                <w:rFonts w:ascii="Times New Roman" w:hAnsi="Times New Roman"/>
                <w:b w:val="0"/>
                <w:sz w:val="22"/>
                <w:szCs w:val="22"/>
              </w:rPr>
              <w:t>Егоркина Екатерина Владимировна</w:t>
            </w:r>
            <w:bookmarkEnd w:id="103"/>
            <w:bookmarkEnd w:id="104"/>
            <w:bookmarkEnd w:id="105"/>
          </w:p>
        </w:tc>
      </w:tr>
      <w:tr w:rsidR="00E0537B" w:rsidRPr="00E851C2" w:rsidTr="009F281D">
        <w:tc>
          <w:tcPr>
            <w:tcW w:w="2880" w:type="dxa"/>
          </w:tcPr>
          <w:p w:rsidR="00E0537B" w:rsidRPr="009F281D" w:rsidRDefault="00E0537B" w:rsidP="005204F7">
            <w:pPr>
              <w:rPr>
                <w:sz w:val="22"/>
                <w:szCs w:val="22"/>
              </w:rPr>
            </w:pPr>
            <w:r w:rsidRPr="009F281D">
              <w:rPr>
                <w:sz w:val="22"/>
                <w:szCs w:val="22"/>
              </w:rPr>
              <w:t>Год рождения:</w:t>
            </w:r>
          </w:p>
        </w:tc>
        <w:tc>
          <w:tcPr>
            <w:tcW w:w="6222" w:type="dxa"/>
            <w:vAlign w:val="center"/>
          </w:tcPr>
          <w:p w:rsidR="00E0537B" w:rsidRPr="009F281D" w:rsidRDefault="00E0537B" w:rsidP="009F281D">
            <w:pPr>
              <w:jc w:val="center"/>
              <w:rPr>
                <w:bCs/>
                <w:sz w:val="22"/>
                <w:szCs w:val="22"/>
              </w:rPr>
            </w:pPr>
            <w:r w:rsidRPr="009F281D">
              <w:rPr>
                <w:bCs/>
                <w:sz w:val="22"/>
                <w:szCs w:val="22"/>
              </w:rPr>
              <w:t>1972</w:t>
            </w:r>
          </w:p>
        </w:tc>
      </w:tr>
      <w:tr w:rsidR="00E0537B" w:rsidRPr="00E851C2" w:rsidTr="009F281D">
        <w:tc>
          <w:tcPr>
            <w:tcW w:w="2880" w:type="dxa"/>
          </w:tcPr>
          <w:p w:rsidR="00E0537B" w:rsidRPr="009F281D" w:rsidRDefault="00E0537B" w:rsidP="005204F7">
            <w:pPr>
              <w:rPr>
                <w:sz w:val="22"/>
                <w:szCs w:val="22"/>
              </w:rPr>
            </w:pPr>
            <w:r w:rsidRPr="009F281D">
              <w:rPr>
                <w:sz w:val="22"/>
                <w:szCs w:val="22"/>
              </w:rPr>
              <w:t>Сведения об образовании:</w:t>
            </w:r>
          </w:p>
        </w:tc>
        <w:tc>
          <w:tcPr>
            <w:tcW w:w="6222" w:type="dxa"/>
            <w:vAlign w:val="center"/>
          </w:tcPr>
          <w:p w:rsidR="00E0537B" w:rsidRPr="009F281D" w:rsidRDefault="00E0537B" w:rsidP="009F281D">
            <w:pPr>
              <w:jc w:val="center"/>
              <w:rPr>
                <w:sz w:val="22"/>
                <w:szCs w:val="22"/>
              </w:rPr>
            </w:pPr>
            <w:r w:rsidRPr="009F281D">
              <w:rPr>
                <w:sz w:val="22"/>
                <w:szCs w:val="22"/>
              </w:rPr>
              <w:t xml:space="preserve">Российский заочный институт текстильной и легкой промышленности, </w:t>
            </w:r>
            <w:smartTag w:uri="urn:schemas-microsoft-com:office:smarttags" w:element="metricconverter">
              <w:smartTagPr>
                <w:attr w:name="ProductID" w:val="1999 г"/>
              </w:smartTagPr>
              <w:r w:rsidRPr="009F281D">
                <w:rPr>
                  <w:sz w:val="22"/>
                  <w:szCs w:val="22"/>
                </w:rPr>
                <w:t>1999 г</w:t>
              </w:r>
            </w:smartTag>
            <w:r w:rsidRPr="009F281D">
              <w:rPr>
                <w:sz w:val="22"/>
                <w:szCs w:val="22"/>
              </w:rPr>
              <w:t xml:space="preserve">., </w:t>
            </w:r>
          </w:p>
          <w:p w:rsidR="00E0537B" w:rsidRPr="009F281D" w:rsidRDefault="00E0537B" w:rsidP="009F281D">
            <w:pPr>
              <w:jc w:val="center"/>
              <w:rPr>
                <w:sz w:val="22"/>
                <w:szCs w:val="22"/>
              </w:rPr>
            </w:pPr>
            <w:r w:rsidRPr="009F281D">
              <w:rPr>
                <w:sz w:val="22"/>
                <w:szCs w:val="22"/>
              </w:rPr>
              <w:t xml:space="preserve">инженер-экономист </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24"/>
        <w:gridCol w:w="1920"/>
        <w:gridCol w:w="60"/>
        <w:gridCol w:w="284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E0537B" w:rsidRPr="00E851C2">
        <w:trPr>
          <w:trHeight w:val="300"/>
        </w:trPr>
        <w:tc>
          <w:tcPr>
            <w:tcW w:w="1596" w:type="dxa"/>
            <w:tcBorders>
              <w:top w:val="nil"/>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02.05.2006</w:t>
            </w:r>
          </w:p>
        </w:tc>
        <w:tc>
          <w:tcPr>
            <w:tcW w:w="1944"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31.05.2007</w:t>
            </w:r>
          </w:p>
        </w:tc>
        <w:tc>
          <w:tcPr>
            <w:tcW w:w="2906" w:type="dxa"/>
            <w:gridSpan w:val="2"/>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ИНВЕСТСБЕРБАНК </w:t>
            </w:r>
          </w:p>
          <w:p w:rsidR="00E0537B" w:rsidRPr="00E851C2" w:rsidRDefault="00E0537B" w:rsidP="002B37A1">
            <w:pPr>
              <w:jc w:val="center"/>
              <w:rPr>
                <w:sz w:val="22"/>
                <w:szCs w:val="22"/>
              </w:rPr>
            </w:pPr>
            <w:r w:rsidRPr="00E851C2">
              <w:rPr>
                <w:sz w:val="22"/>
                <w:szCs w:val="22"/>
              </w:rPr>
              <w:t>(открытое акционерное общество)</w:t>
            </w:r>
          </w:p>
          <w:p w:rsidR="00E0537B" w:rsidRPr="00E851C2" w:rsidRDefault="00E0537B" w:rsidP="002B37A1">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Главный специалист сектора методологии внутреннего контроля</w:t>
            </w:r>
          </w:p>
        </w:tc>
      </w:tr>
      <w:tr w:rsidR="00E0537B" w:rsidRPr="00E851C2">
        <w:trPr>
          <w:trHeight w:val="300"/>
        </w:trPr>
        <w:tc>
          <w:tcPr>
            <w:tcW w:w="3600" w:type="dxa"/>
            <w:gridSpan w:val="4"/>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26.02.2008 </w:t>
            </w:r>
          </w:p>
        </w:tc>
        <w:tc>
          <w:tcPr>
            <w:tcW w:w="284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ИНВЕСТСБЕРБАНК</w:t>
            </w:r>
          </w:p>
          <w:p w:rsidR="00E0537B" w:rsidRPr="00E851C2" w:rsidRDefault="00E0537B" w:rsidP="002B37A1">
            <w:pPr>
              <w:jc w:val="center"/>
              <w:rPr>
                <w:sz w:val="22"/>
                <w:szCs w:val="22"/>
              </w:rPr>
            </w:pPr>
            <w:r w:rsidRPr="00E851C2">
              <w:rPr>
                <w:sz w:val="22"/>
                <w:szCs w:val="22"/>
              </w:rPr>
              <w:t>(открытое акционерное общество)</w:t>
            </w:r>
          </w:p>
          <w:p w:rsidR="00E0537B" w:rsidRPr="00E851C2" w:rsidRDefault="00E0537B" w:rsidP="002B37A1">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p>
        </w:tc>
      </w:tr>
      <w:tr w:rsidR="00E0537B"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01.06.2007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настоящее время</w:t>
            </w:r>
          </w:p>
        </w:tc>
        <w:tc>
          <w:tcPr>
            <w:tcW w:w="2846"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 xml:space="preserve">Открытое акционерное общество </w:t>
            </w:r>
          </w:p>
          <w:p w:rsidR="00E0537B" w:rsidRPr="00E851C2" w:rsidRDefault="00E0537B" w:rsidP="002B37A1">
            <w:pPr>
              <w:jc w:val="center"/>
              <w:rPr>
                <w:sz w:val="22"/>
                <w:szCs w:val="22"/>
              </w:rPr>
            </w:pPr>
            <w:r w:rsidRPr="00E851C2">
              <w:rPr>
                <w:sz w:val="22"/>
                <w:szCs w:val="22"/>
              </w:rPr>
              <w:t>«ОТП Банк»</w:t>
            </w:r>
          </w:p>
          <w:p w:rsidR="00E0537B" w:rsidRPr="00E851C2" w:rsidRDefault="00E0537B"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E0537B" w:rsidRPr="00E851C2" w:rsidRDefault="00E0537B" w:rsidP="002B37A1">
            <w:pPr>
              <w:jc w:val="center"/>
              <w:rPr>
                <w:sz w:val="22"/>
                <w:szCs w:val="22"/>
              </w:rPr>
            </w:pPr>
            <w:r w:rsidRPr="00E851C2">
              <w:rPr>
                <w:sz w:val="22"/>
                <w:szCs w:val="22"/>
              </w:rPr>
              <w:t>Начальник отдела координации и методологии</w:t>
            </w:r>
          </w:p>
        </w:tc>
      </w:tr>
    </w:tbl>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2B37A1" w:rsidRPr="00E851C2" w:rsidTr="009F281D">
        <w:tc>
          <w:tcPr>
            <w:tcW w:w="2880" w:type="dxa"/>
          </w:tcPr>
          <w:p w:rsidR="002B37A1" w:rsidRPr="009F281D" w:rsidRDefault="002B37A1" w:rsidP="002B37A1">
            <w:pPr>
              <w:rPr>
                <w:sz w:val="22"/>
                <w:szCs w:val="22"/>
              </w:rPr>
            </w:pPr>
            <w:r w:rsidRPr="009F281D">
              <w:rPr>
                <w:sz w:val="22"/>
                <w:szCs w:val="22"/>
              </w:rPr>
              <w:t>Фамилия, имя, отчество</w:t>
            </w:r>
          </w:p>
        </w:tc>
        <w:tc>
          <w:tcPr>
            <w:tcW w:w="6222" w:type="dxa"/>
            <w:vAlign w:val="center"/>
          </w:tcPr>
          <w:p w:rsidR="002B37A1" w:rsidRPr="009F281D" w:rsidRDefault="002B37A1" w:rsidP="009F281D">
            <w:pPr>
              <w:pStyle w:val="1"/>
              <w:jc w:val="center"/>
              <w:rPr>
                <w:rFonts w:ascii="Times New Roman" w:hAnsi="Times New Roman"/>
                <w:b w:val="0"/>
                <w:sz w:val="22"/>
                <w:szCs w:val="22"/>
              </w:rPr>
            </w:pPr>
            <w:bookmarkStart w:id="106" w:name="_Toc324851350"/>
            <w:bookmarkStart w:id="107" w:name="_Toc324851853"/>
            <w:bookmarkStart w:id="108" w:name="_Toc332634176"/>
            <w:r w:rsidRPr="009F281D">
              <w:rPr>
                <w:rFonts w:ascii="Times New Roman" w:hAnsi="Times New Roman"/>
                <w:b w:val="0"/>
                <w:sz w:val="22"/>
                <w:szCs w:val="22"/>
              </w:rPr>
              <w:t>Зайцева Мария Михайловна</w:t>
            </w:r>
            <w:bookmarkEnd w:id="106"/>
            <w:bookmarkEnd w:id="107"/>
            <w:bookmarkEnd w:id="108"/>
          </w:p>
        </w:tc>
      </w:tr>
      <w:tr w:rsidR="002B37A1" w:rsidRPr="00E851C2" w:rsidTr="009F281D">
        <w:tc>
          <w:tcPr>
            <w:tcW w:w="2880" w:type="dxa"/>
          </w:tcPr>
          <w:p w:rsidR="002B37A1" w:rsidRPr="009F281D" w:rsidRDefault="002B37A1" w:rsidP="002B37A1">
            <w:pPr>
              <w:rPr>
                <w:sz w:val="22"/>
                <w:szCs w:val="22"/>
              </w:rPr>
            </w:pPr>
            <w:r w:rsidRPr="009F281D">
              <w:rPr>
                <w:sz w:val="22"/>
                <w:szCs w:val="22"/>
              </w:rPr>
              <w:t>Год рождения:</w:t>
            </w:r>
          </w:p>
        </w:tc>
        <w:tc>
          <w:tcPr>
            <w:tcW w:w="6222" w:type="dxa"/>
            <w:vAlign w:val="center"/>
          </w:tcPr>
          <w:p w:rsidR="002B37A1" w:rsidRPr="009F281D" w:rsidRDefault="002B37A1" w:rsidP="009F281D">
            <w:pPr>
              <w:jc w:val="center"/>
              <w:rPr>
                <w:bCs/>
                <w:sz w:val="22"/>
                <w:szCs w:val="22"/>
              </w:rPr>
            </w:pPr>
            <w:r w:rsidRPr="009F281D">
              <w:rPr>
                <w:bCs/>
                <w:sz w:val="22"/>
                <w:szCs w:val="22"/>
              </w:rPr>
              <w:t>1982</w:t>
            </w:r>
          </w:p>
        </w:tc>
      </w:tr>
      <w:tr w:rsidR="002B37A1" w:rsidRPr="00E851C2" w:rsidTr="009F281D">
        <w:tc>
          <w:tcPr>
            <w:tcW w:w="2880" w:type="dxa"/>
          </w:tcPr>
          <w:p w:rsidR="002B37A1" w:rsidRPr="009F281D" w:rsidRDefault="002B37A1" w:rsidP="002B37A1">
            <w:pPr>
              <w:rPr>
                <w:sz w:val="22"/>
                <w:szCs w:val="22"/>
              </w:rPr>
            </w:pPr>
            <w:r w:rsidRPr="009F281D">
              <w:rPr>
                <w:sz w:val="22"/>
                <w:szCs w:val="22"/>
              </w:rPr>
              <w:t>Сведения об образовании:</w:t>
            </w:r>
          </w:p>
        </w:tc>
        <w:tc>
          <w:tcPr>
            <w:tcW w:w="6222" w:type="dxa"/>
            <w:vAlign w:val="center"/>
          </w:tcPr>
          <w:p w:rsidR="002B37A1" w:rsidRPr="009F281D" w:rsidRDefault="002B37A1" w:rsidP="009F281D">
            <w:pPr>
              <w:jc w:val="center"/>
              <w:rPr>
                <w:sz w:val="22"/>
                <w:szCs w:val="22"/>
              </w:rPr>
            </w:pPr>
            <w:proofErr w:type="gramStart"/>
            <w:r w:rsidRPr="009F281D">
              <w:rPr>
                <w:sz w:val="22"/>
                <w:szCs w:val="22"/>
              </w:rPr>
              <w:t>Государственный</w:t>
            </w:r>
            <w:proofErr w:type="gramEnd"/>
            <w:r w:rsidRPr="009F281D">
              <w:rPr>
                <w:sz w:val="22"/>
                <w:szCs w:val="22"/>
              </w:rPr>
              <w:t xml:space="preserve"> </w:t>
            </w:r>
            <w:proofErr w:type="spellStart"/>
            <w:r w:rsidRPr="009F281D">
              <w:rPr>
                <w:sz w:val="22"/>
                <w:szCs w:val="22"/>
              </w:rPr>
              <w:t>университет-Высшая</w:t>
            </w:r>
            <w:proofErr w:type="spellEnd"/>
            <w:r w:rsidRPr="009F281D">
              <w:rPr>
                <w:sz w:val="22"/>
                <w:szCs w:val="22"/>
              </w:rPr>
              <w:t xml:space="preserve"> школа экономики </w:t>
            </w:r>
          </w:p>
          <w:p w:rsidR="002B37A1" w:rsidRPr="009F281D" w:rsidRDefault="002B37A1" w:rsidP="009F281D">
            <w:pPr>
              <w:jc w:val="center"/>
              <w:rPr>
                <w:sz w:val="22"/>
                <w:szCs w:val="22"/>
              </w:rPr>
            </w:pPr>
            <w:r w:rsidRPr="009F281D">
              <w:rPr>
                <w:sz w:val="22"/>
                <w:szCs w:val="22"/>
              </w:rPr>
              <w:t xml:space="preserve">Санкт-Петербургский филиал, </w:t>
            </w:r>
            <w:smartTag w:uri="urn:schemas-microsoft-com:office:smarttags" w:element="metricconverter">
              <w:smartTagPr>
                <w:attr w:name="ProductID" w:val="2004 г"/>
              </w:smartTagPr>
              <w:r w:rsidRPr="009F281D">
                <w:rPr>
                  <w:sz w:val="22"/>
                  <w:szCs w:val="22"/>
                </w:rPr>
                <w:t>2004 г</w:t>
              </w:r>
            </w:smartTag>
            <w:r w:rsidRPr="009F281D">
              <w:rPr>
                <w:sz w:val="22"/>
                <w:szCs w:val="22"/>
              </w:rPr>
              <w:t xml:space="preserve">., </w:t>
            </w:r>
          </w:p>
          <w:p w:rsidR="002B37A1" w:rsidRPr="009F281D" w:rsidRDefault="002B37A1" w:rsidP="009F281D">
            <w:pPr>
              <w:jc w:val="center"/>
              <w:rPr>
                <w:sz w:val="22"/>
                <w:szCs w:val="22"/>
              </w:rPr>
            </w:pPr>
            <w:proofErr w:type="spellStart"/>
            <w:r w:rsidRPr="009F281D">
              <w:rPr>
                <w:sz w:val="22"/>
                <w:szCs w:val="22"/>
              </w:rPr>
              <w:t>эономист</w:t>
            </w:r>
            <w:proofErr w:type="spellEnd"/>
          </w:p>
          <w:p w:rsidR="002B37A1" w:rsidRPr="009F281D" w:rsidRDefault="002B37A1" w:rsidP="009F281D">
            <w:pPr>
              <w:jc w:val="center"/>
              <w:rPr>
                <w:sz w:val="22"/>
                <w:szCs w:val="22"/>
              </w:rPr>
            </w:pPr>
            <w:proofErr w:type="gramStart"/>
            <w:r w:rsidRPr="009F281D">
              <w:rPr>
                <w:sz w:val="22"/>
                <w:szCs w:val="22"/>
              </w:rPr>
              <w:t>Государственный</w:t>
            </w:r>
            <w:proofErr w:type="gramEnd"/>
            <w:r w:rsidRPr="009F281D">
              <w:rPr>
                <w:sz w:val="22"/>
                <w:szCs w:val="22"/>
              </w:rPr>
              <w:t xml:space="preserve"> </w:t>
            </w:r>
            <w:proofErr w:type="spellStart"/>
            <w:r w:rsidRPr="009F281D">
              <w:rPr>
                <w:sz w:val="22"/>
                <w:szCs w:val="22"/>
              </w:rPr>
              <w:t>университет-Высшая</w:t>
            </w:r>
            <w:proofErr w:type="spellEnd"/>
            <w:r w:rsidRPr="009F281D">
              <w:rPr>
                <w:sz w:val="22"/>
                <w:szCs w:val="22"/>
              </w:rPr>
              <w:t xml:space="preserve"> школа экономики </w:t>
            </w:r>
          </w:p>
          <w:p w:rsidR="002B37A1" w:rsidRPr="009F281D" w:rsidRDefault="002B37A1" w:rsidP="009F281D">
            <w:pPr>
              <w:jc w:val="center"/>
              <w:rPr>
                <w:sz w:val="22"/>
                <w:szCs w:val="22"/>
              </w:rPr>
            </w:pPr>
            <w:r w:rsidRPr="009F281D">
              <w:rPr>
                <w:sz w:val="22"/>
                <w:szCs w:val="22"/>
              </w:rPr>
              <w:t xml:space="preserve">Санкт-Петербургский филиал, </w:t>
            </w:r>
            <w:smartTag w:uri="urn:schemas-microsoft-com:office:smarttags" w:element="metricconverter">
              <w:smartTagPr>
                <w:attr w:name="ProductID" w:val="2005 г"/>
              </w:smartTagPr>
              <w:r w:rsidRPr="009F281D">
                <w:rPr>
                  <w:sz w:val="22"/>
                  <w:szCs w:val="22"/>
                </w:rPr>
                <w:t>2005 г</w:t>
              </w:r>
            </w:smartTag>
            <w:r w:rsidRPr="009F281D">
              <w:rPr>
                <w:sz w:val="22"/>
                <w:szCs w:val="22"/>
              </w:rPr>
              <w:t xml:space="preserve">., </w:t>
            </w:r>
          </w:p>
          <w:p w:rsidR="002B37A1" w:rsidRPr="009F281D" w:rsidRDefault="002B37A1" w:rsidP="009F281D">
            <w:pPr>
              <w:jc w:val="center"/>
              <w:rPr>
                <w:sz w:val="22"/>
                <w:szCs w:val="22"/>
              </w:rPr>
            </w:pPr>
            <w:r w:rsidRPr="009F281D">
              <w:rPr>
                <w:sz w:val="22"/>
                <w:szCs w:val="22"/>
              </w:rPr>
              <w:t>Юрист</w:t>
            </w:r>
          </w:p>
        </w:tc>
      </w:tr>
    </w:tbl>
    <w:p w:rsidR="002B37A1" w:rsidRPr="00E851C2" w:rsidRDefault="002B37A1" w:rsidP="002B37A1">
      <w:pPr>
        <w:pStyle w:val="em-4"/>
      </w:pPr>
    </w:p>
    <w:p w:rsidR="002B37A1" w:rsidRPr="00E851C2" w:rsidRDefault="002B37A1" w:rsidP="002B37A1">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2B37A1" w:rsidRPr="00E851C2" w:rsidRDefault="002B37A1" w:rsidP="002B37A1">
      <w:pPr>
        <w:ind w:firstLine="720"/>
        <w:jc w:val="both"/>
        <w:rPr>
          <w:sz w:val="22"/>
          <w:szCs w:val="22"/>
        </w:rPr>
      </w:pPr>
    </w:p>
    <w:tbl>
      <w:tblPr>
        <w:tblW w:w="9540" w:type="dxa"/>
        <w:tblInd w:w="108" w:type="dxa"/>
        <w:tblLook w:val="0000"/>
      </w:tblPr>
      <w:tblGrid>
        <w:gridCol w:w="1596"/>
        <w:gridCol w:w="1944"/>
        <w:gridCol w:w="2906"/>
        <w:gridCol w:w="3094"/>
      </w:tblGrid>
      <w:tr w:rsidR="002B37A1"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Наименование должности</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4</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18.07.2006</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19.11.2007</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Открытое акционерное общество Импортно-экспортный банк «ИМПЭКСБАНК» </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Кредитный контролер </w:t>
            </w:r>
          </w:p>
          <w:p w:rsidR="002B37A1" w:rsidRPr="00E851C2" w:rsidRDefault="002B37A1" w:rsidP="002B37A1">
            <w:pPr>
              <w:jc w:val="center"/>
              <w:rPr>
                <w:sz w:val="22"/>
                <w:szCs w:val="22"/>
              </w:rPr>
            </w:pPr>
            <w:r w:rsidRPr="00E851C2">
              <w:rPr>
                <w:sz w:val="22"/>
                <w:szCs w:val="22"/>
              </w:rPr>
              <w:t xml:space="preserve">Отдела контроля региональных филиалов </w:t>
            </w:r>
          </w:p>
          <w:p w:rsidR="002B37A1" w:rsidRPr="00E851C2" w:rsidRDefault="002B37A1" w:rsidP="002B37A1">
            <w:pPr>
              <w:jc w:val="center"/>
              <w:rPr>
                <w:sz w:val="22"/>
                <w:szCs w:val="22"/>
              </w:rPr>
            </w:pPr>
            <w:r w:rsidRPr="00E851C2">
              <w:rPr>
                <w:sz w:val="22"/>
                <w:szCs w:val="22"/>
              </w:rPr>
              <w:t>Управления кредитного контроля с местом работы в филиале «Санкт-Петербургский» (г</w:t>
            </w:r>
            <w:proofErr w:type="gramStart"/>
            <w:r w:rsidRPr="00E851C2">
              <w:rPr>
                <w:sz w:val="22"/>
                <w:szCs w:val="22"/>
              </w:rPr>
              <w:t>.С</w:t>
            </w:r>
            <w:proofErr w:type="gramEnd"/>
            <w:r w:rsidRPr="00E851C2">
              <w:rPr>
                <w:sz w:val="22"/>
                <w:szCs w:val="22"/>
              </w:rPr>
              <w:t>анкт-Петербург)</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20.11.2007</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01.07.2008</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Закрытое акционерное общество «</w:t>
            </w:r>
            <w:proofErr w:type="spellStart"/>
            <w:r w:rsidRPr="00E851C2">
              <w:rPr>
                <w:sz w:val="22"/>
                <w:szCs w:val="22"/>
              </w:rPr>
              <w:t>Райффайзенбанк</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Кредитный контролер</w:t>
            </w:r>
          </w:p>
          <w:p w:rsidR="002B37A1" w:rsidRPr="00E851C2" w:rsidRDefault="002B37A1" w:rsidP="002B37A1">
            <w:pPr>
              <w:jc w:val="center"/>
              <w:rPr>
                <w:sz w:val="22"/>
                <w:szCs w:val="22"/>
              </w:rPr>
            </w:pPr>
            <w:r w:rsidRPr="00E851C2">
              <w:rPr>
                <w:sz w:val="22"/>
                <w:szCs w:val="22"/>
              </w:rPr>
              <w:t xml:space="preserve">Группы контроля за кредитными операциями региональных филиалов Отдела контроля за региональными филиалами и кредитными операциями малого и микро </w:t>
            </w:r>
            <w:proofErr w:type="gramStart"/>
            <w:r w:rsidRPr="00E851C2">
              <w:rPr>
                <w:sz w:val="22"/>
                <w:szCs w:val="22"/>
              </w:rPr>
              <w:t>бизнеса Управления менеджмента кредитных операций Дирекции</w:t>
            </w:r>
            <w:proofErr w:type="gramEnd"/>
            <w:r w:rsidRPr="00E851C2">
              <w:rPr>
                <w:sz w:val="22"/>
                <w:szCs w:val="22"/>
              </w:rPr>
              <w:t xml:space="preserve"> по управлению рисками  </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02.08.2008</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25.12.2008</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Филиал Открытого акционерного общества Коммерческий Банк </w:t>
            </w:r>
          </w:p>
          <w:p w:rsidR="002B37A1" w:rsidRPr="00E851C2" w:rsidRDefault="002B37A1" w:rsidP="002B37A1">
            <w:pPr>
              <w:jc w:val="center"/>
              <w:rPr>
                <w:sz w:val="22"/>
                <w:szCs w:val="22"/>
              </w:rPr>
            </w:pPr>
            <w:r w:rsidRPr="00E851C2">
              <w:rPr>
                <w:sz w:val="22"/>
                <w:szCs w:val="22"/>
              </w:rPr>
              <w:t>«</w:t>
            </w:r>
            <w:proofErr w:type="spellStart"/>
            <w:r w:rsidRPr="00E851C2">
              <w:rPr>
                <w:sz w:val="22"/>
                <w:szCs w:val="22"/>
              </w:rPr>
              <w:t>Стройкредит</w:t>
            </w:r>
            <w:proofErr w:type="spellEnd"/>
            <w:r w:rsidRPr="00E851C2">
              <w:rPr>
                <w:sz w:val="22"/>
                <w:szCs w:val="22"/>
              </w:rPr>
              <w:t>» в г</w:t>
            </w:r>
            <w:proofErr w:type="gramStart"/>
            <w:r w:rsidRPr="00E851C2">
              <w:rPr>
                <w:sz w:val="22"/>
                <w:szCs w:val="22"/>
              </w:rPr>
              <w:t>.С</w:t>
            </w:r>
            <w:proofErr w:type="gramEnd"/>
            <w:r w:rsidRPr="00E851C2">
              <w:rPr>
                <w:sz w:val="22"/>
                <w:szCs w:val="22"/>
              </w:rPr>
              <w:t xml:space="preserve">анкт-Петербурге </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Начальник отдела внутреннего контроля</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14.04.2009</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06.10.2010</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Открытое акционерное общество </w:t>
            </w:r>
          </w:p>
          <w:p w:rsidR="002B37A1" w:rsidRPr="00E851C2" w:rsidRDefault="002B37A1" w:rsidP="002B37A1">
            <w:pPr>
              <w:jc w:val="center"/>
              <w:rPr>
                <w:sz w:val="22"/>
                <w:szCs w:val="22"/>
              </w:rPr>
            </w:pPr>
            <w:r w:rsidRPr="00E851C2">
              <w:rPr>
                <w:sz w:val="22"/>
                <w:szCs w:val="22"/>
              </w:rPr>
              <w:t>Банк «Возрождение» Санкт-Петербургский филиал</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Главный специалист отдела экономического анализа</w:t>
            </w: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07.10.2010</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31.03.2011</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Открытое акционерное общество </w:t>
            </w:r>
          </w:p>
          <w:p w:rsidR="002B37A1" w:rsidRPr="00E851C2" w:rsidRDefault="002B37A1" w:rsidP="002B37A1">
            <w:pPr>
              <w:jc w:val="center"/>
              <w:rPr>
                <w:sz w:val="22"/>
                <w:szCs w:val="22"/>
              </w:rPr>
            </w:pPr>
            <w:r w:rsidRPr="00E851C2">
              <w:rPr>
                <w:sz w:val="22"/>
                <w:szCs w:val="22"/>
              </w:rPr>
              <w:t>«ОТП Банк»</w:t>
            </w:r>
          </w:p>
          <w:p w:rsidR="002B37A1" w:rsidRPr="00E851C2" w:rsidRDefault="002B37A1" w:rsidP="002B37A1">
            <w:pPr>
              <w:jc w:val="center"/>
              <w:rPr>
                <w:sz w:val="22"/>
                <w:szCs w:val="22"/>
              </w:rPr>
            </w:pPr>
            <w:r w:rsidRPr="00E851C2">
              <w:rPr>
                <w:sz w:val="22"/>
                <w:szCs w:val="22"/>
              </w:rPr>
              <w:t>ОАО «ОТП Банк»</w:t>
            </w:r>
          </w:p>
          <w:p w:rsidR="002B37A1" w:rsidRPr="00E851C2" w:rsidRDefault="002B37A1" w:rsidP="002B37A1">
            <w:pPr>
              <w:jc w:val="center"/>
              <w:rPr>
                <w:sz w:val="22"/>
                <w:szCs w:val="22"/>
              </w:rPr>
            </w:pPr>
            <w:r w:rsidRPr="00E851C2">
              <w:rPr>
                <w:sz w:val="22"/>
                <w:szCs w:val="22"/>
              </w:rPr>
              <w:t>Филиал «Санкт-Петербургский»</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Начальник отдела внутреннего контроля</w:t>
            </w:r>
          </w:p>
          <w:p w:rsidR="002B37A1" w:rsidRPr="00E851C2" w:rsidRDefault="002B37A1" w:rsidP="002B37A1">
            <w:pPr>
              <w:jc w:val="center"/>
              <w:rPr>
                <w:sz w:val="22"/>
                <w:szCs w:val="22"/>
              </w:rPr>
            </w:pPr>
          </w:p>
        </w:tc>
      </w:tr>
      <w:tr w:rsidR="002B37A1" w:rsidRPr="00E851C2">
        <w:trPr>
          <w:trHeight w:val="300"/>
        </w:trPr>
        <w:tc>
          <w:tcPr>
            <w:tcW w:w="1596" w:type="dxa"/>
            <w:tcBorders>
              <w:top w:val="nil"/>
              <w:left w:val="single" w:sz="4" w:space="0" w:color="auto"/>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01.04.2011</w:t>
            </w:r>
          </w:p>
        </w:tc>
        <w:tc>
          <w:tcPr>
            <w:tcW w:w="194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по настоящее время</w:t>
            </w:r>
          </w:p>
        </w:tc>
        <w:tc>
          <w:tcPr>
            <w:tcW w:w="2906"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Открытое акционерное общество </w:t>
            </w:r>
          </w:p>
          <w:p w:rsidR="002B37A1" w:rsidRPr="00E851C2" w:rsidRDefault="002B37A1" w:rsidP="002B37A1">
            <w:pPr>
              <w:jc w:val="center"/>
              <w:rPr>
                <w:sz w:val="22"/>
                <w:szCs w:val="22"/>
              </w:rPr>
            </w:pPr>
            <w:r w:rsidRPr="00E851C2">
              <w:rPr>
                <w:sz w:val="22"/>
                <w:szCs w:val="22"/>
              </w:rPr>
              <w:t>«ОТП Банк»</w:t>
            </w:r>
          </w:p>
          <w:p w:rsidR="002B37A1" w:rsidRPr="00E851C2" w:rsidRDefault="002B37A1"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2B37A1" w:rsidRPr="00E851C2" w:rsidRDefault="002B37A1" w:rsidP="002B37A1">
            <w:pPr>
              <w:jc w:val="center"/>
              <w:rPr>
                <w:sz w:val="22"/>
                <w:szCs w:val="22"/>
              </w:rPr>
            </w:pPr>
            <w:r w:rsidRPr="00E851C2">
              <w:rPr>
                <w:sz w:val="22"/>
                <w:szCs w:val="22"/>
              </w:rPr>
              <w:t xml:space="preserve"> Начальник отдела внутреннего контроля </w:t>
            </w:r>
          </w:p>
          <w:p w:rsidR="002B37A1" w:rsidRPr="00E851C2" w:rsidRDefault="002B37A1" w:rsidP="002B37A1">
            <w:pPr>
              <w:jc w:val="center"/>
              <w:rPr>
                <w:sz w:val="22"/>
                <w:szCs w:val="22"/>
              </w:rPr>
            </w:pPr>
            <w:r w:rsidRPr="00E851C2">
              <w:rPr>
                <w:sz w:val="22"/>
                <w:szCs w:val="22"/>
              </w:rPr>
              <w:t xml:space="preserve">Управления координации и анализа Службы </w:t>
            </w:r>
          </w:p>
          <w:p w:rsidR="002B37A1" w:rsidRPr="00E851C2" w:rsidRDefault="002B37A1" w:rsidP="002B37A1">
            <w:pPr>
              <w:jc w:val="center"/>
              <w:rPr>
                <w:sz w:val="22"/>
                <w:szCs w:val="22"/>
              </w:rPr>
            </w:pPr>
            <w:r w:rsidRPr="00E851C2">
              <w:rPr>
                <w:sz w:val="22"/>
                <w:szCs w:val="22"/>
              </w:rPr>
              <w:t>внутреннего контроля</w:t>
            </w:r>
          </w:p>
          <w:p w:rsidR="002B37A1" w:rsidRPr="00E851C2" w:rsidRDefault="002B37A1" w:rsidP="002B37A1">
            <w:pPr>
              <w:jc w:val="center"/>
              <w:rPr>
                <w:sz w:val="22"/>
                <w:szCs w:val="22"/>
              </w:rPr>
            </w:pPr>
            <w:r w:rsidRPr="00E851C2">
              <w:rPr>
                <w:sz w:val="22"/>
                <w:szCs w:val="22"/>
              </w:rPr>
              <w:t xml:space="preserve">с удаленным рабочим </w:t>
            </w:r>
          </w:p>
          <w:p w:rsidR="002B37A1" w:rsidRPr="00E851C2" w:rsidRDefault="002B37A1" w:rsidP="002B37A1">
            <w:pPr>
              <w:jc w:val="center"/>
              <w:rPr>
                <w:sz w:val="22"/>
                <w:szCs w:val="22"/>
              </w:rPr>
            </w:pPr>
            <w:r w:rsidRPr="00E851C2">
              <w:rPr>
                <w:sz w:val="22"/>
                <w:szCs w:val="22"/>
              </w:rPr>
              <w:t xml:space="preserve">местом в филиале </w:t>
            </w:r>
          </w:p>
          <w:p w:rsidR="002B37A1" w:rsidRPr="00E851C2" w:rsidRDefault="002B37A1" w:rsidP="002B37A1">
            <w:pPr>
              <w:jc w:val="center"/>
              <w:rPr>
                <w:sz w:val="22"/>
                <w:szCs w:val="22"/>
              </w:rPr>
            </w:pPr>
            <w:r w:rsidRPr="00E851C2">
              <w:rPr>
                <w:sz w:val="22"/>
                <w:szCs w:val="22"/>
              </w:rPr>
              <w:t>Санкт-Петербургский</w:t>
            </w:r>
          </w:p>
        </w:tc>
      </w:tr>
    </w:tbl>
    <w:p w:rsidR="002B37A1" w:rsidRPr="00E851C2" w:rsidRDefault="002B37A1" w:rsidP="002B37A1">
      <w:pPr>
        <w:ind w:firstLine="720"/>
        <w:rPr>
          <w:sz w:val="22"/>
          <w:szCs w:val="22"/>
        </w:rPr>
      </w:pPr>
    </w:p>
    <w:p w:rsidR="002B37A1" w:rsidRPr="00E851C2" w:rsidRDefault="002B37A1" w:rsidP="002B37A1">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2B37A1" w:rsidRPr="00E851C2" w:rsidTr="009F281D">
        <w:tc>
          <w:tcPr>
            <w:tcW w:w="6588" w:type="dxa"/>
          </w:tcPr>
          <w:p w:rsidR="002B37A1" w:rsidRPr="009F281D" w:rsidRDefault="002B37A1"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w:t>
            </w:r>
          </w:p>
        </w:tc>
      </w:tr>
      <w:tr w:rsidR="002B37A1" w:rsidRPr="00E851C2" w:rsidTr="009F281D">
        <w:tc>
          <w:tcPr>
            <w:tcW w:w="6588" w:type="dxa"/>
          </w:tcPr>
          <w:p w:rsidR="002B37A1" w:rsidRPr="009F281D" w:rsidRDefault="002B37A1"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w:t>
            </w:r>
          </w:p>
        </w:tc>
      </w:tr>
      <w:tr w:rsidR="002B37A1" w:rsidRPr="00E851C2" w:rsidTr="009F281D">
        <w:tc>
          <w:tcPr>
            <w:tcW w:w="6588" w:type="dxa"/>
          </w:tcPr>
          <w:p w:rsidR="002B37A1" w:rsidRPr="009F281D" w:rsidRDefault="002B37A1"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шт.</w:t>
            </w:r>
          </w:p>
        </w:tc>
      </w:tr>
      <w:tr w:rsidR="002B37A1" w:rsidRPr="00E851C2" w:rsidTr="009F281D">
        <w:tc>
          <w:tcPr>
            <w:tcW w:w="6588" w:type="dxa"/>
          </w:tcPr>
          <w:p w:rsidR="002B37A1" w:rsidRPr="009F281D" w:rsidRDefault="002B37A1"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w:t>
            </w:r>
          </w:p>
        </w:tc>
      </w:tr>
      <w:tr w:rsidR="002B37A1" w:rsidRPr="00E851C2" w:rsidTr="009F281D">
        <w:tc>
          <w:tcPr>
            <w:tcW w:w="6588" w:type="dxa"/>
          </w:tcPr>
          <w:p w:rsidR="002B37A1" w:rsidRPr="009F281D" w:rsidRDefault="002B37A1"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w:t>
            </w:r>
          </w:p>
        </w:tc>
      </w:tr>
      <w:tr w:rsidR="002B37A1" w:rsidRPr="00E851C2" w:rsidTr="009F281D">
        <w:tc>
          <w:tcPr>
            <w:tcW w:w="6588" w:type="dxa"/>
          </w:tcPr>
          <w:p w:rsidR="002B37A1" w:rsidRPr="009F281D" w:rsidRDefault="002B37A1"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2B37A1" w:rsidRPr="009F281D" w:rsidRDefault="002B37A1" w:rsidP="009F281D">
            <w:pPr>
              <w:jc w:val="center"/>
              <w:rPr>
                <w:sz w:val="22"/>
                <w:szCs w:val="22"/>
              </w:rPr>
            </w:pPr>
            <w:r w:rsidRPr="009F281D">
              <w:rPr>
                <w:sz w:val="22"/>
                <w:szCs w:val="22"/>
              </w:rPr>
              <w:t>0</w:t>
            </w:r>
          </w:p>
        </w:tc>
        <w:tc>
          <w:tcPr>
            <w:tcW w:w="642" w:type="dxa"/>
            <w:vAlign w:val="center"/>
          </w:tcPr>
          <w:p w:rsidR="002B37A1" w:rsidRPr="009F281D" w:rsidRDefault="002B37A1" w:rsidP="009F281D">
            <w:pPr>
              <w:jc w:val="center"/>
              <w:rPr>
                <w:sz w:val="22"/>
                <w:szCs w:val="22"/>
              </w:rPr>
            </w:pPr>
            <w:r w:rsidRPr="009F281D">
              <w:rPr>
                <w:sz w:val="22"/>
                <w:szCs w:val="22"/>
              </w:rPr>
              <w:t>шт.</w:t>
            </w:r>
          </w:p>
        </w:tc>
      </w:tr>
    </w:tbl>
    <w:p w:rsidR="002B37A1" w:rsidRPr="00E851C2" w:rsidRDefault="002B37A1" w:rsidP="002B37A1">
      <w:pPr>
        <w:pStyle w:val="em-4"/>
      </w:pPr>
    </w:p>
    <w:p w:rsidR="002B37A1" w:rsidRPr="00E851C2" w:rsidRDefault="002B37A1" w:rsidP="002B37A1">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2B37A1" w:rsidRPr="00E851C2" w:rsidRDefault="002B37A1" w:rsidP="002B37A1">
      <w:pPr>
        <w:pStyle w:val="em-4"/>
      </w:pPr>
    </w:p>
    <w:tbl>
      <w:tblPr>
        <w:tblW w:w="0" w:type="auto"/>
        <w:tblLook w:val="01E0"/>
      </w:tblPr>
      <w:tblGrid>
        <w:gridCol w:w="9570"/>
      </w:tblGrid>
      <w:tr w:rsidR="002B37A1" w:rsidRPr="00E851C2" w:rsidTr="009F281D">
        <w:tc>
          <w:tcPr>
            <w:tcW w:w="9570" w:type="dxa"/>
          </w:tcPr>
          <w:p w:rsidR="002B37A1" w:rsidRPr="00E851C2" w:rsidRDefault="002B37A1" w:rsidP="002B37A1">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2B37A1" w:rsidRPr="00E851C2" w:rsidRDefault="002B37A1" w:rsidP="002B37A1">
      <w:pPr>
        <w:pStyle w:val="em-4"/>
      </w:pPr>
    </w:p>
    <w:p w:rsidR="002B37A1" w:rsidRPr="00E851C2" w:rsidRDefault="002B37A1" w:rsidP="002B37A1">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2B37A1" w:rsidRPr="00E851C2" w:rsidRDefault="002B37A1" w:rsidP="002B37A1">
      <w:pPr>
        <w:pStyle w:val="em-4"/>
      </w:pPr>
    </w:p>
    <w:tbl>
      <w:tblPr>
        <w:tblW w:w="0" w:type="auto"/>
        <w:tblLook w:val="01E0"/>
      </w:tblPr>
      <w:tblGrid>
        <w:gridCol w:w="9570"/>
      </w:tblGrid>
      <w:tr w:rsidR="002B37A1" w:rsidRPr="00E851C2" w:rsidTr="009F281D">
        <w:tc>
          <w:tcPr>
            <w:tcW w:w="9570" w:type="dxa"/>
          </w:tcPr>
          <w:p w:rsidR="002B37A1" w:rsidRPr="00E851C2" w:rsidRDefault="002B37A1" w:rsidP="002B37A1">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2B37A1" w:rsidRPr="00E851C2" w:rsidRDefault="002B37A1" w:rsidP="002B37A1">
      <w:pPr>
        <w:pStyle w:val="em-4"/>
      </w:pPr>
    </w:p>
    <w:p w:rsidR="002B37A1" w:rsidRPr="00E851C2" w:rsidRDefault="002B37A1" w:rsidP="002B37A1">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B37A1" w:rsidRPr="00E851C2" w:rsidRDefault="002B37A1" w:rsidP="002B37A1">
      <w:pPr>
        <w:pStyle w:val="em-4"/>
      </w:pPr>
    </w:p>
    <w:tbl>
      <w:tblPr>
        <w:tblW w:w="0" w:type="auto"/>
        <w:tblLook w:val="01E0"/>
      </w:tblPr>
      <w:tblGrid>
        <w:gridCol w:w="9570"/>
      </w:tblGrid>
      <w:tr w:rsidR="002B37A1" w:rsidRPr="00E851C2" w:rsidTr="009F281D">
        <w:tc>
          <w:tcPr>
            <w:tcW w:w="9570" w:type="dxa"/>
          </w:tcPr>
          <w:p w:rsidR="002B37A1" w:rsidRPr="00E851C2" w:rsidRDefault="002B37A1" w:rsidP="002B37A1">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2B37A1" w:rsidRPr="00E851C2" w:rsidRDefault="002B37A1" w:rsidP="00DF3659">
      <w:pPr>
        <w:pStyle w:val="em-4"/>
      </w:pPr>
    </w:p>
    <w:p w:rsidR="002B37A1" w:rsidRPr="00E851C2" w:rsidRDefault="002B37A1"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E0537B" w:rsidRPr="00E851C2" w:rsidTr="009F281D">
        <w:tc>
          <w:tcPr>
            <w:tcW w:w="2880" w:type="dxa"/>
          </w:tcPr>
          <w:p w:rsidR="00E0537B" w:rsidRPr="009F281D" w:rsidRDefault="00E0537B" w:rsidP="005204F7">
            <w:pPr>
              <w:rPr>
                <w:sz w:val="22"/>
                <w:szCs w:val="22"/>
              </w:rPr>
            </w:pPr>
            <w:r w:rsidRPr="009F281D">
              <w:rPr>
                <w:sz w:val="22"/>
                <w:szCs w:val="22"/>
              </w:rPr>
              <w:t>Фамилия, имя, отчество</w:t>
            </w:r>
          </w:p>
        </w:tc>
        <w:tc>
          <w:tcPr>
            <w:tcW w:w="6222" w:type="dxa"/>
            <w:vAlign w:val="center"/>
          </w:tcPr>
          <w:p w:rsidR="00E0537B" w:rsidRPr="009F281D" w:rsidRDefault="00E0537B" w:rsidP="009F281D">
            <w:pPr>
              <w:pStyle w:val="1"/>
              <w:jc w:val="center"/>
              <w:rPr>
                <w:rFonts w:ascii="Times New Roman" w:hAnsi="Times New Roman"/>
                <w:b w:val="0"/>
                <w:sz w:val="22"/>
                <w:szCs w:val="22"/>
              </w:rPr>
            </w:pPr>
            <w:bookmarkStart w:id="109" w:name="_Toc324851351"/>
            <w:bookmarkStart w:id="110" w:name="_Toc324851854"/>
            <w:bookmarkStart w:id="111" w:name="_Toc332634177"/>
            <w:r w:rsidRPr="009F281D">
              <w:rPr>
                <w:rFonts w:ascii="Times New Roman" w:hAnsi="Times New Roman"/>
                <w:b w:val="0"/>
                <w:sz w:val="22"/>
                <w:szCs w:val="22"/>
              </w:rPr>
              <w:t>Калинин Владимир Евгеньевич</w:t>
            </w:r>
            <w:bookmarkEnd w:id="109"/>
            <w:bookmarkEnd w:id="110"/>
            <w:bookmarkEnd w:id="111"/>
          </w:p>
        </w:tc>
      </w:tr>
      <w:tr w:rsidR="00E0537B" w:rsidRPr="00E851C2" w:rsidTr="009F281D">
        <w:tc>
          <w:tcPr>
            <w:tcW w:w="2880" w:type="dxa"/>
          </w:tcPr>
          <w:p w:rsidR="00E0537B" w:rsidRPr="009F281D" w:rsidRDefault="00E0537B" w:rsidP="005204F7">
            <w:pPr>
              <w:rPr>
                <w:sz w:val="22"/>
                <w:szCs w:val="22"/>
              </w:rPr>
            </w:pPr>
            <w:r w:rsidRPr="009F281D">
              <w:rPr>
                <w:sz w:val="22"/>
                <w:szCs w:val="22"/>
              </w:rPr>
              <w:t>Год рождения:</w:t>
            </w:r>
          </w:p>
        </w:tc>
        <w:tc>
          <w:tcPr>
            <w:tcW w:w="6222" w:type="dxa"/>
            <w:vAlign w:val="center"/>
          </w:tcPr>
          <w:p w:rsidR="00E0537B" w:rsidRPr="009F281D" w:rsidRDefault="00E0537B" w:rsidP="009F281D">
            <w:pPr>
              <w:jc w:val="center"/>
              <w:rPr>
                <w:bCs/>
                <w:sz w:val="22"/>
                <w:szCs w:val="22"/>
              </w:rPr>
            </w:pPr>
            <w:r w:rsidRPr="009F281D">
              <w:rPr>
                <w:bCs/>
                <w:sz w:val="22"/>
                <w:szCs w:val="22"/>
              </w:rPr>
              <w:t>1967</w:t>
            </w:r>
          </w:p>
        </w:tc>
      </w:tr>
      <w:tr w:rsidR="00E0537B" w:rsidRPr="00E851C2" w:rsidTr="009F281D">
        <w:tc>
          <w:tcPr>
            <w:tcW w:w="2880" w:type="dxa"/>
          </w:tcPr>
          <w:p w:rsidR="00E0537B" w:rsidRPr="009F281D" w:rsidRDefault="00E0537B" w:rsidP="005204F7">
            <w:pPr>
              <w:rPr>
                <w:sz w:val="22"/>
                <w:szCs w:val="22"/>
              </w:rPr>
            </w:pPr>
            <w:r w:rsidRPr="009F281D">
              <w:rPr>
                <w:sz w:val="22"/>
                <w:szCs w:val="22"/>
              </w:rPr>
              <w:t>Сведения об образовании:</w:t>
            </w:r>
          </w:p>
        </w:tc>
        <w:tc>
          <w:tcPr>
            <w:tcW w:w="6222" w:type="dxa"/>
            <w:vAlign w:val="center"/>
          </w:tcPr>
          <w:p w:rsidR="00E0537B" w:rsidRPr="009F281D" w:rsidRDefault="00E0537B" w:rsidP="009F281D">
            <w:pPr>
              <w:jc w:val="center"/>
              <w:rPr>
                <w:sz w:val="22"/>
                <w:szCs w:val="22"/>
              </w:rPr>
            </w:pPr>
            <w:r w:rsidRPr="009F281D">
              <w:rPr>
                <w:sz w:val="22"/>
                <w:szCs w:val="22"/>
              </w:rPr>
              <w:t xml:space="preserve">Пятигорский </w:t>
            </w:r>
            <w:proofErr w:type="spellStart"/>
            <w:r w:rsidRPr="009F281D">
              <w:rPr>
                <w:sz w:val="22"/>
                <w:szCs w:val="22"/>
              </w:rPr>
              <w:t>госпединститут</w:t>
            </w:r>
            <w:proofErr w:type="spellEnd"/>
            <w:r w:rsidRPr="009F281D">
              <w:rPr>
                <w:sz w:val="22"/>
                <w:szCs w:val="22"/>
              </w:rPr>
              <w:t xml:space="preserve"> иностранных языков, </w:t>
            </w:r>
            <w:smartTag w:uri="urn:schemas-microsoft-com:office:smarttags" w:element="metricconverter">
              <w:smartTagPr>
                <w:attr w:name="ProductID" w:val="1991 г"/>
              </w:smartTagPr>
              <w:r w:rsidRPr="009F281D">
                <w:rPr>
                  <w:sz w:val="22"/>
                  <w:szCs w:val="22"/>
                </w:rPr>
                <w:t>1991 г</w:t>
              </w:r>
            </w:smartTag>
            <w:r w:rsidRPr="009F281D">
              <w:rPr>
                <w:sz w:val="22"/>
                <w:szCs w:val="22"/>
              </w:rPr>
              <w:t>., звание учителя испанского и английского языков</w:t>
            </w:r>
          </w:p>
          <w:p w:rsidR="00E0537B" w:rsidRPr="009F281D" w:rsidRDefault="00E0537B" w:rsidP="009F281D">
            <w:pPr>
              <w:jc w:val="center"/>
              <w:rPr>
                <w:sz w:val="22"/>
                <w:szCs w:val="22"/>
              </w:rPr>
            </w:pPr>
            <w:r w:rsidRPr="009F281D">
              <w:rPr>
                <w:sz w:val="22"/>
                <w:szCs w:val="22"/>
              </w:rPr>
              <w:t xml:space="preserve">Всероссийский заочный финансово-экономический институт,  </w:t>
            </w:r>
            <w:smartTag w:uri="urn:schemas-microsoft-com:office:smarttags" w:element="metricconverter">
              <w:smartTagPr>
                <w:attr w:name="ProductID" w:val="2001 г"/>
              </w:smartTagPr>
              <w:r w:rsidRPr="009F281D">
                <w:rPr>
                  <w:sz w:val="22"/>
                  <w:szCs w:val="22"/>
                </w:rPr>
                <w:t>2001 г</w:t>
              </w:r>
            </w:smartTag>
            <w:r w:rsidRPr="009F281D">
              <w:rPr>
                <w:sz w:val="22"/>
                <w:szCs w:val="22"/>
              </w:rPr>
              <w:t xml:space="preserve">. </w:t>
            </w:r>
          </w:p>
          <w:p w:rsidR="00E0537B" w:rsidRPr="009F281D" w:rsidRDefault="00E0537B" w:rsidP="009F281D">
            <w:pPr>
              <w:jc w:val="center"/>
              <w:rPr>
                <w:sz w:val="22"/>
                <w:szCs w:val="22"/>
              </w:rPr>
            </w:pPr>
            <w:r w:rsidRPr="009F281D">
              <w:rPr>
                <w:sz w:val="22"/>
                <w:szCs w:val="22"/>
              </w:rPr>
              <w:t>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28.03.2005</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09.03.2007</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 xml:space="preserve">ИНВЕСТСБЕРБАНК </w:t>
            </w:r>
          </w:p>
          <w:p w:rsidR="00064E17" w:rsidRPr="00E851C2" w:rsidRDefault="00064E17" w:rsidP="002B37A1">
            <w:pPr>
              <w:jc w:val="center"/>
              <w:rPr>
                <w:sz w:val="22"/>
                <w:szCs w:val="22"/>
              </w:rPr>
            </w:pPr>
            <w:r w:rsidRPr="00E851C2">
              <w:rPr>
                <w:sz w:val="22"/>
                <w:szCs w:val="22"/>
              </w:rPr>
              <w:t>(открытое акционерное общество)</w:t>
            </w:r>
          </w:p>
          <w:p w:rsidR="00064E17" w:rsidRPr="00E851C2" w:rsidRDefault="00064E17" w:rsidP="002B37A1">
            <w:pPr>
              <w:jc w:val="center"/>
              <w:rPr>
                <w:sz w:val="22"/>
                <w:szCs w:val="22"/>
              </w:rPr>
            </w:pPr>
            <w:r w:rsidRPr="00E851C2">
              <w:rPr>
                <w:sz w:val="22"/>
                <w:szCs w:val="22"/>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Главный специалист отдела внутреннего аудита</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12.03.2007</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25.01.2008</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Закрытое акционерное общество «3 D»</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Заместитель начальника отдела внутреннего аудита и правового контроля</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28.01.2008</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08.07.2009</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ОАО КБ «</w:t>
            </w:r>
            <w:proofErr w:type="spellStart"/>
            <w:r w:rsidRPr="00E851C2">
              <w:rPr>
                <w:sz w:val="22"/>
                <w:szCs w:val="22"/>
              </w:rPr>
              <w:t>Стройкредит</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Начальник управления внутреннего контроля</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09.07.2009</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22.07.2010</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ОАО КБ «</w:t>
            </w:r>
            <w:proofErr w:type="spellStart"/>
            <w:r w:rsidRPr="00E851C2">
              <w:rPr>
                <w:sz w:val="22"/>
                <w:szCs w:val="22"/>
              </w:rPr>
              <w:t>Стройкредит</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Руководитель Службы внутреннего контроля</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23.07.2010</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Открытое акционерное общество «ОТП Банк»,</w:t>
            </w:r>
          </w:p>
          <w:p w:rsidR="00064E17" w:rsidRPr="00E851C2" w:rsidRDefault="00064E17"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Руководитель проектов Службы внутреннего контроля </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064E17"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w:t>
            </w:r>
            <w:r w:rsidR="00064E17" w:rsidRPr="00E851C2">
              <w:t>ности (банкротстве), не занимал</w:t>
            </w:r>
            <w:r w:rsidRPr="00E851C2">
              <w:t>.</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A40546" w:rsidRPr="00E851C2" w:rsidTr="009F281D">
        <w:tc>
          <w:tcPr>
            <w:tcW w:w="2880" w:type="dxa"/>
          </w:tcPr>
          <w:p w:rsidR="00A40546" w:rsidRPr="009F281D" w:rsidRDefault="00A40546" w:rsidP="000A574A">
            <w:pPr>
              <w:rPr>
                <w:sz w:val="22"/>
                <w:szCs w:val="22"/>
              </w:rPr>
            </w:pPr>
            <w:r w:rsidRPr="009F281D">
              <w:rPr>
                <w:sz w:val="22"/>
                <w:szCs w:val="22"/>
              </w:rPr>
              <w:t>Фамилия, имя, отчество</w:t>
            </w:r>
          </w:p>
        </w:tc>
        <w:tc>
          <w:tcPr>
            <w:tcW w:w="6222" w:type="dxa"/>
            <w:vAlign w:val="center"/>
          </w:tcPr>
          <w:p w:rsidR="00A40546" w:rsidRPr="009F281D" w:rsidRDefault="00A40546" w:rsidP="009F281D">
            <w:pPr>
              <w:pStyle w:val="1"/>
              <w:jc w:val="center"/>
              <w:rPr>
                <w:rFonts w:ascii="Times New Roman" w:hAnsi="Times New Roman"/>
                <w:b w:val="0"/>
                <w:sz w:val="22"/>
                <w:szCs w:val="22"/>
              </w:rPr>
            </w:pPr>
            <w:bookmarkStart w:id="112" w:name="_Toc324851352"/>
            <w:bookmarkStart w:id="113" w:name="_Toc324851855"/>
            <w:bookmarkStart w:id="114" w:name="_Toc332634178"/>
            <w:r w:rsidRPr="009F281D">
              <w:rPr>
                <w:rFonts w:ascii="Times New Roman" w:hAnsi="Times New Roman"/>
                <w:b w:val="0"/>
                <w:sz w:val="22"/>
                <w:szCs w:val="22"/>
              </w:rPr>
              <w:t>Кулешов Роман Леонидович</w:t>
            </w:r>
            <w:bookmarkEnd w:id="112"/>
            <w:bookmarkEnd w:id="113"/>
            <w:bookmarkEnd w:id="114"/>
          </w:p>
        </w:tc>
      </w:tr>
      <w:tr w:rsidR="00A40546" w:rsidRPr="00E851C2" w:rsidTr="009F281D">
        <w:tc>
          <w:tcPr>
            <w:tcW w:w="2880" w:type="dxa"/>
          </w:tcPr>
          <w:p w:rsidR="00A40546" w:rsidRPr="009F281D" w:rsidRDefault="00A40546" w:rsidP="000A574A">
            <w:pPr>
              <w:rPr>
                <w:sz w:val="22"/>
                <w:szCs w:val="22"/>
              </w:rPr>
            </w:pPr>
            <w:r w:rsidRPr="009F281D">
              <w:rPr>
                <w:sz w:val="22"/>
                <w:szCs w:val="22"/>
              </w:rPr>
              <w:t>Год рождения:</w:t>
            </w:r>
          </w:p>
        </w:tc>
        <w:tc>
          <w:tcPr>
            <w:tcW w:w="6222" w:type="dxa"/>
            <w:vAlign w:val="center"/>
          </w:tcPr>
          <w:p w:rsidR="00A40546" w:rsidRPr="009F281D" w:rsidRDefault="00A40546" w:rsidP="009F281D">
            <w:pPr>
              <w:jc w:val="center"/>
              <w:rPr>
                <w:bCs/>
                <w:sz w:val="22"/>
                <w:szCs w:val="22"/>
              </w:rPr>
            </w:pPr>
            <w:r w:rsidRPr="009F281D">
              <w:rPr>
                <w:bCs/>
                <w:sz w:val="22"/>
                <w:szCs w:val="22"/>
              </w:rPr>
              <w:t>1975</w:t>
            </w:r>
          </w:p>
        </w:tc>
      </w:tr>
      <w:tr w:rsidR="00A40546" w:rsidRPr="00E851C2" w:rsidTr="009F281D">
        <w:tc>
          <w:tcPr>
            <w:tcW w:w="2880" w:type="dxa"/>
          </w:tcPr>
          <w:p w:rsidR="00A40546" w:rsidRPr="009F281D" w:rsidRDefault="00A40546" w:rsidP="000A574A">
            <w:pPr>
              <w:rPr>
                <w:sz w:val="22"/>
                <w:szCs w:val="22"/>
              </w:rPr>
            </w:pPr>
            <w:r w:rsidRPr="009F281D">
              <w:rPr>
                <w:sz w:val="22"/>
                <w:szCs w:val="22"/>
              </w:rPr>
              <w:t>Сведения об образовании:</w:t>
            </w:r>
          </w:p>
        </w:tc>
        <w:tc>
          <w:tcPr>
            <w:tcW w:w="6222" w:type="dxa"/>
            <w:vAlign w:val="center"/>
          </w:tcPr>
          <w:p w:rsidR="00A40546" w:rsidRPr="009F281D" w:rsidRDefault="00A40546" w:rsidP="009F281D">
            <w:pPr>
              <w:jc w:val="center"/>
              <w:rPr>
                <w:sz w:val="22"/>
                <w:szCs w:val="22"/>
              </w:rPr>
            </w:pPr>
            <w:r w:rsidRPr="009F281D">
              <w:rPr>
                <w:sz w:val="22"/>
                <w:szCs w:val="22"/>
              </w:rPr>
              <w:t xml:space="preserve">Высшее профессиональное, </w:t>
            </w:r>
          </w:p>
          <w:p w:rsidR="00A40546" w:rsidRPr="009F281D" w:rsidRDefault="00A40546" w:rsidP="009F281D">
            <w:pPr>
              <w:jc w:val="center"/>
              <w:rPr>
                <w:sz w:val="22"/>
                <w:szCs w:val="22"/>
              </w:rPr>
            </w:pPr>
            <w:r w:rsidRPr="009F281D">
              <w:rPr>
                <w:sz w:val="22"/>
                <w:szCs w:val="22"/>
              </w:rPr>
              <w:t xml:space="preserve">Южно-российский университет экономики и сервиса, </w:t>
            </w:r>
            <w:smartTag w:uri="urn:schemas-microsoft-com:office:smarttags" w:element="metricconverter">
              <w:smartTagPr>
                <w:attr w:name="ProductID" w:val="2001 г"/>
              </w:smartTagPr>
              <w:r w:rsidRPr="009F281D">
                <w:rPr>
                  <w:sz w:val="22"/>
                  <w:szCs w:val="22"/>
                </w:rPr>
                <w:t>2001 г</w:t>
              </w:r>
            </w:smartTag>
            <w:r w:rsidRPr="009F281D">
              <w:rPr>
                <w:sz w:val="22"/>
                <w:szCs w:val="22"/>
              </w:rPr>
              <w:t>.,</w:t>
            </w:r>
          </w:p>
          <w:p w:rsidR="00A40546" w:rsidRPr="009F281D" w:rsidRDefault="00A40546" w:rsidP="009F281D">
            <w:pPr>
              <w:jc w:val="center"/>
              <w:rPr>
                <w:sz w:val="22"/>
                <w:szCs w:val="22"/>
              </w:rPr>
            </w:pPr>
            <w:r w:rsidRPr="009F281D">
              <w:rPr>
                <w:sz w:val="22"/>
                <w:szCs w:val="22"/>
              </w:rPr>
              <w:t>Экономист</w:t>
            </w:r>
          </w:p>
        </w:tc>
      </w:tr>
    </w:tbl>
    <w:p w:rsidR="00A40546" w:rsidRPr="00E851C2" w:rsidRDefault="00A40546" w:rsidP="00A40546">
      <w:pPr>
        <w:pStyle w:val="em-4"/>
      </w:pPr>
    </w:p>
    <w:p w:rsidR="00A40546" w:rsidRPr="00E851C2" w:rsidRDefault="00A40546" w:rsidP="00A40546">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A40546" w:rsidRPr="00E851C2" w:rsidRDefault="00A40546" w:rsidP="00A40546">
      <w:pPr>
        <w:ind w:firstLine="720"/>
        <w:jc w:val="both"/>
        <w:rPr>
          <w:sz w:val="22"/>
          <w:szCs w:val="22"/>
        </w:rPr>
      </w:pPr>
    </w:p>
    <w:tbl>
      <w:tblPr>
        <w:tblW w:w="9540" w:type="dxa"/>
        <w:tblInd w:w="108" w:type="dxa"/>
        <w:tblLook w:val="0000"/>
      </w:tblPr>
      <w:tblGrid>
        <w:gridCol w:w="1596"/>
        <w:gridCol w:w="24"/>
        <w:gridCol w:w="1680"/>
        <w:gridCol w:w="240"/>
        <w:gridCol w:w="2760"/>
        <w:gridCol w:w="146"/>
        <w:gridCol w:w="3094"/>
      </w:tblGrid>
      <w:tr w:rsidR="00A40546"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Наименование должности</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1</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4</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29.05.2006  </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31.01.2007 </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ООО «Земельный коммерческий банк» (ООО «</w:t>
            </w:r>
            <w:proofErr w:type="spellStart"/>
            <w:r w:rsidRPr="00E851C2">
              <w:rPr>
                <w:sz w:val="22"/>
                <w:szCs w:val="22"/>
              </w:rPr>
              <w:t>Земкомбанк</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Сотрудник отдела службы внутреннего контроля </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01.02.2007 </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09.11.2007 </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ООО «Земельный коммерческий банк» (ООО «</w:t>
            </w:r>
            <w:proofErr w:type="spellStart"/>
            <w:r w:rsidRPr="00E851C2">
              <w:rPr>
                <w:sz w:val="22"/>
                <w:szCs w:val="22"/>
              </w:rPr>
              <w:t>Земкомбанк</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Службы внутреннего контроля</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12.11.2007 </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10.06.2008 </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ОАО «Балтийский банк»</w:t>
            </w:r>
          </w:p>
          <w:p w:rsidR="00A40546" w:rsidRPr="00E851C2" w:rsidRDefault="00A40546" w:rsidP="000A574A">
            <w:pPr>
              <w:jc w:val="center"/>
              <w:rPr>
                <w:sz w:val="22"/>
                <w:szCs w:val="22"/>
              </w:rPr>
            </w:pPr>
            <w:r w:rsidRPr="00E851C2">
              <w:rPr>
                <w:sz w:val="22"/>
                <w:szCs w:val="22"/>
              </w:rPr>
              <w:t>г</w:t>
            </w:r>
            <w:proofErr w:type="gramStart"/>
            <w:r w:rsidRPr="00E851C2">
              <w:rPr>
                <w:sz w:val="22"/>
                <w:szCs w:val="22"/>
              </w:rPr>
              <w:t>.М</w:t>
            </w:r>
            <w:proofErr w:type="gramEnd"/>
            <w:r w:rsidRPr="00E851C2">
              <w:rPr>
                <w:sz w:val="22"/>
                <w:szCs w:val="22"/>
              </w:rPr>
              <w:t>осква</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Главный специалист по филиалу в г</w:t>
            </w:r>
            <w:proofErr w:type="gramStart"/>
            <w:r w:rsidRPr="00E851C2">
              <w:rPr>
                <w:sz w:val="22"/>
                <w:szCs w:val="22"/>
              </w:rPr>
              <w:t>.Р</w:t>
            </w:r>
            <w:proofErr w:type="gramEnd"/>
            <w:r w:rsidRPr="00E851C2">
              <w:rPr>
                <w:sz w:val="22"/>
                <w:szCs w:val="22"/>
              </w:rPr>
              <w:t>остове-на-Дону департамента региональных представителей Службы внутреннего контроля</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11.06.2008 </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25.12.2008 </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Филиал АКБ ОАО «Московский банк Реконструкции и Развития» в г</w:t>
            </w:r>
            <w:proofErr w:type="gramStart"/>
            <w:r w:rsidRPr="00E851C2">
              <w:rPr>
                <w:sz w:val="22"/>
                <w:szCs w:val="22"/>
              </w:rPr>
              <w:t>.Р</w:t>
            </w:r>
            <w:proofErr w:type="gramEnd"/>
            <w:r w:rsidRPr="00E851C2">
              <w:rPr>
                <w:sz w:val="22"/>
                <w:szCs w:val="22"/>
              </w:rPr>
              <w:t>остове-на-Дону</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внутреннего контроля</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19.02.2009 </w:t>
            </w:r>
          </w:p>
        </w:tc>
        <w:tc>
          <w:tcPr>
            <w:tcW w:w="1944" w:type="dxa"/>
            <w:gridSpan w:val="3"/>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05.02.2010 </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ООО «Донской народный банк»</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внутреннего контроля Службы внутреннего контроля</w:t>
            </w:r>
          </w:p>
        </w:tc>
      </w:tr>
      <w:tr w:rsidR="00A40546" w:rsidRPr="00E851C2">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17.08.2009 </w:t>
            </w:r>
          </w:p>
        </w:tc>
        <w:tc>
          <w:tcPr>
            <w:tcW w:w="300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ООО «Донской народный банк» реорганизовано в ЗАО «Донской народный банк»</w:t>
            </w:r>
          </w:p>
        </w:tc>
        <w:tc>
          <w:tcPr>
            <w:tcW w:w="324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p>
        </w:tc>
      </w:tr>
      <w:tr w:rsidR="00A40546" w:rsidRPr="00E851C2">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05.02.2010  </w:t>
            </w:r>
          </w:p>
        </w:tc>
        <w:tc>
          <w:tcPr>
            <w:tcW w:w="300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ЗАО «Донской народный банк» реорганизовано в форме присоединения к ОАО «ОТП Банк»</w:t>
            </w:r>
          </w:p>
        </w:tc>
        <w:tc>
          <w:tcPr>
            <w:tcW w:w="324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p>
        </w:tc>
      </w:tr>
      <w:tr w:rsidR="00A40546"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06.02.2010</w:t>
            </w:r>
          </w:p>
        </w:tc>
        <w:tc>
          <w:tcPr>
            <w:tcW w:w="1680"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02.08.2010 </w:t>
            </w:r>
          </w:p>
        </w:tc>
        <w:tc>
          <w:tcPr>
            <w:tcW w:w="300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внутреннего контроля Службы внутреннего контроля филиала «Ростовский»</w:t>
            </w:r>
          </w:p>
        </w:tc>
      </w:tr>
      <w:tr w:rsidR="00A40546"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03.08.2010 </w:t>
            </w:r>
          </w:p>
        </w:tc>
        <w:tc>
          <w:tcPr>
            <w:tcW w:w="1680"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31.05.2011 </w:t>
            </w:r>
          </w:p>
        </w:tc>
        <w:tc>
          <w:tcPr>
            <w:tcW w:w="300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внутреннего контроля Управления внутреннего контроля филиала «Ростовский»</w:t>
            </w:r>
          </w:p>
        </w:tc>
      </w:tr>
      <w:tr w:rsidR="00A40546" w:rsidRPr="00E851C2">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01.06.2011</w:t>
            </w:r>
          </w:p>
        </w:tc>
        <w:tc>
          <w:tcPr>
            <w:tcW w:w="1680"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по настоящее время</w:t>
            </w:r>
          </w:p>
        </w:tc>
        <w:tc>
          <w:tcPr>
            <w:tcW w:w="300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Открытое акционерное общество </w:t>
            </w:r>
          </w:p>
          <w:p w:rsidR="00A40546" w:rsidRPr="00E851C2" w:rsidRDefault="00A40546" w:rsidP="000A574A">
            <w:pPr>
              <w:jc w:val="center"/>
              <w:rPr>
                <w:sz w:val="22"/>
                <w:szCs w:val="22"/>
              </w:rPr>
            </w:pPr>
            <w:r w:rsidRPr="00E851C2">
              <w:rPr>
                <w:sz w:val="22"/>
                <w:szCs w:val="22"/>
              </w:rPr>
              <w:t>«ОТП Банк»</w:t>
            </w:r>
          </w:p>
          <w:p w:rsidR="00A40546" w:rsidRPr="00E851C2" w:rsidRDefault="00A40546" w:rsidP="000A574A">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внутреннего контроля Управления внутреннего контроля по филиалу «Ростовский» Службы внутреннего контроля с удаленным рабочим местом в филиале «Ростовский»</w:t>
            </w:r>
          </w:p>
        </w:tc>
      </w:tr>
    </w:tbl>
    <w:p w:rsidR="00A40546" w:rsidRPr="00E851C2" w:rsidRDefault="00A40546" w:rsidP="00A40546">
      <w:pPr>
        <w:ind w:firstLine="720"/>
        <w:rPr>
          <w:sz w:val="22"/>
          <w:szCs w:val="22"/>
        </w:rPr>
      </w:pPr>
    </w:p>
    <w:p w:rsidR="00A40546" w:rsidRPr="00E851C2" w:rsidRDefault="00A40546" w:rsidP="00A40546">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A40546" w:rsidRPr="00E851C2" w:rsidTr="009F281D">
        <w:tc>
          <w:tcPr>
            <w:tcW w:w="6588" w:type="dxa"/>
          </w:tcPr>
          <w:p w:rsidR="00A40546" w:rsidRPr="009F281D" w:rsidRDefault="00A40546"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w:t>
            </w:r>
          </w:p>
        </w:tc>
      </w:tr>
      <w:tr w:rsidR="00A40546" w:rsidRPr="00E851C2" w:rsidTr="009F281D">
        <w:tc>
          <w:tcPr>
            <w:tcW w:w="6588" w:type="dxa"/>
          </w:tcPr>
          <w:p w:rsidR="00A40546" w:rsidRPr="009F281D" w:rsidRDefault="00A40546"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w:t>
            </w:r>
          </w:p>
        </w:tc>
      </w:tr>
      <w:tr w:rsidR="00A40546" w:rsidRPr="00E851C2" w:rsidTr="009F281D">
        <w:tc>
          <w:tcPr>
            <w:tcW w:w="6588" w:type="dxa"/>
          </w:tcPr>
          <w:p w:rsidR="00A40546" w:rsidRPr="009F281D" w:rsidRDefault="00A40546"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шт.</w:t>
            </w:r>
          </w:p>
        </w:tc>
      </w:tr>
      <w:tr w:rsidR="00A40546" w:rsidRPr="00E851C2" w:rsidTr="009F281D">
        <w:tc>
          <w:tcPr>
            <w:tcW w:w="6588" w:type="dxa"/>
          </w:tcPr>
          <w:p w:rsidR="00A40546" w:rsidRPr="009F281D" w:rsidRDefault="00A40546"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w:t>
            </w:r>
          </w:p>
        </w:tc>
      </w:tr>
      <w:tr w:rsidR="00A40546" w:rsidRPr="00E851C2" w:rsidTr="009F281D">
        <w:tc>
          <w:tcPr>
            <w:tcW w:w="6588" w:type="dxa"/>
          </w:tcPr>
          <w:p w:rsidR="00A40546" w:rsidRPr="009F281D" w:rsidRDefault="00A40546"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w:t>
            </w:r>
          </w:p>
        </w:tc>
      </w:tr>
      <w:tr w:rsidR="00A40546" w:rsidRPr="00E851C2" w:rsidTr="009F281D">
        <w:tc>
          <w:tcPr>
            <w:tcW w:w="6588" w:type="dxa"/>
          </w:tcPr>
          <w:p w:rsidR="00A40546" w:rsidRPr="009F281D" w:rsidRDefault="00A40546"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A40546" w:rsidRPr="009F281D" w:rsidRDefault="00A40546" w:rsidP="009F281D">
            <w:pPr>
              <w:jc w:val="center"/>
              <w:rPr>
                <w:sz w:val="22"/>
                <w:szCs w:val="22"/>
              </w:rPr>
            </w:pPr>
            <w:r w:rsidRPr="009F281D">
              <w:rPr>
                <w:sz w:val="22"/>
                <w:szCs w:val="22"/>
              </w:rPr>
              <w:t>0</w:t>
            </w:r>
          </w:p>
        </w:tc>
        <w:tc>
          <w:tcPr>
            <w:tcW w:w="642" w:type="dxa"/>
            <w:vAlign w:val="center"/>
          </w:tcPr>
          <w:p w:rsidR="00A40546" w:rsidRPr="009F281D" w:rsidRDefault="00A40546" w:rsidP="009F281D">
            <w:pPr>
              <w:jc w:val="center"/>
              <w:rPr>
                <w:sz w:val="22"/>
                <w:szCs w:val="22"/>
              </w:rPr>
            </w:pPr>
            <w:r w:rsidRPr="009F281D">
              <w:rPr>
                <w:sz w:val="22"/>
                <w:szCs w:val="22"/>
              </w:rPr>
              <w:t>шт.</w:t>
            </w:r>
          </w:p>
        </w:tc>
      </w:tr>
    </w:tbl>
    <w:p w:rsidR="00A40546" w:rsidRPr="00E851C2" w:rsidRDefault="00A40546" w:rsidP="00A40546">
      <w:pPr>
        <w:pStyle w:val="em-4"/>
      </w:pPr>
    </w:p>
    <w:p w:rsidR="00A40546" w:rsidRPr="00E851C2" w:rsidRDefault="00A40546" w:rsidP="00A40546">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A40546" w:rsidRPr="00E851C2" w:rsidRDefault="00A40546" w:rsidP="00A40546">
      <w:pPr>
        <w:pStyle w:val="em-4"/>
      </w:pPr>
    </w:p>
    <w:tbl>
      <w:tblPr>
        <w:tblW w:w="0" w:type="auto"/>
        <w:tblLook w:val="01E0"/>
      </w:tblPr>
      <w:tblGrid>
        <w:gridCol w:w="9570"/>
      </w:tblGrid>
      <w:tr w:rsidR="00A40546" w:rsidRPr="00E851C2" w:rsidTr="009F281D">
        <w:tc>
          <w:tcPr>
            <w:tcW w:w="9570" w:type="dxa"/>
          </w:tcPr>
          <w:p w:rsidR="00A40546" w:rsidRPr="00E851C2" w:rsidRDefault="00A40546" w:rsidP="000A574A">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A40546" w:rsidRPr="00E851C2" w:rsidRDefault="00A40546" w:rsidP="00A40546">
      <w:pPr>
        <w:pStyle w:val="em-4"/>
      </w:pPr>
    </w:p>
    <w:p w:rsidR="00A40546" w:rsidRPr="00E851C2" w:rsidRDefault="00A40546" w:rsidP="00A40546">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A40546" w:rsidRPr="00E851C2" w:rsidRDefault="00A40546" w:rsidP="00A40546">
      <w:pPr>
        <w:pStyle w:val="em-4"/>
      </w:pPr>
    </w:p>
    <w:tbl>
      <w:tblPr>
        <w:tblW w:w="0" w:type="auto"/>
        <w:tblLook w:val="01E0"/>
      </w:tblPr>
      <w:tblGrid>
        <w:gridCol w:w="9570"/>
      </w:tblGrid>
      <w:tr w:rsidR="00A40546" w:rsidRPr="00E851C2" w:rsidTr="009F281D">
        <w:tc>
          <w:tcPr>
            <w:tcW w:w="9570" w:type="dxa"/>
          </w:tcPr>
          <w:p w:rsidR="00A40546" w:rsidRPr="00E851C2" w:rsidRDefault="00A40546" w:rsidP="000A574A">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tc>
      </w:tr>
    </w:tbl>
    <w:p w:rsidR="00A40546" w:rsidRPr="00E851C2" w:rsidRDefault="00A40546" w:rsidP="00A40546">
      <w:pPr>
        <w:pStyle w:val="em-4"/>
      </w:pPr>
    </w:p>
    <w:p w:rsidR="00A40546" w:rsidRPr="00E851C2" w:rsidRDefault="00A40546" w:rsidP="00A40546">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A40546" w:rsidRPr="00E851C2" w:rsidRDefault="00A40546" w:rsidP="00A40546">
      <w:pPr>
        <w:pStyle w:val="em-4"/>
      </w:pPr>
    </w:p>
    <w:tbl>
      <w:tblPr>
        <w:tblW w:w="0" w:type="auto"/>
        <w:tblLook w:val="01E0"/>
      </w:tblPr>
      <w:tblGrid>
        <w:gridCol w:w="9570"/>
      </w:tblGrid>
      <w:tr w:rsidR="00A40546" w:rsidRPr="00E851C2" w:rsidTr="009F281D">
        <w:tc>
          <w:tcPr>
            <w:tcW w:w="9570" w:type="dxa"/>
          </w:tcPr>
          <w:p w:rsidR="00A40546" w:rsidRPr="00E851C2" w:rsidRDefault="00A40546" w:rsidP="000A574A">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A40546" w:rsidRPr="00E851C2" w:rsidRDefault="00A40546" w:rsidP="00DF3659">
      <w:pPr>
        <w:pStyle w:val="em-4"/>
      </w:pPr>
    </w:p>
    <w:p w:rsidR="00A40546" w:rsidRPr="00E851C2" w:rsidRDefault="00A40546" w:rsidP="00DF3659">
      <w:pPr>
        <w:pStyle w:val="em-4"/>
      </w:pPr>
    </w:p>
    <w:p w:rsidR="00A40546" w:rsidRPr="00E851C2" w:rsidRDefault="00A40546"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64E17" w:rsidRPr="00E851C2" w:rsidTr="009F281D">
        <w:tc>
          <w:tcPr>
            <w:tcW w:w="2880" w:type="dxa"/>
          </w:tcPr>
          <w:p w:rsidR="00064E17" w:rsidRPr="009F281D" w:rsidRDefault="00064E17" w:rsidP="005204F7">
            <w:pPr>
              <w:rPr>
                <w:sz w:val="22"/>
                <w:szCs w:val="22"/>
              </w:rPr>
            </w:pPr>
            <w:r w:rsidRPr="009F281D">
              <w:rPr>
                <w:sz w:val="22"/>
                <w:szCs w:val="22"/>
              </w:rPr>
              <w:t>Фамилия, имя, отчество</w:t>
            </w:r>
          </w:p>
        </w:tc>
        <w:tc>
          <w:tcPr>
            <w:tcW w:w="6222" w:type="dxa"/>
            <w:vAlign w:val="center"/>
          </w:tcPr>
          <w:p w:rsidR="00064E17" w:rsidRPr="009F281D" w:rsidRDefault="00064E17" w:rsidP="009F281D">
            <w:pPr>
              <w:pStyle w:val="1"/>
              <w:jc w:val="center"/>
              <w:rPr>
                <w:rFonts w:ascii="Times New Roman" w:hAnsi="Times New Roman"/>
                <w:b w:val="0"/>
                <w:sz w:val="22"/>
                <w:szCs w:val="22"/>
              </w:rPr>
            </w:pPr>
            <w:bookmarkStart w:id="115" w:name="_Toc324851353"/>
            <w:bookmarkStart w:id="116" w:name="_Toc324851856"/>
            <w:bookmarkStart w:id="117" w:name="_Toc332634179"/>
            <w:r w:rsidRPr="009F281D">
              <w:rPr>
                <w:rFonts w:ascii="Times New Roman" w:hAnsi="Times New Roman"/>
                <w:b w:val="0"/>
                <w:sz w:val="22"/>
                <w:szCs w:val="22"/>
              </w:rPr>
              <w:t>Кул</w:t>
            </w:r>
            <w:r w:rsidR="00AF472A" w:rsidRPr="009F281D">
              <w:rPr>
                <w:rFonts w:ascii="Times New Roman" w:hAnsi="Times New Roman"/>
                <w:b w:val="0"/>
                <w:sz w:val="22"/>
                <w:szCs w:val="22"/>
              </w:rPr>
              <w:t>и</w:t>
            </w:r>
            <w:r w:rsidRPr="009F281D">
              <w:rPr>
                <w:rFonts w:ascii="Times New Roman" w:hAnsi="Times New Roman"/>
                <w:b w:val="0"/>
                <w:sz w:val="22"/>
                <w:szCs w:val="22"/>
              </w:rPr>
              <w:t>ков Александр Сергеевич</w:t>
            </w:r>
            <w:bookmarkEnd w:id="115"/>
            <w:bookmarkEnd w:id="116"/>
            <w:bookmarkEnd w:id="117"/>
          </w:p>
        </w:tc>
      </w:tr>
      <w:tr w:rsidR="00064E17" w:rsidRPr="00E851C2" w:rsidTr="009F281D">
        <w:tc>
          <w:tcPr>
            <w:tcW w:w="2880" w:type="dxa"/>
          </w:tcPr>
          <w:p w:rsidR="00064E17" w:rsidRPr="009F281D" w:rsidRDefault="00064E17" w:rsidP="005204F7">
            <w:pPr>
              <w:rPr>
                <w:sz w:val="22"/>
                <w:szCs w:val="22"/>
              </w:rPr>
            </w:pPr>
            <w:r w:rsidRPr="009F281D">
              <w:rPr>
                <w:sz w:val="22"/>
                <w:szCs w:val="22"/>
              </w:rPr>
              <w:t>Год рождения:</w:t>
            </w:r>
          </w:p>
        </w:tc>
        <w:tc>
          <w:tcPr>
            <w:tcW w:w="6222" w:type="dxa"/>
            <w:vAlign w:val="center"/>
          </w:tcPr>
          <w:p w:rsidR="00064E17" w:rsidRPr="009F281D" w:rsidRDefault="00064E17" w:rsidP="009F281D">
            <w:pPr>
              <w:jc w:val="center"/>
              <w:rPr>
                <w:bCs/>
                <w:sz w:val="22"/>
                <w:szCs w:val="22"/>
              </w:rPr>
            </w:pPr>
            <w:r w:rsidRPr="009F281D">
              <w:rPr>
                <w:bCs/>
                <w:sz w:val="22"/>
                <w:szCs w:val="22"/>
              </w:rPr>
              <w:t>1986</w:t>
            </w:r>
          </w:p>
        </w:tc>
      </w:tr>
      <w:tr w:rsidR="00064E17" w:rsidRPr="00E851C2" w:rsidTr="009F281D">
        <w:tc>
          <w:tcPr>
            <w:tcW w:w="2880" w:type="dxa"/>
          </w:tcPr>
          <w:p w:rsidR="00064E17" w:rsidRPr="009F281D" w:rsidRDefault="00064E17" w:rsidP="005204F7">
            <w:pPr>
              <w:rPr>
                <w:sz w:val="22"/>
                <w:szCs w:val="22"/>
              </w:rPr>
            </w:pPr>
            <w:r w:rsidRPr="009F281D">
              <w:rPr>
                <w:sz w:val="22"/>
                <w:szCs w:val="22"/>
              </w:rPr>
              <w:t>Сведения об образовании:</w:t>
            </w:r>
          </w:p>
        </w:tc>
        <w:tc>
          <w:tcPr>
            <w:tcW w:w="6222" w:type="dxa"/>
            <w:vAlign w:val="center"/>
          </w:tcPr>
          <w:p w:rsidR="00064E17" w:rsidRPr="009F281D" w:rsidRDefault="00064E17" w:rsidP="009F281D">
            <w:pPr>
              <w:jc w:val="center"/>
              <w:rPr>
                <w:sz w:val="22"/>
                <w:szCs w:val="22"/>
              </w:rPr>
            </w:pPr>
            <w:r w:rsidRPr="009F281D">
              <w:rPr>
                <w:sz w:val="22"/>
                <w:szCs w:val="22"/>
              </w:rPr>
              <w:t xml:space="preserve">Финансовая академия при Правительстве РФ, </w:t>
            </w:r>
            <w:smartTag w:uri="urn:schemas-microsoft-com:office:smarttags" w:element="metricconverter">
              <w:smartTagPr>
                <w:attr w:name="ProductID" w:val="2008 г"/>
              </w:smartTagPr>
              <w:r w:rsidRPr="009F281D">
                <w:rPr>
                  <w:sz w:val="22"/>
                  <w:szCs w:val="22"/>
                </w:rPr>
                <w:t>2008 г</w:t>
              </w:r>
            </w:smartTag>
            <w:r w:rsidRPr="009F281D">
              <w:rPr>
                <w:sz w:val="22"/>
                <w:szCs w:val="22"/>
              </w:rPr>
              <w:t>., 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05.03.2008</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15.12.2008</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Общество с ограниченной ответственностью Управляющая компания «</w:t>
            </w:r>
            <w:proofErr w:type="spellStart"/>
            <w:r w:rsidRPr="00E851C2">
              <w:rPr>
                <w:sz w:val="22"/>
                <w:szCs w:val="22"/>
              </w:rPr>
              <w:t>Металлоинвест</w:t>
            </w:r>
            <w:proofErr w:type="spellEnd"/>
            <w:r w:rsidRPr="00E851C2">
              <w:rPr>
                <w:sz w:val="22"/>
                <w:szCs w:val="22"/>
              </w:rPr>
              <w:t>»</w:t>
            </w:r>
          </w:p>
          <w:p w:rsidR="00064E17" w:rsidRPr="00E851C2" w:rsidRDefault="00064E17" w:rsidP="002B37A1">
            <w:pPr>
              <w:jc w:val="center"/>
              <w:rPr>
                <w:sz w:val="22"/>
                <w:szCs w:val="22"/>
              </w:rPr>
            </w:pPr>
            <w:r w:rsidRPr="00E851C2">
              <w:rPr>
                <w:sz w:val="22"/>
                <w:szCs w:val="22"/>
              </w:rPr>
              <w:t>ООО УК «</w:t>
            </w:r>
            <w:proofErr w:type="spellStart"/>
            <w:r w:rsidRPr="00E851C2">
              <w:rPr>
                <w:sz w:val="22"/>
                <w:szCs w:val="22"/>
              </w:rPr>
              <w:t>Металлоинвест</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Ведущий специалист Департамента по контрольно-ревизионной работе</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10.07.2009</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17.09.2009</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Общество с ограниченной ответственностью «Виста»</w:t>
            </w:r>
          </w:p>
          <w:p w:rsidR="00064E17" w:rsidRPr="00E851C2" w:rsidRDefault="00064E17" w:rsidP="002B37A1">
            <w:pPr>
              <w:jc w:val="center"/>
              <w:rPr>
                <w:sz w:val="22"/>
                <w:szCs w:val="22"/>
              </w:rPr>
            </w:pPr>
            <w:r w:rsidRPr="00E851C2">
              <w:rPr>
                <w:sz w:val="22"/>
                <w:szCs w:val="22"/>
              </w:rPr>
              <w:t>ООО «Виста»</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Бухгалтер-ревизор ревизионного отдела</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03.03.2010</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03.02.2012</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Открытое акционерное общество Акционерный коммерческий банк «РОСБАНК»</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 xml:space="preserve">Ведущий специалист отдела анализа и отчетности </w:t>
            </w:r>
          </w:p>
        </w:tc>
      </w:tr>
      <w:tr w:rsidR="00064E17" w:rsidRPr="00E851C2">
        <w:trPr>
          <w:trHeight w:val="300"/>
        </w:trPr>
        <w:tc>
          <w:tcPr>
            <w:tcW w:w="1596" w:type="dxa"/>
            <w:tcBorders>
              <w:top w:val="nil"/>
              <w:left w:val="single" w:sz="4" w:space="0" w:color="auto"/>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08.02.2012</w:t>
            </w:r>
          </w:p>
        </w:tc>
        <w:tc>
          <w:tcPr>
            <w:tcW w:w="194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Открытое акционерное общество «ОТП Банк»</w:t>
            </w:r>
          </w:p>
          <w:p w:rsidR="00064E17" w:rsidRPr="00E851C2" w:rsidRDefault="00064E17" w:rsidP="002B37A1">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064E17" w:rsidRPr="00E851C2" w:rsidRDefault="00064E17" w:rsidP="002B37A1">
            <w:pPr>
              <w:jc w:val="center"/>
              <w:rPr>
                <w:sz w:val="22"/>
                <w:szCs w:val="22"/>
              </w:rPr>
            </w:pPr>
            <w:r w:rsidRPr="00E851C2">
              <w:rPr>
                <w:sz w:val="22"/>
                <w:szCs w:val="22"/>
              </w:rPr>
              <w:t>Главный специалист отдела координации и методологии</w:t>
            </w:r>
          </w:p>
        </w:tc>
      </w:tr>
    </w:tbl>
    <w:p w:rsidR="005204F7" w:rsidRPr="00E851C2" w:rsidRDefault="005204F7" w:rsidP="005204F7">
      <w:pPr>
        <w:ind w:firstLine="720"/>
        <w:rPr>
          <w:sz w:val="22"/>
          <w:szCs w:val="22"/>
        </w:rPr>
      </w:pPr>
    </w:p>
    <w:p w:rsidR="00064E17" w:rsidRPr="00E851C2" w:rsidRDefault="00064E1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064E17"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560AE" w:rsidRPr="00E851C2" w:rsidTr="009F281D">
        <w:tc>
          <w:tcPr>
            <w:tcW w:w="2880" w:type="dxa"/>
          </w:tcPr>
          <w:p w:rsidR="000560AE" w:rsidRPr="009F281D" w:rsidRDefault="000560AE" w:rsidP="005204F7">
            <w:pPr>
              <w:rPr>
                <w:sz w:val="22"/>
                <w:szCs w:val="22"/>
              </w:rPr>
            </w:pPr>
            <w:r w:rsidRPr="009F281D">
              <w:rPr>
                <w:sz w:val="22"/>
                <w:szCs w:val="22"/>
              </w:rPr>
              <w:t>Фамилия, имя, отчество</w:t>
            </w:r>
          </w:p>
        </w:tc>
        <w:tc>
          <w:tcPr>
            <w:tcW w:w="6222" w:type="dxa"/>
            <w:vAlign w:val="center"/>
          </w:tcPr>
          <w:p w:rsidR="000560AE" w:rsidRPr="009F281D" w:rsidRDefault="000560AE" w:rsidP="009F281D">
            <w:pPr>
              <w:pStyle w:val="1"/>
              <w:jc w:val="center"/>
              <w:rPr>
                <w:rFonts w:ascii="Times New Roman" w:hAnsi="Times New Roman"/>
                <w:b w:val="0"/>
                <w:sz w:val="22"/>
                <w:szCs w:val="22"/>
              </w:rPr>
            </w:pPr>
            <w:bookmarkStart w:id="118" w:name="_Toc324851354"/>
            <w:bookmarkStart w:id="119" w:name="_Toc324851857"/>
            <w:bookmarkStart w:id="120" w:name="_Toc332634180"/>
            <w:r w:rsidRPr="009F281D">
              <w:rPr>
                <w:rFonts w:ascii="Times New Roman" w:hAnsi="Times New Roman"/>
                <w:b w:val="0"/>
                <w:sz w:val="22"/>
                <w:szCs w:val="22"/>
              </w:rPr>
              <w:t>Леонова Кристина Сергеевна</w:t>
            </w:r>
            <w:bookmarkEnd w:id="118"/>
            <w:bookmarkEnd w:id="119"/>
            <w:bookmarkEnd w:id="120"/>
          </w:p>
        </w:tc>
      </w:tr>
      <w:tr w:rsidR="000560AE" w:rsidRPr="00E851C2" w:rsidTr="009F281D">
        <w:tc>
          <w:tcPr>
            <w:tcW w:w="2880" w:type="dxa"/>
          </w:tcPr>
          <w:p w:rsidR="000560AE" w:rsidRPr="009F281D" w:rsidRDefault="000560AE" w:rsidP="005204F7">
            <w:pPr>
              <w:rPr>
                <w:sz w:val="22"/>
                <w:szCs w:val="22"/>
              </w:rPr>
            </w:pPr>
            <w:r w:rsidRPr="009F281D">
              <w:rPr>
                <w:sz w:val="22"/>
                <w:szCs w:val="22"/>
              </w:rPr>
              <w:t>Год рождения:</w:t>
            </w:r>
          </w:p>
        </w:tc>
        <w:tc>
          <w:tcPr>
            <w:tcW w:w="6222" w:type="dxa"/>
            <w:vAlign w:val="center"/>
          </w:tcPr>
          <w:p w:rsidR="000560AE" w:rsidRPr="009F281D" w:rsidRDefault="000560AE" w:rsidP="009F281D">
            <w:pPr>
              <w:jc w:val="center"/>
              <w:rPr>
                <w:bCs/>
                <w:sz w:val="22"/>
                <w:szCs w:val="22"/>
              </w:rPr>
            </w:pPr>
            <w:r w:rsidRPr="009F281D">
              <w:rPr>
                <w:bCs/>
                <w:sz w:val="22"/>
                <w:szCs w:val="22"/>
              </w:rPr>
              <w:t>1985</w:t>
            </w:r>
          </w:p>
        </w:tc>
      </w:tr>
      <w:tr w:rsidR="000560AE" w:rsidRPr="00E851C2" w:rsidTr="009F281D">
        <w:tc>
          <w:tcPr>
            <w:tcW w:w="2880" w:type="dxa"/>
          </w:tcPr>
          <w:p w:rsidR="000560AE" w:rsidRPr="009F281D" w:rsidRDefault="000560AE" w:rsidP="005204F7">
            <w:pPr>
              <w:rPr>
                <w:sz w:val="22"/>
                <w:szCs w:val="22"/>
              </w:rPr>
            </w:pPr>
            <w:r w:rsidRPr="009F281D">
              <w:rPr>
                <w:sz w:val="22"/>
                <w:szCs w:val="22"/>
              </w:rPr>
              <w:t>Сведения об образовании:</w:t>
            </w:r>
          </w:p>
        </w:tc>
        <w:tc>
          <w:tcPr>
            <w:tcW w:w="6222" w:type="dxa"/>
            <w:vAlign w:val="center"/>
          </w:tcPr>
          <w:p w:rsidR="000560AE" w:rsidRPr="009F281D" w:rsidRDefault="000560AE" w:rsidP="009F281D">
            <w:pPr>
              <w:jc w:val="center"/>
              <w:rPr>
                <w:sz w:val="22"/>
                <w:szCs w:val="22"/>
              </w:rPr>
            </w:pPr>
            <w:r w:rsidRPr="009F281D">
              <w:rPr>
                <w:sz w:val="22"/>
                <w:szCs w:val="22"/>
              </w:rPr>
              <w:t xml:space="preserve">Всероссийская государственная налоговая академия Министерства финансов РФ, </w:t>
            </w:r>
            <w:smartTag w:uri="urn:schemas-microsoft-com:office:smarttags" w:element="metricconverter">
              <w:smartTagPr>
                <w:attr w:name="ProductID" w:val="2007 г"/>
              </w:smartTagPr>
              <w:r w:rsidRPr="009F281D">
                <w:rPr>
                  <w:sz w:val="22"/>
                  <w:szCs w:val="22"/>
                </w:rPr>
                <w:t>2007 г</w:t>
              </w:r>
            </w:smartTag>
            <w:r w:rsidRPr="009F281D">
              <w:rPr>
                <w:sz w:val="22"/>
                <w:szCs w:val="22"/>
              </w:rPr>
              <w:t>., 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05.03.2007</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20.04.2007</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Закрытое акционерное общество Банк профсоюзной солидарности и социальных инвестиций «Солидарность»</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Экономист Управления бухгалтерского учета, расчетов и кассовых операций</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23.04.2007</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29.06.2007</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Открытое акционерное общество Коммерческий банк «</w:t>
            </w:r>
            <w:proofErr w:type="spellStart"/>
            <w:r w:rsidRPr="00E851C2">
              <w:rPr>
                <w:sz w:val="22"/>
                <w:szCs w:val="22"/>
              </w:rPr>
              <w:t>Петрокоммерц</w:t>
            </w:r>
            <w:proofErr w:type="spellEnd"/>
            <w:r w:rsidRPr="00E851C2">
              <w:rPr>
                <w:sz w:val="22"/>
                <w:szCs w:val="22"/>
              </w:rPr>
              <w:t>»</w:t>
            </w:r>
          </w:p>
          <w:p w:rsidR="000560AE" w:rsidRPr="00E851C2" w:rsidRDefault="000560AE" w:rsidP="000A574A">
            <w:pPr>
              <w:jc w:val="center"/>
              <w:rPr>
                <w:sz w:val="22"/>
                <w:szCs w:val="22"/>
              </w:rPr>
            </w:pPr>
            <w:r w:rsidRPr="00E851C2">
              <w:rPr>
                <w:sz w:val="22"/>
                <w:szCs w:val="22"/>
              </w:rPr>
              <w:t>ОАО Банк «</w:t>
            </w:r>
            <w:proofErr w:type="spellStart"/>
            <w:r w:rsidRPr="00E851C2">
              <w:rPr>
                <w:sz w:val="22"/>
                <w:szCs w:val="22"/>
              </w:rPr>
              <w:t>Петрокоммерц</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Старший экономист отдела налогового учета</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02.07.2007</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16.04.2010</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Открытое акционерное общество Коммерческий банк «</w:t>
            </w:r>
            <w:proofErr w:type="spellStart"/>
            <w:r w:rsidRPr="00E851C2">
              <w:rPr>
                <w:sz w:val="22"/>
                <w:szCs w:val="22"/>
              </w:rPr>
              <w:t>Петрокоммерц</w:t>
            </w:r>
            <w:proofErr w:type="spellEnd"/>
            <w:r w:rsidRPr="00E851C2">
              <w:rPr>
                <w:sz w:val="22"/>
                <w:szCs w:val="22"/>
              </w:rPr>
              <w:t>»</w:t>
            </w:r>
          </w:p>
          <w:p w:rsidR="000560AE" w:rsidRPr="00E851C2" w:rsidRDefault="000560AE" w:rsidP="000A574A">
            <w:pPr>
              <w:jc w:val="center"/>
              <w:rPr>
                <w:sz w:val="22"/>
                <w:szCs w:val="22"/>
              </w:rPr>
            </w:pPr>
            <w:r w:rsidRPr="00E851C2">
              <w:rPr>
                <w:sz w:val="22"/>
                <w:szCs w:val="22"/>
              </w:rPr>
              <w:t>ОАО Банк «</w:t>
            </w:r>
            <w:proofErr w:type="spellStart"/>
            <w:r w:rsidRPr="00E851C2">
              <w:rPr>
                <w:sz w:val="22"/>
                <w:szCs w:val="22"/>
              </w:rPr>
              <w:t>Петрокоммерц</w:t>
            </w:r>
            <w:proofErr w:type="spellEnd"/>
            <w:r w:rsidRPr="00E851C2">
              <w:rPr>
                <w:sz w:val="22"/>
                <w:szCs w:val="22"/>
              </w:rPr>
              <w:t>»</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Старший экономист отдела  учета местных налогов и налогообложения ценных бумаг</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25.10.2010</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25.03.2011</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Общество с ограниченной ответственностью Коммерческий банк «Витязь»</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Главный экономист отдела налогового учета и планирования</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04.04.2011</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10.01.2012</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Открытое акционерное общество «БИНБАНК»</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Главный экономист налоговой службы</w:t>
            </w:r>
          </w:p>
        </w:tc>
      </w:tr>
      <w:tr w:rsidR="000560AE" w:rsidRPr="00E851C2">
        <w:trPr>
          <w:trHeight w:val="300"/>
        </w:trPr>
        <w:tc>
          <w:tcPr>
            <w:tcW w:w="1596" w:type="dxa"/>
            <w:tcBorders>
              <w:top w:val="nil"/>
              <w:left w:val="single" w:sz="4" w:space="0" w:color="auto"/>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23.01.2012</w:t>
            </w:r>
          </w:p>
        </w:tc>
        <w:tc>
          <w:tcPr>
            <w:tcW w:w="194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Открытое акционерное общество «ОТП Банк»</w:t>
            </w:r>
          </w:p>
          <w:p w:rsidR="000560AE" w:rsidRPr="00E851C2" w:rsidRDefault="000560AE" w:rsidP="000A574A">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0560AE" w:rsidRPr="00E851C2" w:rsidRDefault="000560AE" w:rsidP="000A574A">
            <w:pPr>
              <w:jc w:val="center"/>
              <w:rPr>
                <w:sz w:val="22"/>
                <w:szCs w:val="22"/>
              </w:rPr>
            </w:pPr>
            <w:r w:rsidRPr="00E851C2">
              <w:rPr>
                <w:sz w:val="22"/>
                <w:szCs w:val="22"/>
              </w:rPr>
              <w:t>Главный специалист отдела налогового аудита</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A40546" w:rsidRPr="00E851C2" w:rsidTr="009F281D">
        <w:tc>
          <w:tcPr>
            <w:tcW w:w="2880" w:type="dxa"/>
          </w:tcPr>
          <w:p w:rsidR="00A40546" w:rsidRPr="009F281D" w:rsidRDefault="00A40546" w:rsidP="005204F7">
            <w:pPr>
              <w:rPr>
                <w:sz w:val="22"/>
                <w:szCs w:val="22"/>
              </w:rPr>
            </w:pPr>
            <w:r w:rsidRPr="009F281D">
              <w:rPr>
                <w:sz w:val="22"/>
                <w:szCs w:val="22"/>
              </w:rPr>
              <w:t>Фамилия, имя, отчество</w:t>
            </w:r>
          </w:p>
        </w:tc>
        <w:tc>
          <w:tcPr>
            <w:tcW w:w="6222" w:type="dxa"/>
            <w:vAlign w:val="center"/>
          </w:tcPr>
          <w:p w:rsidR="00A40546" w:rsidRPr="009F281D" w:rsidRDefault="00A40546" w:rsidP="009F281D">
            <w:pPr>
              <w:pStyle w:val="1"/>
              <w:jc w:val="center"/>
              <w:rPr>
                <w:rFonts w:ascii="Times New Roman" w:hAnsi="Times New Roman"/>
                <w:b w:val="0"/>
                <w:sz w:val="22"/>
                <w:szCs w:val="22"/>
              </w:rPr>
            </w:pPr>
            <w:bookmarkStart w:id="121" w:name="_Toc324851355"/>
            <w:bookmarkStart w:id="122" w:name="_Toc324851858"/>
            <w:bookmarkStart w:id="123" w:name="_Toc332634181"/>
            <w:r w:rsidRPr="009F281D">
              <w:rPr>
                <w:rFonts w:ascii="Times New Roman" w:hAnsi="Times New Roman"/>
                <w:b w:val="0"/>
                <w:sz w:val="22"/>
                <w:szCs w:val="22"/>
              </w:rPr>
              <w:t>Лифанова Галина Геннадьевна</w:t>
            </w:r>
            <w:bookmarkEnd w:id="121"/>
            <w:bookmarkEnd w:id="122"/>
            <w:bookmarkEnd w:id="123"/>
          </w:p>
        </w:tc>
      </w:tr>
      <w:tr w:rsidR="00A40546" w:rsidRPr="00E851C2" w:rsidTr="009F281D">
        <w:tc>
          <w:tcPr>
            <w:tcW w:w="2880" w:type="dxa"/>
          </w:tcPr>
          <w:p w:rsidR="00A40546" w:rsidRPr="009F281D" w:rsidRDefault="00A40546" w:rsidP="005204F7">
            <w:pPr>
              <w:rPr>
                <w:sz w:val="22"/>
                <w:szCs w:val="22"/>
              </w:rPr>
            </w:pPr>
            <w:r w:rsidRPr="009F281D">
              <w:rPr>
                <w:sz w:val="22"/>
                <w:szCs w:val="22"/>
              </w:rPr>
              <w:t>Год рождения:</w:t>
            </w:r>
          </w:p>
        </w:tc>
        <w:tc>
          <w:tcPr>
            <w:tcW w:w="6222" w:type="dxa"/>
            <w:vAlign w:val="center"/>
          </w:tcPr>
          <w:p w:rsidR="00A40546" w:rsidRPr="009F281D" w:rsidRDefault="00A40546" w:rsidP="009F281D">
            <w:pPr>
              <w:jc w:val="center"/>
              <w:rPr>
                <w:bCs/>
                <w:sz w:val="22"/>
                <w:szCs w:val="22"/>
              </w:rPr>
            </w:pPr>
            <w:r w:rsidRPr="009F281D">
              <w:rPr>
                <w:bCs/>
                <w:sz w:val="22"/>
                <w:szCs w:val="22"/>
              </w:rPr>
              <w:t>1950</w:t>
            </w:r>
          </w:p>
        </w:tc>
      </w:tr>
      <w:tr w:rsidR="00A40546" w:rsidRPr="00E851C2" w:rsidTr="009F281D">
        <w:tc>
          <w:tcPr>
            <w:tcW w:w="2880" w:type="dxa"/>
          </w:tcPr>
          <w:p w:rsidR="00A40546" w:rsidRPr="009F281D" w:rsidRDefault="00A40546" w:rsidP="005204F7">
            <w:pPr>
              <w:rPr>
                <w:sz w:val="22"/>
                <w:szCs w:val="22"/>
              </w:rPr>
            </w:pPr>
            <w:r w:rsidRPr="009F281D">
              <w:rPr>
                <w:sz w:val="22"/>
                <w:szCs w:val="22"/>
              </w:rPr>
              <w:t>Сведения об образовании:</w:t>
            </w:r>
          </w:p>
        </w:tc>
        <w:tc>
          <w:tcPr>
            <w:tcW w:w="6222" w:type="dxa"/>
            <w:vAlign w:val="center"/>
          </w:tcPr>
          <w:p w:rsidR="00A40546" w:rsidRPr="009F281D" w:rsidRDefault="00A40546" w:rsidP="009F281D">
            <w:pPr>
              <w:jc w:val="center"/>
              <w:rPr>
                <w:sz w:val="22"/>
                <w:szCs w:val="22"/>
              </w:rPr>
            </w:pPr>
            <w:r w:rsidRPr="009F281D">
              <w:rPr>
                <w:sz w:val="22"/>
                <w:szCs w:val="22"/>
              </w:rPr>
              <w:t xml:space="preserve">Московский ордена Трудового Кранного Знамени инженерно-физический институт, </w:t>
            </w:r>
            <w:smartTag w:uri="urn:schemas-microsoft-com:office:smarttags" w:element="metricconverter">
              <w:smartTagPr>
                <w:attr w:name="ProductID" w:val="1973 г"/>
              </w:smartTagPr>
              <w:r w:rsidRPr="009F281D">
                <w:rPr>
                  <w:sz w:val="22"/>
                  <w:szCs w:val="22"/>
                </w:rPr>
                <w:t>1973 г</w:t>
              </w:r>
            </w:smartTag>
            <w:r w:rsidRPr="009F281D">
              <w:rPr>
                <w:sz w:val="22"/>
                <w:szCs w:val="22"/>
              </w:rPr>
              <w:t xml:space="preserve">., инженер-физик </w:t>
            </w:r>
          </w:p>
          <w:p w:rsidR="00A40546" w:rsidRPr="009F281D" w:rsidRDefault="00A40546" w:rsidP="009F281D">
            <w:pPr>
              <w:jc w:val="center"/>
              <w:rPr>
                <w:sz w:val="22"/>
                <w:szCs w:val="22"/>
              </w:rPr>
            </w:pPr>
            <w:r w:rsidRPr="009F281D">
              <w:rPr>
                <w:sz w:val="22"/>
                <w:szCs w:val="22"/>
              </w:rPr>
              <w:t xml:space="preserve">Институт банковского дела, </w:t>
            </w:r>
            <w:smartTag w:uri="urn:schemas-microsoft-com:office:smarttags" w:element="metricconverter">
              <w:smartTagPr>
                <w:attr w:name="ProductID" w:val="2003 г"/>
              </w:smartTagPr>
              <w:r w:rsidRPr="009F281D">
                <w:rPr>
                  <w:sz w:val="22"/>
                  <w:szCs w:val="22"/>
                </w:rPr>
                <w:t>2003 г</w:t>
              </w:r>
            </w:smartTag>
            <w:r w:rsidRPr="009F281D">
              <w:rPr>
                <w:sz w:val="22"/>
                <w:szCs w:val="22"/>
              </w:rPr>
              <w:t>., организация внутреннего контроля в банках и кредитных организациях</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60"/>
        <w:gridCol w:w="284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02.05.2006</w:t>
            </w:r>
          </w:p>
        </w:tc>
        <w:tc>
          <w:tcPr>
            <w:tcW w:w="194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настоящее время</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Открытое акционерное общество «ОТП Банк»,</w:t>
            </w:r>
          </w:p>
          <w:p w:rsidR="00A40546" w:rsidRPr="00E851C2" w:rsidRDefault="00A40546" w:rsidP="000A574A">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налогового аудита</w:t>
            </w:r>
          </w:p>
        </w:tc>
      </w:tr>
      <w:tr w:rsidR="00A40546" w:rsidRPr="00E851C2">
        <w:trPr>
          <w:trHeight w:val="300"/>
        </w:trPr>
        <w:tc>
          <w:tcPr>
            <w:tcW w:w="3600" w:type="dxa"/>
            <w:gridSpan w:val="3"/>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26.02.2008 </w:t>
            </w:r>
          </w:p>
        </w:tc>
        <w:tc>
          <w:tcPr>
            <w:tcW w:w="2846"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ИНВЕСТСБЕРБАНК</w:t>
            </w:r>
          </w:p>
          <w:p w:rsidR="00A40546" w:rsidRPr="00E851C2" w:rsidRDefault="00A40546" w:rsidP="000A574A">
            <w:pPr>
              <w:jc w:val="center"/>
              <w:rPr>
                <w:sz w:val="22"/>
                <w:szCs w:val="22"/>
              </w:rPr>
            </w:pPr>
            <w:r w:rsidRPr="00E851C2">
              <w:rPr>
                <w:sz w:val="22"/>
                <w:szCs w:val="22"/>
              </w:rPr>
              <w:t>(открытое акционерное общество)</w:t>
            </w:r>
          </w:p>
          <w:p w:rsidR="00A40546" w:rsidRPr="00E851C2" w:rsidRDefault="00A40546" w:rsidP="000A574A">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874"/>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p w:rsidR="00856C0E" w:rsidRPr="00E851C2" w:rsidRDefault="00856C0E" w:rsidP="005204F7">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856C0E" w:rsidRPr="00E851C2" w:rsidTr="00287B88">
              <w:tc>
                <w:tcPr>
                  <w:tcW w:w="2880" w:type="dxa"/>
                </w:tcPr>
                <w:p w:rsidR="00856C0E" w:rsidRPr="00E851C2" w:rsidRDefault="00856C0E" w:rsidP="00287B88">
                  <w:pPr>
                    <w:rPr>
                      <w:sz w:val="22"/>
                      <w:szCs w:val="22"/>
                    </w:rPr>
                  </w:pPr>
                  <w:r w:rsidRPr="00E851C2">
                    <w:rPr>
                      <w:sz w:val="22"/>
                      <w:szCs w:val="22"/>
                    </w:rPr>
                    <w:t>Фамилия, имя, отчество</w:t>
                  </w:r>
                </w:p>
              </w:tc>
              <w:tc>
                <w:tcPr>
                  <w:tcW w:w="6222" w:type="dxa"/>
                  <w:vAlign w:val="center"/>
                </w:tcPr>
                <w:p w:rsidR="00856C0E" w:rsidRPr="009F281D" w:rsidRDefault="00856C0E" w:rsidP="00287B88">
                  <w:pPr>
                    <w:pStyle w:val="1"/>
                    <w:jc w:val="center"/>
                    <w:rPr>
                      <w:rFonts w:ascii="Times New Roman" w:hAnsi="Times New Roman"/>
                      <w:b w:val="0"/>
                      <w:sz w:val="22"/>
                      <w:szCs w:val="22"/>
                    </w:rPr>
                  </w:pPr>
                  <w:bookmarkStart w:id="124" w:name="_Toc332634182"/>
                  <w:proofErr w:type="spellStart"/>
                  <w:r w:rsidRPr="009F281D">
                    <w:rPr>
                      <w:rFonts w:ascii="Times New Roman" w:hAnsi="Times New Roman"/>
                      <w:b w:val="0"/>
                      <w:sz w:val="22"/>
                      <w:szCs w:val="22"/>
                    </w:rPr>
                    <w:t>Луценко</w:t>
                  </w:r>
                  <w:proofErr w:type="spellEnd"/>
                  <w:r w:rsidRPr="009F281D">
                    <w:rPr>
                      <w:rFonts w:ascii="Times New Roman" w:hAnsi="Times New Roman"/>
                      <w:b w:val="0"/>
                      <w:sz w:val="22"/>
                      <w:szCs w:val="22"/>
                    </w:rPr>
                    <w:t xml:space="preserve"> Дмитрий Петрович</w:t>
                  </w:r>
                  <w:bookmarkEnd w:id="124"/>
                </w:p>
              </w:tc>
            </w:tr>
            <w:tr w:rsidR="00856C0E" w:rsidRPr="00E851C2" w:rsidTr="00287B88">
              <w:tc>
                <w:tcPr>
                  <w:tcW w:w="2880" w:type="dxa"/>
                </w:tcPr>
                <w:p w:rsidR="00856C0E" w:rsidRPr="00E851C2" w:rsidRDefault="00856C0E" w:rsidP="00287B88">
                  <w:pPr>
                    <w:rPr>
                      <w:sz w:val="22"/>
                      <w:szCs w:val="22"/>
                    </w:rPr>
                  </w:pPr>
                  <w:r w:rsidRPr="00E851C2">
                    <w:rPr>
                      <w:sz w:val="22"/>
                      <w:szCs w:val="22"/>
                    </w:rPr>
                    <w:t>Год рождения:</w:t>
                  </w:r>
                </w:p>
              </w:tc>
              <w:tc>
                <w:tcPr>
                  <w:tcW w:w="6222" w:type="dxa"/>
                  <w:vAlign w:val="center"/>
                </w:tcPr>
                <w:p w:rsidR="00856C0E" w:rsidRPr="00E851C2" w:rsidRDefault="00856C0E" w:rsidP="00287B88">
                  <w:pPr>
                    <w:jc w:val="center"/>
                    <w:rPr>
                      <w:bCs/>
                      <w:sz w:val="22"/>
                      <w:szCs w:val="22"/>
                    </w:rPr>
                  </w:pPr>
                  <w:r w:rsidRPr="00E851C2">
                    <w:rPr>
                      <w:bCs/>
                      <w:sz w:val="22"/>
                      <w:szCs w:val="22"/>
                    </w:rPr>
                    <w:t>1974</w:t>
                  </w:r>
                </w:p>
              </w:tc>
            </w:tr>
            <w:tr w:rsidR="00856C0E" w:rsidRPr="00E851C2" w:rsidTr="00287B88">
              <w:tc>
                <w:tcPr>
                  <w:tcW w:w="2880" w:type="dxa"/>
                </w:tcPr>
                <w:p w:rsidR="00856C0E" w:rsidRPr="00E851C2" w:rsidRDefault="00856C0E" w:rsidP="00287B88">
                  <w:pPr>
                    <w:rPr>
                      <w:sz w:val="22"/>
                      <w:szCs w:val="22"/>
                    </w:rPr>
                  </w:pPr>
                  <w:r w:rsidRPr="00E851C2">
                    <w:rPr>
                      <w:sz w:val="22"/>
                      <w:szCs w:val="22"/>
                    </w:rPr>
                    <w:t>Сведения об образовании:</w:t>
                  </w:r>
                </w:p>
              </w:tc>
              <w:tc>
                <w:tcPr>
                  <w:tcW w:w="6222" w:type="dxa"/>
                  <w:vAlign w:val="center"/>
                </w:tcPr>
                <w:p w:rsidR="00856C0E" w:rsidRPr="00E851C2" w:rsidRDefault="00856C0E" w:rsidP="00287B88">
                  <w:pPr>
                    <w:jc w:val="center"/>
                    <w:rPr>
                      <w:sz w:val="22"/>
                      <w:szCs w:val="22"/>
                    </w:rPr>
                  </w:pPr>
                  <w:r w:rsidRPr="00E851C2">
                    <w:rPr>
                      <w:sz w:val="22"/>
                      <w:szCs w:val="22"/>
                    </w:rPr>
                    <w:t>Московский государственный авиационный институт «МАИ»</w:t>
                  </w:r>
                </w:p>
              </w:tc>
            </w:tr>
          </w:tbl>
          <w:p w:rsidR="00856C0E" w:rsidRPr="00E851C2" w:rsidRDefault="00856C0E" w:rsidP="00856C0E">
            <w:pPr>
              <w:pStyle w:val="em-4"/>
            </w:pPr>
          </w:p>
          <w:p w:rsidR="00856C0E" w:rsidRPr="00E851C2" w:rsidRDefault="00856C0E" w:rsidP="00856C0E">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856C0E" w:rsidRPr="009F281D" w:rsidRDefault="00856C0E" w:rsidP="009F281D">
            <w:pPr>
              <w:ind w:firstLine="720"/>
              <w:jc w:val="both"/>
              <w:rPr>
                <w:sz w:val="22"/>
                <w:szCs w:val="22"/>
              </w:rPr>
            </w:pPr>
          </w:p>
          <w:tbl>
            <w:tblPr>
              <w:tblW w:w="9540" w:type="dxa"/>
              <w:tblInd w:w="108" w:type="dxa"/>
              <w:tblLook w:val="0000"/>
            </w:tblPr>
            <w:tblGrid>
              <w:gridCol w:w="1596"/>
              <w:gridCol w:w="24"/>
              <w:gridCol w:w="1680"/>
              <w:gridCol w:w="240"/>
              <w:gridCol w:w="2760"/>
              <w:gridCol w:w="146"/>
              <w:gridCol w:w="3094"/>
            </w:tblGrid>
            <w:tr w:rsidR="00856C0E" w:rsidRPr="00E851C2" w:rsidTr="00287B88">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Наименование должности</w:t>
                  </w:r>
                </w:p>
              </w:tc>
            </w:tr>
            <w:tr w:rsidR="00856C0E" w:rsidRPr="00E851C2" w:rsidTr="00287B88">
              <w:trPr>
                <w:trHeight w:val="300"/>
              </w:trPr>
              <w:tc>
                <w:tcPr>
                  <w:tcW w:w="1596" w:type="dxa"/>
                  <w:tcBorders>
                    <w:top w:val="nil"/>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1</w:t>
                  </w:r>
                </w:p>
              </w:tc>
              <w:tc>
                <w:tcPr>
                  <w:tcW w:w="1944" w:type="dxa"/>
                  <w:gridSpan w:val="3"/>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4</w:t>
                  </w:r>
                </w:p>
              </w:tc>
            </w:tr>
            <w:tr w:rsidR="00856C0E" w:rsidRPr="00E851C2" w:rsidTr="00287B88">
              <w:trPr>
                <w:trHeight w:val="300"/>
              </w:trPr>
              <w:tc>
                <w:tcPr>
                  <w:tcW w:w="1596" w:type="dxa"/>
                  <w:tcBorders>
                    <w:top w:val="nil"/>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11.02.2008</w:t>
                  </w:r>
                </w:p>
              </w:tc>
              <w:tc>
                <w:tcPr>
                  <w:tcW w:w="1944" w:type="dxa"/>
                  <w:gridSpan w:val="3"/>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29.10.2010</w:t>
                  </w:r>
                </w:p>
              </w:tc>
              <w:tc>
                <w:tcPr>
                  <w:tcW w:w="2906"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 xml:space="preserve">Закрытое акционерное общество «ИКТ-Холдинг» </w:t>
                  </w:r>
                </w:p>
              </w:tc>
              <w:tc>
                <w:tcPr>
                  <w:tcW w:w="3094" w:type="dxa"/>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Руководитель отдела информационной защиты</w:t>
                  </w:r>
                </w:p>
              </w:tc>
            </w:tr>
            <w:tr w:rsidR="00856C0E" w:rsidRPr="00E851C2" w:rsidTr="00287B88">
              <w:trPr>
                <w:trHeight w:val="300"/>
              </w:trPr>
              <w:tc>
                <w:tcPr>
                  <w:tcW w:w="1596" w:type="dxa"/>
                  <w:tcBorders>
                    <w:top w:val="nil"/>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01.11.2010</w:t>
                  </w:r>
                </w:p>
              </w:tc>
              <w:tc>
                <w:tcPr>
                  <w:tcW w:w="1944" w:type="dxa"/>
                  <w:gridSpan w:val="3"/>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25.01.2011</w:t>
                  </w:r>
                </w:p>
              </w:tc>
              <w:tc>
                <w:tcPr>
                  <w:tcW w:w="2906"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 xml:space="preserve"> Общество с ограниченной ответственностью «Бизнес-Центр» </w:t>
                  </w:r>
                </w:p>
              </w:tc>
              <w:tc>
                <w:tcPr>
                  <w:tcW w:w="3094" w:type="dxa"/>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Руководитель отдела информационной защиты Департамента экономической и информационной защиты</w:t>
                  </w:r>
                </w:p>
              </w:tc>
            </w:tr>
            <w:tr w:rsidR="00856C0E" w:rsidRPr="00E851C2" w:rsidTr="00287B88">
              <w:trPr>
                <w:trHeight w:val="300"/>
              </w:trPr>
              <w:tc>
                <w:tcPr>
                  <w:tcW w:w="1596" w:type="dxa"/>
                  <w:tcBorders>
                    <w:top w:val="nil"/>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26.01.2011</w:t>
                  </w:r>
                </w:p>
              </w:tc>
              <w:tc>
                <w:tcPr>
                  <w:tcW w:w="1944" w:type="dxa"/>
                  <w:gridSpan w:val="3"/>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31.05.2012</w:t>
                  </w:r>
                </w:p>
              </w:tc>
              <w:tc>
                <w:tcPr>
                  <w:tcW w:w="2906"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Закрытое акционерное общество «ЛЕТА»</w:t>
                  </w:r>
                </w:p>
              </w:tc>
              <w:tc>
                <w:tcPr>
                  <w:tcW w:w="3094" w:type="dxa"/>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Руководитель отдела №3 Департамента внедрения и консалтинга.</w:t>
                  </w:r>
                </w:p>
              </w:tc>
            </w:tr>
            <w:tr w:rsidR="00856C0E" w:rsidRPr="00E851C2" w:rsidTr="00287B88">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01.06.2012</w:t>
                  </w:r>
                </w:p>
              </w:tc>
              <w:tc>
                <w:tcPr>
                  <w:tcW w:w="1680" w:type="dxa"/>
                  <w:tcBorders>
                    <w:top w:val="single" w:sz="4" w:space="0" w:color="auto"/>
                    <w:left w:val="single" w:sz="4" w:space="0" w:color="auto"/>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настоящее время</w:t>
                  </w:r>
                </w:p>
              </w:tc>
              <w:tc>
                <w:tcPr>
                  <w:tcW w:w="3000"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 xml:space="preserve">Открытое акционерное общество </w:t>
                  </w:r>
                </w:p>
                <w:p w:rsidR="00856C0E" w:rsidRPr="00E851C2" w:rsidRDefault="00856C0E" w:rsidP="00287B88">
                  <w:pPr>
                    <w:jc w:val="center"/>
                    <w:rPr>
                      <w:sz w:val="22"/>
                      <w:szCs w:val="22"/>
                    </w:rPr>
                  </w:pPr>
                  <w:r w:rsidRPr="00E851C2">
                    <w:rPr>
                      <w:sz w:val="22"/>
                      <w:szCs w:val="22"/>
                    </w:rPr>
                    <w:t>«ОТП Банк»</w:t>
                  </w:r>
                </w:p>
                <w:p w:rsidR="00856C0E" w:rsidRPr="00E851C2" w:rsidRDefault="00856C0E" w:rsidP="00287B88">
                  <w:pPr>
                    <w:jc w:val="center"/>
                    <w:rPr>
                      <w:sz w:val="22"/>
                      <w:szCs w:val="22"/>
                    </w:rPr>
                  </w:pPr>
                  <w:r w:rsidRPr="00E851C2">
                    <w:rPr>
                      <w:sz w:val="22"/>
                      <w:szCs w:val="22"/>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856C0E" w:rsidRPr="00E851C2" w:rsidRDefault="00856C0E" w:rsidP="00287B88">
                  <w:pPr>
                    <w:jc w:val="center"/>
                    <w:rPr>
                      <w:sz w:val="22"/>
                      <w:szCs w:val="22"/>
                    </w:rPr>
                  </w:pPr>
                  <w:r w:rsidRPr="00E851C2">
                    <w:rPr>
                      <w:sz w:val="22"/>
                      <w:szCs w:val="22"/>
                    </w:rPr>
                    <w:t xml:space="preserve">  Главный специалист отдела информационного аудита Службы внутреннего контроля </w:t>
                  </w:r>
                </w:p>
              </w:tc>
            </w:tr>
          </w:tbl>
          <w:p w:rsidR="00856C0E" w:rsidRPr="009F281D" w:rsidRDefault="00856C0E" w:rsidP="009F281D">
            <w:pPr>
              <w:ind w:firstLine="720"/>
              <w:rPr>
                <w:sz w:val="22"/>
                <w:szCs w:val="22"/>
              </w:rPr>
            </w:pPr>
          </w:p>
          <w:p w:rsidR="00856C0E" w:rsidRPr="009F281D" w:rsidRDefault="00856C0E" w:rsidP="009F281D">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856C0E" w:rsidRPr="00E851C2" w:rsidTr="00287B88">
              <w:tc>
                <w:tcPr>
                  <w:tcW w:w="6588" w:type="dxa"/>
                </w:tcPr>
                <w:p w:rsidR="00856C0E" w:rsidRPr="00E851C2" w:rsidRDefault="00856C0E" w:rsidP="00287B88">
                  <w:pPr>
                    <w:jc w:val="both"/>
                    <w:rPr>
                      <w:sz w:val="22"/>
                      <w:szCs w:val="22"/>
                    </w:rPr>
                  </w:pPr>
                  <w:r w:rsidRPr="00E851C2">
                    <w:rPr>
                      <w:sz w:val="22"/>
                      <w:szCs w:val="22"/>
                    </w:rPr>
                    <w:t>Доля участия  в уставном  капитале  кредитной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w:t>
                  </w:r>
                </w:p>
              </w:tc>
            </w:tr>
            <w:tr w:rsidR="00856C0E" w:rsidRPr="00E851C2" w:rsidTr="00287B88">
              <w:tc>
                <w:tcPr>
                  <w:tcW w:w="6588" w:type="dxa"/>
                </w:tcPr>
                <w:p w:rsidR="00856C0E" w:rsidRPr="00E851C2" w:rsidRDefault="00856C0E" w:rsidP="00287B88">
                  <w:pPr>
                    <w:jc w:val="both"/>
                    <w:rPr>
                      <w:sz w:val="22"/>
                      <w:szCs w:val="22"/>
                    </w:rPr>
                  </w:pPr>
                  <w:r w:rsidRPr="00E851C2">
                    <w:rPr>
                      <w:sz w:val="22"/>
                      <w:szCs w:val="22"/>
                    </w:rPr>
                    <w:t>Доля принадлежащих обыкновенных акций кредитной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w:t>
                  </w:r>
                </w:p>
              </w:tc>
            </w:tr>
            <w:tr w:rsidR="00856C0E" w:rsidRPr="00E851C2" w:rsidTr="00287B88">
              <w:tc>
                <w:tcPr>
                  <w:tcW w:w="6588" w:type="dxa"/>
                </w:tcPr>
                <w:p w:rsidR="00856C0E" w:rsidRPr="00E851C2" w:rsidRDefault="00856C0E" w:rsidP="00287B88">
                  <w:pPr>
                    <w:jc w:val="both"/>
                    <w:rPr>
                      <w:sz w:val="22"/>
                      <w:szCs w:val="22"/>
                    </w:rPr>
                  </w:pPr>
                  <w:r w:rsidRPr="00E851C2">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шт.</w:t>
                  </w:r>
                </w:p>
              </w:tc>
            </w:tr>
            <w:tr w:rsidR="00856C0E" w:rsidRPr="00E851C2" w:rsidTr="00287B88">
              <w:tc>
                <w:tcPr>
                  <w:tcW w:w="6588" w:type="dxa"/>
                </w:tcPr>
                <w:p w:rsidR="00856C0E" w:rsidRPr="00E851C2" w:rsidRDefault="00856C0E" w:rsidP="00287B88">
                  <w:pPr>
                    <w:jc w:val="both"/>
                    <w:rPr>
                      <w:sz w:val="22"/>
                      <w:szCs w:val="22"/>
                    </w:rPr>
                  </w:pPr>
                  <w:r w:rsidRPr="00E851C2">
                    <w:rPr>
                      <w:sz w:val="22"/>
                      <w:szCs w:val="22"/>
                    </w:rPr>
                    <w:t>Доля участия в уставном (складочном) капитале (паевом фонде) дочерних и зависимых обще</w:t>
                  </w:r>
                  <w:proofErr w:type="gramStart"/>
                  <w:r w:rsidRPr="00E851C2">
                    <w:rPr>
                      <w:sz w:val="22"/>
                      <w:szCs w:val="22"/>
                    </w:rPr>
                    <w:t>ств кр</w:t>
                  </w:r>
                  <w:proofErr w:type="gramEnd"/>
                  <w:r w:rsidRPr="00E851C2">
                    <w:rPr>
                      <w:sz w:val="22"/>
                      <w:szCs w:val="22"/>
                    </w:rPr>
                    <w:t>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w:t>
                  </w:r>
                </w:p>
              </w:tc>
            </w:tr>
            <w:tr w:rsidR="00856C0E" w:rsidRPr="00E851C2" w:rsidTr="00287B88">
              <w:tc>
                <w:tcPr>
                  <w:tcW w:w="6588" w:type="dxa"/>
                </w:tcPr>
                <w:p w:rsidR="00856C0E" w:rsidRPr="00E851C2" w:rsidRDefault="00856C0E" w:rsidP="00287B88">
                  <w:pPr>
                    <w:jc w:val="both"/>
                    <w:rPr>
                      <w:sz w:val="22"/>
                      <w:szCs w:val="22"/>
                    </w:rPr>
                  </w:pPr>
                  <w:r w:rsidRPr="00E851C2">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w:t>
                  </w:r>
                </w:p>
              </w:tc>
            </w:tr>
            <w:tr w:rsidR="00856C0E" w:rsidRPr="00E851C2" w:rsidTr="00287B88">
              <w:tc>
                <w:tcPr>
                  <w:tcW w:w="6588" w:type="dxa"/>
                </w:tcPr>
                <w:p w:rsidR="00856C0E" w:rsidRPr="00E851C2" w:rsidRDefault="00856C0E" w:rsidP="00287B88">
                  <w:pPr>
                    <w:jc w:val="both"/>
                    <w:rPr>
                      <w:sz w:val="22"/>
                      <w:szCs w:val="22"/>
                    </w:rPr>
                  </w:pPr>
                  <w:r w:rsidRPr="00E851C2">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856C0E" w:rsidRPr="00E851C2" w:rsidRDefault="00856C0E" w:rsidP="00287B88">
                  <w:pPr>
                    <w:jc w:val="center"/>
                    <w:rPr>
                      <w:sz w:val="22"/>
                      <w:szCs w:val="22"/>
                    </w:rPr>
                  </w:pPr>
                  <w:r w:rsidRPr="00E851C2">
                    <w:rPr>
                      <w:sz w:val="22"/>
                      <w:szCs w:val="22"/>
                    </w:rPr>
                    <w:t>0</w:t>
                  </w:r>
                </w:p>
              </w:tc>
              <w:tc>
                <w:tcPr>
                  <w:tcW w:w="642" w:type="dxa"/>
                  <w:vAlign w:val="center"/>
                </w:tcPr>
                <w:p w:rsidR="00856C0E" w:rsidRPr="00E851C2" w:rsidRDefault="00856C0E" w:rsidP="00287B88">
                  <w:pPr>
                    <w:jc w:val="center"/>
                    <w:rPr>
                      <w:sz w:val="22"/>
                      <w:szCs w:val="22"/>
                    </w:rPr>
                  </w:pPr>
                  <w:r w:rsidRPr="00E851C2">
                    <w:rPr>
                      <w:sz w:val="22"/>
                      <w:szCs w:val="22"/>
                    </w:rPr>
                    <w:t>шт.</w:t>
                  </w:r>
                </w:p>
              </w:tc>
            </w:tr>
          </w:tbl>
          <w:p w:rsidR="00856C0E" w:rsidRPr="00E851C2" w:rsidRDefault="00856C0E" w:rsidP="00856C0E">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856C0E" w:rsidRPr="00E851C2" w:rsidRDefault="00856C0E" w:rsidP="00856C0E">
            <w:pPr>
              <w:pStyle w:val="em-4"/>
            </w:pPr>
          </w:p>
          <w:tbl>
            <w:tblPr>
              <w:tblW w:w="0" w:type="auto"/>
              <w:tblLook w:val="01E0"/>
            </w:tblPr>
            <w:tblGrid>
              <w:gridCol w:w="9570"/>
            </w:tblGrid>
            <w:tr w:rsidR="00856C0E" w:rsidRPr="00E851C2" w:rsidTr="00287B88">
              <w:tc>
                <w:tcPr>
                  <w:tcW w:w="9570" w:type="dxa"/>
                </w:tcPr>
                <w:p w:rsidR="00856C0E" w:rsidRPr="00E851C2" w:rsidRDefault="00856C0E" w:rsidP="00287B88">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856C0E" w:rsidRPr="00E851C2" w:rsidRDefault="00856C0E" w:rsidP="00856C0E">
            <w:pPr>
              <w:pStyle w:val="em-4"/>
            </w:pPr>
          </w:p>
          <w:p w:rsidR="00856C0E" w:rsidRPr="00E851C2" w:rsidRDefault="00856C0E" w:rsidP="00856C0E">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856C0E" w:rsidRPr="00E851C2" w:rsidRDefault="00856C0E" w:rsidP="00856C0E">
            <w:pPr>
              <w:pStyle w:val="em-4"/>
            </w:pPr>
          </w:p>
          <w:tbl>
            <w:tblPr>
              <w:tblW w:w="0" w:type="auto"/>
              <w:tblLook w:val="01E0"/>
            </w:tblPr>
            <w:tblGrid>
              <w:gridCol w:w="9570"/>
            </w:tblGrid>
            <w:tr w:rsidR="00856C0E" w:rsidRPr="00E851C2" w:rsidTr="00287B88">
              <w:tc>
                <w:tcPr>
                  <w:tcW w:w="9570" w:type="dxa"/>
                </w:tcPr>
                <w:p w:rsidR="00856C0E" w:rsidRPr="00E851C2" w:rsidRDefault="00856C0E" w:rsidP="00856C0E">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p>
              </w:tc>
            </w:tr>
          </w:tbl>
          <w:p w:rsidR="00856C0E" w:rsidRPr="00E851C2" w:rsidRDefault="00856C0E" w:rsidP="00856C0E">
            <w:pPr>
              <w:pStyle w:val="em-4"/>
            </w:pPr>
          </w:p>
          <w:p w:rsidR="00856C0E" w:rsidRPr="00E851C2" w:rsidRDefault="00856C0E" w:rsidP="00856C0E">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56C0E" w:rsidRPr="009F281D" w:rsidRDefault="00856C0E" w:rsidP="00856C0E">
            <w:pPr>
              <w:rPr>
                <w:sz w:val="22"/>
                <w:szCs w:val="22"/>
              </w:rPr>
            </w:pPr>
          </w:p>
          <w:p w:rsidR="00856C0E" w:rsidRPr="00E851C2" w:rsidRDefault="00856C0E" w:rsidP="00856C0E">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856C0E" w:rsidRPr="00E851C2" w:rsidRDefault="00856C0E" w:rsidP="005204F7">
            <w:pPr>
              <w:pStyle w:val="em-4"/>
            </w:pP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A40546" w:rsidRPr="00E851C2" w:rsidTr="009F281D">
        <w:tc>
          <w:tcPr>
            <w:tcW w:w="2880" w:type="dxa"/>
          </w:tcPr>
          <w:p w:rsidR="00A40546" w:rsidRPr="009F281D" w:rsidRDefault="00A40546" w:rsidP="005204F7">
            <w:pPr>
              <w:rPr>
                <w:sz w:val="22"/>
                <w:szCs w:val="22"/>
              </w:rPr>
            </w:pPr>
            <w:r w:rsidRPr="009F281D">
              <w:rPr>
                <w:sz w:val="22"/>
                <w:szCs w:val="22"/>
              </w:rPr>
              <w:t>Фамилия, имя, отчество</w:t>
            </w:r>
          </w:p>
        </w:tc>
        <w:tc>
          <w:tcPr>
            <w:tcW w:w="6222" w:type="dxa"/>
            <w:vAlign w:val="center"/>
          </w:tcPr>
          <w:p w:rsidR="00A40546" w:rsidRPr="009F281D" w:rsidRDefault="00A40546" w:rsidP="009F281D">
            <w:pPr>
              <w:pStyle w:val="1"/>
              <w:jc w:val="center"/>
              <w:rPr>
                <w:rFonts w:ascii="Times New Roman" w:hAnsi="Times New Roman"/>
                <w:b w:val="0"/>
                <w:sz w:val="22"/>
                <w:szCs w:val="22"/>
              </w:rPr>
            </w:pPr>
            <w:bookmarkStart w:id="125" w:name="_Toc324851356"/>
            <w:bookmarkStart w:id="126" w:name="_Toc324851859"/>
            <w:bookmarkStart w:id="127" w:name="_Toc332634183"/>
            <w:r w:rsidRPr="009F281D">
              <w:rPr>
                <w:rFonts w:ascii="Times New Roman" w:hAnsi="Times New Roman"/>
                <w:b w:val="0"/>
                <w:sz w:val="22"/>
                <w:szCs w:val="22"/>
              </w:rPr>
              <w:t>Москвин Игорь Михайлович</w:t>
            </w:r>
            <w:bookmarkEnd w:id="125"/>
            <w:bookmarkEnd w:id="126"/>
            <w:bookmarkEnd w:id="127"/>
          </w:p>
        </w:tc>
      </w:tr>
      <w:tr w:rsidR="00A40546" w:rsidRPr="00E851C2" w:rsidTr="009F281D">
        <w:tc>
          <w:tcPr>
            <w:tcW w:w="2880" w:type="dxa"/>
          </w:tcPr>
          <w:p w:rsidR="00A40546" w:rsidRPr="009F281D" w:rsidRDefault="00A40546" w:rsidP="005204F7">
            <w:pPr>
              <w:rPr>
                <w:sz w:val="22"/>
                <w:szCs w:val="22"/>
              </w:rPr>
            </w:pPr>
            <w:r w:rsidRPr="009F281D">
              <w:rPr>
                <w:sz w:val="22"/>
                <w:szCs w:val="22"/>
              </w:rPr>
              <w:t>Год рождения:</w:t>
            </w:r>
          </w:p>
        </w:tc>
        <w:tc>
          <w:tcPr>
            <w:tcW w:w="6222" w:type="dxa"/>
            <w:vAlign w:val="center"/>
          </w:tcPr>
          <w:p w:rsidR="00A40546" w:rsidRPr="009F281D" w:rsidRDefault="00A40546" w:rsidP="009F281D">
            <w:pPr>
              <w:jc w:val="center"/>
              <w:rPr>
                <w:bCs/>
                <w:sz w:val="22"/>
                <w:szCs w:val="22"/>
              </w:rPr>
            </w:pPr>
            <w:r w:rsidRPr="009F281D">
              <w:rPr>
                <w:bCs/>
                <w:sz w:val="22"/>
                <w:szCs w:val="22"/>
              </w:rPr>
              <w:t>1979</w:t>
            </w:r>
          </w:p>
        </w:tc>
      </w:tr>
      <w:tr w:rsidR="00A40546" w:rsidRPr="00E851C2" w:rsidTr="009F281D">
        <w:tc>
          <w:tcPr>
            <w:tcW w:w="2880" w:type="dxa"/>
          </w:tcPr>
          <w:p w:rsidR="00A40546" w:rsidRPr="009F281D" w:rsidRDefault="00A40546" w:rsidP="005204F7">
            <w:pPr>
              <w:rPr>
                <w:sz w:val="22"/>
                <w:szCs w:val="22"/>
              </w:rPr>
            </w:pPr>
            <w:r w:rsidRPr="009F281D">
              <w:rPr>
                <w:sz w:val="22"/>
                <w:szCs w:val="22"/>
              </w:rPr>
              <w:t>Сведения об образовании:</w:t>
            </w:r>
          </w:p>
        </w:tc>
        <w:tc>
          <w:tcPr>
            <w:tcW w:w="6222" w:type="dxa"/>
            <w:vAlign w:val="center"/>
          </w:tcPr>
          <w:p w:rsidR="00A40546" w:rsidRPr="009F281D" w:rsidRDefault="00A40546" w:rsidP="009F281D">
            <w:pPr>
              <w:jc w:val="center"/>
              <w:rPr>
                <w:sz w:val="22"/>
                <w:szCs w:val="22"/>
              </w:rPr>
            </w:pPr>
            <w:r w:rsidRPr="009F281D">
              <w:rPr>
                <w:sz w:val="22"/>
                <w:szCs w:val="22"/>
              </w:rPr>
              <w:t xml:space="preserve">Всероссийская государственная налоговая академия, </w:t>
            </w:r>
            <w:smartTag w:uri="urn:schemas-microsoft-com:office:smarttags" w:element="metricconverter">
              <w:smartTagPr>
                <w:attr w:name="ProductID" w:val="2001 г"/>
              </w:smartTagPr>
              <w:r w:rsidRPr="009F281D">
                <w:rPr>
                  <w:sz w:val="22"/>
                  <w:szCs w:val="22"/>
                </w:rPr>
                <w:t>2001 г</w:t>
              </w:r>
            </w:smartTag>
            <w:r w:rsidRPr="009F281D">
              <w:rPr>
                <w:sz w:val="22"/>
                <w:szCs w:val="22"/>
              </w:rPr>
              <w:t>., экономист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24"/>
        <w:gridCol w:w="1920"/>
        <w:gridCol w:w="2839"/>
        <w:gridCol w:w="67"/>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A40546" w:rsidRPr="00E851C2">
        <w:trPr>
          <w:trHeight w:val="300"/>
        </w:trPr>
        <w:tc>
          <w:tcPr>
            <w:tcW w:w="1596" w:type="dxa"/>
            <w:tcBorders>
              <w:top w:val="nil"/>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11.11.2005</w:t>
            </w:r>
          </w:p>
        </w:tc>
        <w:tc>
          <w:tcPr>
            <w:tcW w:w="1944"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30.04.2008</w:t>
            </w:r>
          </w:p>
        </w:tc>
        <w:tc>
          <w:tcPr>
            <w:tcW w:w="2906"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Банк инвестиций и сбережений «ИНВЕСТСБЕРБАНК» (открытое акционерное общество)</w:t>
            </w:r>
          </w:p>
        </w:tc>
        <w:tc>
          <w:tcPr>
            <w:tcW w:w="3094"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Главный специалист, начальник  отдела </w:t>
            </w:r>
          </w:p>
        </w:tc>
      </w:tr>
      <w:tr w:rsidR="00A40546" w:rsidRPr="00E851C2" w:rsidTr="00867FBB">
        <w:trPr>
          <w:trHeight w:val="300"/>
        </w:trPr>
        <w:tc>
          <w:tcPr>
            <w:tcW w:w="3540" w:type="dxa"/>
            <w:gridSpan w:val="3"/>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lang w:val="en-US"/>
              </w:rPr>
            </w:pPr>
            <w:r w:rsidRPr="00E851C2">
              <w:rPr>
                <w:sz w:val="22"/>
                <w:szCs w:val="22"/>
              </w:rPr>
              <w:t>01.04.2006</w:t>
            </w:r>
          </w:p>
        </w:tc>
        <w:tc>
          <w:tcPr>
            <w:tcW w:w="2839" w:type="dxa"/>
            <w:tcBorders>
              <w:top w:val="single" w:sz="4" w:space="0" w:color="auto"/>
              <w:left w:val="nil"/>
              <w:bottom w:val="single" w:sz="4" w:space="0" w:color="auto"/>
              <w:right w:val="single" w:sz="4" w:space="0" w:color="auto"/>
            </w:tcBorders>
          </w:tcPr>
          <w:p w:rsidR="00A40546" w:rsidRPr="00E851C2" w:rsidRDefault="00A40546" w:rsidP="000A574A">
            <w:pPr>
              <w:jc w:val="center"/>
              <w:rPr>
                <w:sz w:val="22"/>
                <w:szCs w:val="22"/>
              </w:rPr>
            </w:pPr>
            <w:r w:rsidRPr="00E851C2">
              <w:rPr>
                <w:sz w:val="22"/>
                <w:szCs w:val="22"/>
              </w:rPr>
              <w:t>Банк инвестиций и сбережений «ИНВЕСТСБЕРБАНК» (открытое акционерное общество) с 01 апреля 2006 переименован в ИНВЕСТСБЕРБАНК (открытое акционерное общество)</w:t>
            </w:r>
          </w:p>
        </w:tc>
        <w:tc>
          <w:tcPr>
            <w:tcW w:w="3161"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p>
        </w:tc>
      </w:tr>
      <w:tr w:rsidR="00A40546" w:rsidRPr="00E851C2" w:rsidTr="00867FBB">
        <w:trPr>
          <w:trHeight w:val="300"/>
        </w:trPr>
        <w:tc>
          <w:tcPr>
            <w:tcW w:w="3540" w:type="dxa"/>
            <w:gridSpan w:val="3"/>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26.02.2008 </w:t>
            </w:r>
          </w:p>
        </w:tc>
        <w:tc>
          <w:tcPr>
            <w:tcW w:w="2839"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ИНВЕСТСБЕРБАНК</w:t>
            </w:r>
          </w:p>
          <w:p w:rsidR="00A40546" w:rsidRPr="00E851C2" w:rsidRDefault="00A40546" w:rsidP="000A574A">
            <w:pPr>
              <w:jc w:val="center"/>
              <w:rPr>
                <w:sz w:val="22"/>
                <w:szCs w:val="22"/>
              </w:rPr>
            </w:pPr>
            <w:r w:rsidRPr="00E851C2">
              <w:rPr>
                <w:sz w:val="22"/>
                <w:szCs w:val="22"/>
              </w:rPr>
              <w:t>(открытое акционерное общество)</w:t>
            </w:r>
          </w:p>
          <w:p w:rsidR="00A40546" w:rsidRPr="00E851C2" w:rsidRDefault="00A40546" w:rsidP="000A574A">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161"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p>
        </w:tc>
      </w:tr>
      <w:tr w:rsidR="00A40546" w:rsidRPr="00E851C2" w:rsidTr="00867FBB">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06.05.2008</w:t>
            </w:r>
          </w:p>
        </w:tc>
        <w:tc>
          <w:tcPr>
            <w:tcW w:w="1920"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11.06.2008</w:t>
            </w:r>
          </w:p>
        </w:tc>
        <w:tc>
          <w:tcPr>
            <w:tcW w:w="2839"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 xml:space="preserve">Открытое акционерное общество «БИНБАНК» </w:t>
            </w:r>
          </w:p>
        </w:tc>
        <w:tc>
          <w:tcPr>
            <w:tcW w:w="3161"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Главный аудитор</w:t>
            </w:r>
          </w:p>
        </w:tc>
      </w:tr>
      <w:tr w:rsidR="00A40546" w:rsidRPr="00E851C2" w:rsidTr="00867FBB">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16.06.2008</w:t>
            </w:r>
          </w:p>
        </w:tc>
        <w:tc>
          <w:tcPr>
            <w:tcW w:w="1920" w:type="dxa"/>
            <w:tcBorders>
              <w:top w:val="single" w:sz="4" w:space="0" w:color="auto"/>
              <w:left w:val="single" w:sz="4" w:space="0" w:color="auto"/>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настоящее время</w:t>
            </w:r>
          </w:p>
        </w:tc>
        <w:tc>
          <w:tcPr>
            <w:tcW w:w="2839" w:type="dxa"/>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Открытое акционерное общество «ОТП Банк»,</w:t>
            </w:r>
          </w:p>
          <w:p w:rsidR="00A40546" w:rsidRPr="00E851C2" w:rsidRDefault="00A40546" w:rsidP="000A574A">
            <w:pPr>
              <w:jc w:val="center"/>
              <w:rPr>
                <w:sz w:val="22"/>
                <w:szCs w:val="22"/>
              </w:rPr>
            </w:pPr>
            <w:r w:rsidRPr="00E851C2">
              <w:rPr>
                <w:sz w:val="22"/>
                <w:szCs w:val="22"/>
              </w:rPr>
              <w:t>ОАО «ОТП Банк»</w:t>
            </w:r>
          </w:p>
        </w:tc>
        <w:tc>
          <w:tcPr>
            <w:tcW w:w="3161" w:type="dxa"/>
            <w:gridSpan w:val="2"/>
            <w:tcBorders>
              <w:top w:val="single" w:sz="4" w:space="0" w:color="auto"/>
              <w:left w:val="nil"/>
              <w:bottom w:val="single" w:sz="4" w:space="0" w:color="auto"/>
              <w:right w:val="single" w:sz="4" w:space="0" w:color="auto"/>
            </w:tcBorders>
            <w:vAlign w:val="center"/>
          </w:tcPr>
          <w:p w:rsidR="00A40546" w:rsidRPr="00E851C2" w:rsidRDefault="00A40546" w:rsidP="000A574A">
            <w:pPr>
              <w:jc w:val="center"/>
              <w:rPr>
                <w:sz w:val="22"/>
                <w:szCs w:val="22"/>
              </w:rPr>
            </w:pPr>
            <w:r w:rsidRPr="00E851C2">
              <w:rPr>
                <w:sz w:val="22"/>
                <w:szCs w:val="22"/>
              </w:rPr>
              <w:t>Начальник отдела финансового аудита</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A40546"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E851C2" w:rsidTr="009F281D">
        <w:tc>
          <w:tcPr>
            <w:tcW w:w="2880" w:type="dxa"/>
          </w:tcPr>
          <w:p w:rsidR="000A574A" w:rsidRPr="009F281D" w:rsidRDefault="000A574A" w:rsidP="000A574A">
            <w:pPr>
              <w:rPr>
                <w:sz w:val="22"/>
                <w:szCs w:val="22"/>
              </w:rPr>
            </w:pPr>
            <w:r w:rsidRPr="009F281D">
              <w:rPr>
                <w:sz w:val="22"/>
                <w:szCs w:val="22"/>
              </w:rPr>
              <w:t>Фамилия, имя, отчество</w:t>
            </w:r>
          </w:p>
        </w:tc>
        <w:tc>
          <w:tcPr>
            <w:tcW w:w="6222" w:type="dxa"/>
            <w:vAlign w:val="center"/>
          </w:tcPr>
          <w:p w:rsidR="000A574A" w:rsidRPr="009F281D" w:rsidRDefault="000A574A" w:rsidP="009F281D">
            <w:pPr>
              <w:pStyle w:val="1"/>
              <w:jc w:val="center"/>
              <w:rPr>
                <w:rFonts w:ascii="Times New Roman" w:hAnsi="Times New Roman"/>
                <w:b w:val="0"/>
                <w:sz w:val="22"/>
                <w:szCs w:val="22"/>
              </w:rPr>
            </w:pPr>
            <w:bookmarkStart w:id="128" w:name="_Toc324851357"/>
            <w:bookmarkStart w:id="129" w:name="_Toc324851860"/>
            <w:bookmarkStart w:id="130" w:name="_Toc332634184"/>
            <w:r w:rsidRPr="009F281D">
              <w:rPr>
                <w:rFonts w:ascii="Times New Roman" w:hAnsi="Times New Roman"/>
                <w:b w:val="0"/>
                <w:sz w:val="22"/>
                <w:szCs w:val="22"/>
              </w:rPr>
              <w:t xml:space="preserve">Насырова Эльвира </w:t>
            </w:r>
            <w:proofErr w:type="spellStart"/>
            <w:r w:rsidRPr="009F281D">
              <w:rPr>
                <w:rFonts w:ascii="Times New Roman" w:hAnsi="Times New Roman"/>
                <w:b w:val="0"/>
                <w:sz w:val="22"/>
                <w:szCs w:val="22"/>
              </w:rPr>
              <w:t>Миратовна</w:t>
            </w:r>
            <w:bookmarkEnd w:id="128"/>
            <w:bookmarkEnd w:id="129"/>
            <w:bookmarkEnd w:id="130"/>
            <w:proofErr w:type="spellEnd"/>
          </w:p>
        </w:tc>
      </w:tr>
      <w:tr w:rsidR="000A574A" w:rsidRPr="00E851C2" w:rsidTr="009F281D">
        <w:tc>
          <w:tcPr>
            <w:tcW w:w="2880" w:type="dxa"/>
          </w:tcPr>
          <w:p w:rsidR="000A574A" w:rsidRPr="009F281D" w:rsidRDefault="000A574A" w:rsidP="000A574A">
            <w:pPr>
              <w:rPr>
                <w:sz w:val="22"/>
                <w:szCs w:val="22"/>
              </w:rPr>
            </w:pPr>
            <w:r w:rsidRPr="009F281D">
              <w:rPr>
                <w:sz w:val="22"/>
                <w:szCs w:val="22"/>
              </w:rPr>
              <w:t>Год рождения:</w:t>
            </w:r>
          </w:p>
        </w:tc>
        <w:tc>
          <w:tcPr>
            <w:tcW w:w="6222" w:type="dxa"/>
            <w:vAlign w:val="center"/>
          </w:tcPr>
          <w:p w:rsidR="000A574A" w:rsidRPr="009F281D" w:rsidRDefault="000A574A" w:rsidP="009F281D">
            <w:pPr>
              <w:jc w:val="center"/>
              <w:rPr>
                <w:bCs/>
                <w:sz w:val="22"/>
                <w:szCs w:val="22"/>
              </w:rPr>
            </w:pPr>
            <w:smartTag w:uri="urn:schemas-microsoft-com:office:smarttags" w:element="metricconverter">
              <w:smartTagPr>
                <w:attr w:name="ProductID" w:val="1983 г"/>
              </w:smartTagPr>
              <w:r w:rsidRPr="009F281D">
                <w:rPr>
                  <w:bCs/>
                  <w:sz w:val="22"/>
                  <w:szCs w:val="22"/>
                </w:rPr>
                <w:t>1983 г</w:t>
              </w:r>
            </w:smartTag>
            <w:r w:rsidRPr="009F281D">
              <w:rPr>
                <w:bCs/>
                <w:sz w:val="22"/>
                <w:szCs w:val="22"/>
              </w:rPr>
              <w:t>.</w:t>
            </w:r>
          </w:p>
        </w:tc>
      </w:tr>
      <w:tr w:rsidR="000A574A" w:rsidRPr="00E851C2" w:rsidTr="009F281D">
        <w:tc>
          <w:tcPr>
            <w:tcW w:w="2880" w:type="dxa"/>
          </w:tcPr>
          <w:p w:rsidR="000A574A" w:rsidRPr="009F281D" w:rsidRDefault="000A574A" w:rsidP="000A574A">
            <w:pPr>
              <w:rPr>
                <w:sz w:val="22"/>
                <w:szCs w:val="22"/>
              </w:rPr>
            </w:pPr>
            <w:r w:rsidRPr="009F281D">
              <w:rPr>
                <w:sz w:val="22"/>
                <w:szCs w:val="22"/>
              </w:rPr>
              <w:t>Сведения об образовании:</w:t>
            </w:r>
          </w:p>
        </w:tc>
        <w:tc>
          <w:tcPr>
            <w:tcW w:w="6222" w:type="dxa"/>
            <w:vAlign w:val="center"/>
          </w:tcPr>
          <w:p w:rsidR="000A574A" w:rsidRPr="009F281D" w:rsidRDefault="000A574A" w:rsidP="009F281D">
            <w:pPr>
              <w:jc w:val="center"/>
              <w:rPr>
                <w:sz w:val="22"/>
                <w:szCs w:val="22"/>
              </w:rPr>
            </w:pPr>
            <w:r w:rsidRPr="009F281D">
              <w:rPr>
                <w:sz w:val="22"/>
                <w:szCs w:val="22"/>
              </w:rPr>
              <w:t xml:space="preserve">Московская финансово-юридическая академия, </w:t>
            </w:r>
          </w:p>
          <w:p w:rsidR="000A574A" w:rsidRPr="009F281D" w:rsidRDefault="000A574A" w:rsidP="009F281D">
            <w:pPr>
              <w:jc w:val="center"/>
              <w:rPr>
                <w:sz w:val="22"/>
                <w:szCs w:val="22"/>
              </w:rPr>
            </w:pPr>
            <w:smartTag w:uri="urn:schemas-microsoft-com:office:smarttags" w:element="metricconverter">
              <w:smartTagPr>
                <w:attr w:name="ProductID" w:val="2005 г"/>
              </w:smartTagPr>
              <w:r w:rsidRPr="009F281D">
                <w:rPr>
                  <w:sz w:val="22"/>
                  <w:szCs w:val="22"/>
                </w:rPr>
                <w:t>2005 г</w:t>
              </w:r>
            </w:smartTag>
            <w:r w:rsidRPr="009F281D">
              <w:rPr>
                <w:sz w:val="22"/>
                <w:szCs w:val="22"/>
              </w:rPr>
              <w:t xml:space="preserve">., </w:t>
            </w:r>
          </w:p>
          <w:p w:rsidR="000A574A" w:rsidRPr="009F281D" w:rsidRDefault="000A574A" w:rsidP="009F281D">
            <w:pPr>
              <w:jc w:val="center"/>
              <w:rPr>
                <w:sz w:val="22"/>
                <w:szCs w:val="22"/>
              </w:rPr>
            </w:pPr>
            <w:r w:rsidRPr="009F281D">
              <w:rPr>
                <w:sz w:val="22"/>
                <w:szCs w:val="22"/>
              </w:rPr>
              <w:t>менеджер</w:t>
            </w:r>
          </w:p>
          <w:p w:rsidR="000A574A" w:rsidRPr="009F281D" w:rsidRDefault="000A574A" w:rsidP="009F281D">
            <w:pPr>
              <w:jc w:val="center"/>
              <w:rPr>
                <w:sz w:val="22"/>
                <w:szCs w:val="22"/>
              </w:rPr>
            </w:pPr>
          </w:p>
        </w:tc>
      </w:tr>
    </w:tbl>
    <w:p w:rsidR="000A574A" w:rsidRPr="00E851C2" w:rsidRDefault="000A574A" w:rsidP="000A574A">
      <w:pPr>
        <w:pStyle w:val="em-4"/>
      </w:pPr>
    </w:p>
    <w:p w:rsidR="000A574A" w:rsidRPr="00E851C2" w:rsidRDefault="000A574A" w:rsidP="000A574A">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A574A" w:rsidRPr="00E851C2" w:rsidRDefault="000A574A" w:rsidP="000A574A">
      <w:pPr>
        <w:ind w:firstLine="720"/>
        <w:jc w:val="both"/>
        <w:rPr>
          <w:sz w:val="22"/>
          <w:szCs w:val="22"/>
        </w:rPr>
      </w:pPr>
    </w:p>
    <w:tbl>
      <w:tblPr>
        <w:tblW w:w="9540" w:type="dxa"/>
        <w:tblInd w:w="108" w:type="dxa"/>
        <w:tblLook w:val="0000"/>
      </w:tblPr>
      <w:tblGrid>
        <w:gridCol w:w="1596"/>
        <w:gridCol w:w="1944"/>
        <w:gridCol w:w="2906"/>
        <w:gridCol w:w="3094"/>
      </w:tblGrid>
      <w:tr w:rsidR="000A574A"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Наименование должности</w:t>
            </w:r>
          </w:p>
        </w:tc>
      </w:tr>
      <w:tr w:rsidR="000A574A" w:rsidRPr="00E851C2">
        <w:trPr>
          <w:trHeight w:val="300"/>
        </w:trPr>
        <w:tc>
          <w:tcPr>
            <w:tcW w:w="1596" w:type="dxa"/>
            <w:tcBorders>
              <w:top w:val="nil"/>
              <w:left w:val="single" w:sz="4" w:space="0" w:color="auto"/>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4</w:t>
            </w:r>
          </w:p>
        </w:tc>
      </w:tr>
      <w:tr w:rsidR="000A574A" w:rsidRPr="00E851C2">
        <w:trPr>
          <w:trHeight w:val="300"/>
        </w:trPr>
        <w:tc>
          <w:tcPr>
            <w:tcW w:w="1596" w:type="dxa"/>
            <w:tcBorders>
              <w:top w:val="nil"/>
              <w:left w:val="single" w:sz="4" w:space="0" w:color="auto"/>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20.03.2006</w:t>
            </w:r>
          </w:p>
        </w:tc>
        <w:tc>
          <w:tcPr>
            <w:tcW w:w="194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16.11.2010</w:t>
            </w:r>
          </w:p>
        </w:tc>
        <w:tc>
          <w:tcPr>
            <w:tcW w:w="2906"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 xml:space="preserve">Московский филиал Акционерного коммерческого банка «РОСБАНК» (открытое акционерное общество) </w:t>
            </w:r>
          </w:p>
        </w:tc>
        <w:tc>
          <w:tcPr>
            <w:tcW w:w="309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Ведущий специалист Дополнительного офиса «</w:t>
            </w:r>
            <w:proofErr w:type="spellStart"/>
            <w:r w:rsidRPr="00E851C2">
              <w:rPr>
                <w:sz w:val="22"/>
                <w:szCs w:val="22"/>
              </w:rPr>
              <w:t>Кунцево</w:t>
            </w:r>
            <w:proofErr w:type="spellEnd"/>
            <w:r w:rsidRPr="00E851C2">
              <w:rPr>
                <w:sz w:val="22"/>
                <w:szCs w:val="22"/>
              </w:rPr>
              <w:t>»</w:t>
            </w:r>
          </w:p>
        </w:tc>
      </w:tr>
      <w:tr w:rsidR="000A574A" w:rsidRPr="00E851C2">
        <w:trPr>
          <w:trHeight w:val="300"/>
        </w:trPr>
        <w:tc>
          <w:tcPr>
            <w:tcW w:w="1596" w:type="dxa"/>
            <w:tcBorders>
              <w:top w:val="nil"/>
              <w:left w:val="single" w:sz="4" w:space="0" w:color="auto"/>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22.11.2010</w:t>
            </w:r>
          </w:p>
        </w:tc>
        <w:tc>
          <w:tcPr>
            <w:tcW w:w="194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по настоящее время</w:t>
            </w:r>
          </w:p>
        </w:tc>
        <w:tc>
          <w:tcPr>
            <w:tcW w:w="2906"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Открытое акционерное общество «ОТП Банк»</w:t>
            </w:r>
          </w:p>
          <w:p w:rsidR="000A574A" w:rsidRPr="00E851C2" w:rsidRDefault="000A574A" w:rsidP="000A574A">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0A574A" w:rsidRPr="00E851C2" w:rsidRDefault="000A574A" w:rsidP="000A574A">
            <w:pPr>
              <w:jc w:val="center"/>
              <w:rPr>
                <w:sz w:val="22"/>
                <w:szCs w:val="22"/>
              </w:rPr>
            </w:pPr>
            <w:r w:rsidRPr="00E851C2">
              <w:rPr>
                <w:sz w:val="22"/>
                <w:szCs w:val="22"/>
              </w:rPr>
              <w:t>Главный специалист отдела финансового аудита </w:t>
            </w:r>
          </w:p>
        </w:tc>
      </w:tr>
    </w:tbl>
    <w:p w:rsidR="000A574A" w:rsidRPr="00E851C2" w:rsidRDefault="000A574A" w:rsidP="000A574A">
      <w:pPr>
        <w:ind w:firstLine="720"/>
        <w:rPr>
          <w:sz w:val="22"/>
          <w:szCs w:val="22"/>
        </w:rPr>
      </w:pPr>
    </w:p>
    <w:p w:rsidR="000A574A" w:rsidRPr="00E851C2" w:rsidRDefault="000A574A" w:rsidP="000A574A">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A574A" w:rsidRPr="00E851C2" w:rsidTr="009F281D">
        <w:tc>
          <w:tcPr>
            <w:tcW w:w="6588" w:type="dxa"/>
          </w:tcPr>
          <w:p w:rsidR="000A574A" w:rsidRPr="009F281D" w:rsidRDefault="000A574A"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w:t>
            </w:r>
          </w:p>
        </w:tc>
      </w:tr>
      <w:tr w:rsidR="000A574A" w:rsidRPr="00E851C2" w:rsidTr="009F281D">
        <w:tc>
          <w:tcPr>
            <w:tcW w:w="6588" w:type="dxa"/>
          </w:tcPr>
          <w:p w:rsidR="000A574A" w:rsidRPr="009F281D" w:rsidRDefault="000A574A"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w:t>
            </w:r>
          </w:p>
        </w:tc>
      </w:tr>
      <w:tr w:rsidR="000A574A" w:rsidRPr="00E851C2" w:rsidTr="009F281D">
        <w:tc>
          <w:tcPr>
            <w:tcW w:w="6588" w:type="dxa"/>
          </w:tcPr>
          <w:p w:rsidR="000A574A" w:rsidRPr="009F281D" w:rsidRDefault="000A574A"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шт.</w:t>
            </w:r>
          </w:p>
        </w:tc>
      </w:tr>
      <w:tr w:rsidR="000A574A" w:rsidRPr="00E851C2" w:rsidTr="009F281D">
        <w:tc>
          <w:tcPr>
            <w:tcW w:w="6588" w:type="dxa"/>
          </w:tcPr>
          <w:p w:rsidR="000A574A" w:rsidRPr="009F281D" w:rsidRDefault="000A574A"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w:t>
            </w:r>
          </w:p>
        </w:tc>
      </w:tr>
      <w:tr w:rsidR="000A574A" w:rsidRPr="00E851C2" w:rsidTr="009F281D">
        <w:tc>
          <w:tcPr>
            <w:tcW w:w="6588" w:type="dxa"/>
          </w:tcPr>
          <w:p w:rsidR="000A574A" w:rsidRPr="009F281D" w:rsidRDefault="000A574A"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w:t>
            </w:r>
          </w:p>
        </w:tc>
      </w:tr>
      <w:tr w:rsidR="000A574A" w:rsidRPr="00E851C2" w:rsidTr="009F281D">
        <w:tc>
          <w:tcPr>
            <w:tcW w:w="6588" w:type="dxa"/>
          </w:tcPr>
          <w:p w:rsidR="000A574A" w:rsidRPr="009F281D" w:rsidRDefault="000A574A"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A574A" w:rsidRPr="009F281D" w:rsidRDefault="000A574A" w:rsidP="009F281D">
            <w:pPr>
              <w:jc w:val="center"/>
              <w:rPr>
                <w:sz w:val="22"/>
                <w:szCs w:val="22"/>
              </w:rPr>
            </w:pPr>
            <w:r w:rsidRPr="009F281D">
              <w:rPr>
                <w:sz w:val="22"/>
                <w:szCs w:val="22"/>
              </w:rPr>
              <w:t>0</w:t>
            </w:r>
          </w:p>
        </w:tc>
        <w:tc>
          <w:tcPr>
            <w:tcW w:w="642" w:type="dxa"/>
            <w:vAlign w:val="center"/>
          </w:tcPr>
          <w:p w:rsidR="000A574A" w:rsidRPr="009F281D" w:rsidRDefault="000A574A" w:rsidP="009F281D">
            <w:pPr>
              <w:jc w:val="center"/>
              <w:rPr>
                <w:sz w:val="22"/>
                <w:szCs w:val="22"/>
              </w:rPr>
            </w:pPr>
            <w:r w:rsidRPr="009F281D">
              <w:rPr>
                <w:sz w:val="22"/>
                <w:szCs w:val="22"/>
              </w:rPr>
              <w:t>шт.</w:t>
            </w:r>
          </w:p>
        </w:tc>
      </w:tr>
    </w:tbl>
    <w:p w:rsidR="000A574A" w:rsidRPr="00E851C2" w:rsidRDefault="000A574A" w:rsidP="000A574A">
      <w:pPr>
        <w:pStyle w:val="em-4"/>
      </w:pPr>
    </w:p>
    <w:p w:rsidR="000A574A" w:rsidRPr="00E851C2" w:rsidRDefault="000A574A" w:rsidP="000A574A">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0A574A" w:rsidRPr="00E851C2" w:rsidRDefault="000A574A" w:rsidP="000A574A">
      <w:pPr>
        <w:pStyle w:val="em-4"/>
      </w:pPr>
    </w:p>
    <w:tbl>
      <w:tblPr>
        <w:tblW w:w="0" w:type="auto"/>
        <w:tblLook w:val="01E0"/>
      </w:tblPr>
      <w:tblGrid>
        <w:gridCol w:w="9570"/>
      </w:tblGrid>
      <w:tr w:rsidR="000A574A" w:rsidRPr="00E851C2" w:rsidTr="009F281D">
        <w:tc>
          <w:tcPr>
            <w:tcW w:w="9570" w:type="dxa"/>
          </w:tcPr>
          <w:p w:rsidR="000A574A" w:rsidRPr="00E851C2" w:rsidRDefault="000A574A" w:rsidP="000A574A">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0A574A" w:rsidRPr="00E851C2" w:rsidRDefault="000A574A" w:rsidP="000A574A">
      <w:pPr>
        <w:pStyle w:val="em-4"/>
      </w:pPr>
    </w:p>
    <w:p w:rsidR="000A574A" w:rsidRPr="00E851C2" w:rsidRDefault="000A574A" w:rsidP="000A574A">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0A574A" w:rsidRPr="00E851C2" w:rsidRDefault="000A574A" w:rsidP="000A574A">
      <w:pPr>
        <w:pStyle w:val="em-4"/>
      </w:pPr>
    </w:p>
    <w:tbl>
      <w:tblPr>
        <w:tblW w:w="0" w:type="auto"/>
        <w:tblLook w:val="01E0"/>
      </w:tblPr>
      <w:tblGrid>
        <w:gridCol w:w="9570"/>
      </w:tblGrid>
      <w:tr w:rsidR="000A574A" w:rsidRPr="00E851C2" w:rsidTr="009F281D">
        <w:tc>
          <w:tcPr>
            <w:tcW w:w="9570" w:type="dxa"/>
          </w:tcPr>
          <w:p w:rsidR="000A574A" w:rsidRPr="00E851C2" w:rsidRDefault="000A574A" w:rsidP="000A574A">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0A574A" w:rsidRPr="00E851C2" w:rsidRDefault="000A574A" w:rsidP="000A574A">
      <w:pPr>
        <w:pStyle w:val="em-4"/>
      </w:pPr>
    </w:p>
    <w:p w:rsidR="000A574A" w:rsidRPr="00E851C2" w:rsidRDefault="000A574A" w:rsidP="000A574A">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A574A" w:rsidRPr="00E851C2" w:rsidRDefault="000A574A" w:rsidP="000A574A">
      <w:pPr>
        <w:pStyle w:val="em-4"/>
      </w:pPr>
    </w:p>
    <w:tbl>
      <w:tblPr>
        <w:tblW w:w="0" w:type="auto"/>
        <w:tblLook w:val="01E0"/>
      </w:tblPr>
      <w:tblGrid>
        <w:gridCol w:w="9570"/>
      </w:tblGrid>
      <w:tr w:rsidR="000A574A" w:rsidRPr="00E851C2" w:rsidTr="009F281D">
        <w:tc>
          <w:tcPr>
            <w:tcW w:w="9570" w:type="dxa"/>
          </w:tcPr>
          <w:p w:rsidR="000A574A" w:rsidRPr="00E851C2" w:rsidRDefault="000A574A" w:rsidP="000A574A">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0A574A" w:rsidRPr="00E851C2" w:rsidRDefault="000A574A"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A40546" w:rsidRPr="00E851C2" w:rsidTr="009F281D">
        <w:tc>
          <w:tcPr>
            <w:tcW w:w="2880" w:type="dxa"/>
          </w:tcPr>
          <w:p w:rsidR="00A40546" w:rsidRPr="009F281D" w:rsidRDefault="00A40546" w:rsidP="005204F7">
            <w:pPr>
              <w:rPr>
                <w:sz w:val="22"/>
                <w:szCs w:val="22"/>
              </w:rPr>
            </w:pPr>
            <w:r w:rsidRPr="009F281D">
              <w:rPr>
                <w:sz w:val="22"/>
                <w:szCs w:val="22"/>
              </w:rPr>
              <w:t>Фамилия, имя, отчество</w:t>
            </w:r>
          </w:p>
        </w:tc>
        <w:tc>
          <w:tcPr>
            <w:tcW w:w="6222" w:type="dxa"/>
            <w:vAlign w:val="center"/>
          </w:tcPr>
          <w:p w:rsidR="00A40546" w:rsidRPr="009F281D" w:rsidRDefault="00A40546" w:rsidP="009F281D">
            <w:pPr>
              <w:pStyle w:val="1"/>
              <w:jc w:val="center"/>
              <w:rPr>
                <w:rFonts w:ascii="Times New Roman" w:hAnsi="Times New Roman"/>
                <w:b w:val="0"/>
                <w:sz w:val="22"/>
                <w:szCs w:val="22"/>
              </w:rPr>
            </w:pPr>
            <w:bookmarkStart w:id="131" w:name="_Toc324851358"/>
            <w:bookmarkStart w:id="132" w:name="_Toc324851861"/>
            <w:bookmarkStart w:id="133" w:name="_Toc332634185"/>
            <w:proofErr w:type="gramStart"/>
            <w:r w:rsidRPr="009F281D">
              <w:rPr>
                <w:rFonts w:ascii="Times New Roman" w:hAnsi="Times New Roman"/>
                <w:b w:val="0"/>
                <w:sz w:val="22"/>
                <w:szCs w:val="22"/>
              </w:rPr>
              <w:t>Неживых</w:t>
            </w:r>
            <w:proofErr w:type="gramEnd"/>
            <w:r w:rsidRPr="009F281D">
              <w:rPr>
                <w:rFonts w:ascii="Times New Roman" w:hAnsi="Times New Roman"/>
                <w:b w:val="0"/>
                <w:sz w:val="22"/>
                <w:szCs w:val="22"/>
              </w:rPr>
              <w:t xml:space="preserve"> Игорь Владимирович</w:t>
            </w:r>
            <w:bookmarkEnd w:id="131"/>
            <w:bookmarkEnd w:id="132"/>
            <w:bookmarkEnd w:id="133"/>
          </w:p>
        </w:tc>
      </w:tr>
      <w:tr w:rsidR="00A40546" w:rsidRPr="00E851C2" w:rsidTr="009F281D">
        <w:tc>
          <w:tcPr>
            <w:tcW w:w="2880" w:type="dxa"/>
          </w:tcPr>
          <w:p w:rsidR="00A40546" w:rsidRPr="009F281D" w:rsidRDefault="00A40546" w:rsidP="005204F7">
            <w:pPr>
              <w:rPr>
                <w:sz w:val="22"/>
                <w:szCs w:val="22"/>
              </w:rPr>
            </w:pPr>
            <w:r w:rsidRPr="009F281D">
              <w:rPr>
                <w:sz w:val="22"/>
                <w:szCs w:val="22"/>
              </w:rPr>
              <w:t>Год рождения:</w:t>
            </w:r>
          </w:p>
        </w:tc>
        <w:tc>
          <w:tcPr>
            <w:tcW w:w="6222" w:type="dxa"/>
            <w:vAlign w:val="center"/>
          </w:tcPr>
          <w:p w:rsidR="00A40546" w:rsidRPr="009F281D" w:rsidRDefault="00A40546" w:rsidP="009F281D">
            <w:pPr>
              <w:jc w:val="center"/>
              <w:rPr>
                <w:bCs/>
                <w:sz w:val="22"/>
                <w:szCs w:val="22"/>
              </w:rPr>
            </w:pPr>
            <w:r w:rsidRPr="009F281D">
              <w:rPr>
                <w:bCs/>
                <w:sz w:val="22"/>
                <w:szCs w:val="22"/>
              </w:rPr>
              <w:t>1976</w:t>
            </w:r>
          </w:p>
        </w:tc>
      </w:tr>
      <w:tr w:rsidR="00A40546" w:rsidRPr="00E851C2" w:rsidTr="009F281D">
        <w:tc>
          <w:tcPr>
            <w:tcW w:w="2880" w:type="dxa"/>
          </w:tcPr>
          <w:p w:rsidR="00A40546" w:rsidRPr="009F281D" w:rsidRDefault="00A40546" w:rsidP="005204F7">
            <w:pPr>
              <w:rPr>
                <w:sz w:val="22"/>
                <w:szCs w:val="22"/>
              </w:rPr>
            </w:pPr>
            <w:r w:rsidRPr="009F281D">
              <w:rPr>
                <w:sz w:val="22"/>
                <w:szCs w:val="22"/>
              </w:rPr>
              <w:t>Сведения об образовании:</w:t>
            </w:r>
          </w:p>
        </w:tc>
        <w:tc>
          <w:tcPr>
            <w:tcW w:w="6222" w:type="dxa"/>
            <w:vAlign w:val="center"/>
          </w:tcPr>
          <w:p w:rsidR="00A40546" w:rsidRPr="009F281D" w:rsidRDefault="00A40546" w:rsidP="009F281D">
            <w:pPr>
              <w:jc w:val="center"/>
              <w:rPr>
                <w:sz w:val="22"/>
                <w:szCs w:val="22"/>
              </w:rPr>
            </w:pPr>
            <w:r w:rsidRPr="009F281D">
              <w:rPr>
                <w:sz w:val="22"/>
                <w:szCs w:val="22"/>
              </w:rPr>
              <w:t xml:space="preserve">Российский университет дружбы народов, 1998, </w:t>
            </w:r>
          </w:p>
          <w:p w:rsidR="00A40546" w:rsidRPr="009F281D" w:rsidRDefault="00A40546" w:rsidP="009F281D">
            <w:pPr>
              <w:jc w:val="center"/>
              <w:rPr>
                <w:sz w:val="22"/>
                <w:szCs w:val="22"/>
              </w:rPr>
            </w:pPr>
            <w:r w:rsidRPr="009F281D">
              <w:rPr>
                <w:sz w:val="22"/>
                <w:szCs w:val="22"/>
              </w:rPr>
              <w:t>бакалавр экономики</w:t>
            </w:r>
          </w:p>
          <w:p w:rsidR="00A40546" w:rsidRPr="009F281D" w:rsidRDefault="00A40546" w:rsidP="009F281D">
            <w:pPr>
              <w:jc w:val="center"/>
              <w:rPr>
                <w:sz w:val="22"/>
                <w:szCs w:val="22"/>
              </w:rPr>
            </w:pPr>
            <w:r w:rsidRPr="009F281D">
              <w:rPr>
                <w:sz w:val="22"/>
                <w:szCs w:val="22"/>
              </w:rPr>
              <w:t xml:space="preserve">Российский университет дружбы народов, 2000, </w:t>
            </w:r>
          </w:p>
          <w:p w:rsidR="00A40546" w:rsidRPr="009F281D" w:rsidRDefault="00A40546" w:rsidP="009F281D">
            <w:pPr>
              <w:jc w:val="center"/>
              <w:rPr>
                <w:sz w:val="22"/>
                <w:szCs w:val="22"/>
              </w:rPr>
            </w:pPr>
            <w:r w:rsidRPr="009F281D">
              <w:rPr>
                <w:sz w:val="22"/>
                <w:szCs w:val="22"/>
              </w:rPr>
              <w:t>магистр экономики</w:t>
            </w:r>
          </w:p>
          <w:p w:rsidR="00A40546" w:rsidRPr="009F281D" w:rsidRDefault="00A40546" w:rsidP="009F281D">
            <w:pPr>
              <w:jc w:val="center"/>
              <w:rPr>
                <w:sz w:val="22"/>
                <w:szCs w:val="22"/>
              </w:rPr>
            </w:pPr>
            <w:r w:rsidRPr="009F281D">
              <w:rPr>
                <w:sz w:val="22"/>
                <w:szCs w:val="22"/>
              </w:rPr>
              <w:t xml:space="preserve">Международный юридический институт при Министерстве юстиции Российской Федерации, </w:t>
            </w:r>
            <w:smartTag w:uri="urn:schemas-microsoft-com:office:smarttags" w:element="metricconverter">
              <w:smartTagPr>
                <w:attr w:name="ProductID" w:val="2002 г"/>
              </w:smartTagPr>
              <w:r w:rsidRPr="009F281D">
                <w:rPr>
                  <w:sz w:val="22"/>
                  <w:szCs w:val="22"/>
                </w:rPr>
                <w:t>2002 г</w:t>
              </w:r>
            </w:smartTag>
            <w:r w:rsidRPr="009F281D">
              <w:rPr>
                <w:sz w:val="22"/>
                <w:szCs w:val="22"/>
              </w:rPr>
              <w:t>., юрист</w:t>
            </w:r>
          </w:p>
        </w:tc>
      </w:tr>
    </w:tbl>
    <w:p w:rsidR="005204F7" w:rsidRPr="00E851C2" w:rsidRDefault="005204F7" w:rsidP="005204F7">
      <w:pPr>
        <w:pStyle w:val="em-4"/>
      </w:pPr>
    </w:p>
    <w:p w:rsidR="005204F7" w:rsidRPr="00E851C2" w:rsidRDefault="005204F7" w:rsidP="005204F7">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E851C2" w:rsidRDefault="005204F7" w:rsidP="005204F7">
      <w:pPr>
        <w:ind w:firstLine="720"/>
        <w:jc w:val="both"/>
        <w:rPr>
          <w:sz w:val="22"/>
          <w:szCs w:val="22"/>
        </w:rPr>
      </w:pPr>
    </w:p>
    <w:tbl>
      <w:tblPr>
        <w:tblW w:w="9540" w:type="dxa"/>
        <w:tblInd w:w="108" w:type="dxa"/>
        <w:tblLook w:val="0000"/>
      </w:tblPr>
      <w:tblGrid>
        <w:gridCol w:w="1596"/>
        <w:gridCol w:w="1944"/>
        <w:gridCol w:w="2906"/>
        <w:gridCol w:w="3094"/>
      </w:tblGrid>
      <w:tr w:rsidR="005204F7"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Наименование должности</w:t>
            </w:r>
          </w:p>
        </w:tc>
      </w:tr>
      <w:tr w:rsidR="005204F7" w:rsidRPr="00E851C2">
        <w:trPr>
          <w:trHeight w:val="300"/>
        </w:trPr>
        <w:tc>
          <w:tcPr>
            <w:tcW w:w="1596" w:type="dxa"/>
            <w:tcBorders>
              <w:top w:val="nil"/>
              <w:left w:val="single" w:sz="4" w:space="0" w:color="auto"/>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5204F7" w:rsidRPr="00E851C2" w:rsidRDefault="005204F7" w:rsidP="005204F7">
            <w:pPr>
              <w:jc w:val="center"/>
              <w:rPr>
                <w:sz w:val="22"/>
                <w:szCs w:val="22"/>
              </w:rPr>
            </w:pPr>
            <w:r w:rsidRPr="00E851C2">
              <w:rPr>
                <w:sz w:val="22"/>
                <w:szCs w:val="22"/>
              </w:rPr>
              <w:t>4</w:t>
            </w:r>
          </w:p>
        </w:tc>
      </w:tr>
      <w:tr w:rsidR="008D267E" w:rsidRPr="00E851C2">
        <w:trPr>
          <w:trHeight w:val="300"/>
        </w:trPr>
        <w:tc>
          <w:tcPr>
            <w:tcW w:w="1596" w:type="dxa"/>
            <w:tcBorders>
              <w:top w:val="nil"/>
              <w:left w:val="single" w:sz="4" w:space="0" w:color="auto"/>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08.06.2005</w:t>
            </w:r>
          </w:p>
        </w:tc>
        <w:tc>
          <w:tcPr>
            <w:tcW w:w="1944"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29.04.2011</w:t>
            </w:r>
          </w:p>
        </w:tc>
        <w:tc>
          <w:tcPr>
            <w:tcW w:w="2906"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Закрытое акционерное общество Коммерческий банк «</w:t>
            </w:r>
            <w:proofErr w:type="spellStart"/>
            <w:r w:rsidRPr="00E851C2">
              <w:rPr>
                <w:sz w:val="22"/>
                <w:szCs w:val="22"/>
              </w:rPr>
              <w:t>Ситибанк</w:t>
            </w:r>
            <w:proofErr w:type="spellEnd"/>
            <w:r w:rsidRPr="00E851C2">
              <w:rPr>
                <w:sz w:val="22"/>
                <w:szCs w:val="22"/>
              </w:rPr>
              <w:t>»</w:t>
            </w:r>
          </w:p>
          <w:p w:rsidR="008D267E" w:rsidRPr="00E851C2" w:rsidRDefault="008D267E" w:rsidP="000A574A">
            <w:pPr>
              <w:jc w:val="center"/>
              <w:rPr>
                <w:sz w:val="22"/>
                <w:szCs w:val="22"/>
              </w:rPr>
            </w:pPr>
            <w:r w:rsidRPr="00E851C2">
              <w:rPr>
                <w:sz w:val="22"/>
                <w:szCs w:val="22"/>
              </w:rPr>
              <w:t>(ЗАО КБ «</w:t>
            </w:r>
            <w:proofErr w:type="spellStart"/>
            <w:r w:rsidRPr="00E851C2">
              <w:rPr>
                <w:sz w:val="22"/>
                <w:szCs w:val="22"/>
              </w:rPr>
              <w:t>Ситибанк</w:t>
            </w:r>
            <w:proofErr w:type="spellEnd"/>
            <w:r w:rsidRPr="00E851C2">
              <w:rPr>
                <w:sz w:val="22"/>
                <w:szCs w:val="22"/>
              </w:rPr>
              <w:t xml:space="preserve">») </w:t>
            </w:r>
          </w:p>
        </w:tc>
        <w:tc>
          <w:tcPr>
            <w:tcW w:w="3094"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Ведущий аудитор</w:t>
            </w:r>
          </w:p>
          <w:p w:rsidR="008D267E" w:rsidRPr="00E851C2" w:rsidRDefault="008D267E" w:rsidP="000A574A">
            <w:pPr>
              <w:jc w:val="center"/>
              <w:rPr>
                <w:sz w:val="22"/>
                <w:szCs w:val="22"/>
              </w:rPr>
            </w:pPr>
            <w:proofErr w:type="gramStart"/>
            <w:r w:rsidRPr="00E851C2">
              <w:rPr>
                <w:sz w:val="22"/>
                <w:szCs w:val="22"/>
              </w:rPr>
              <w:t>Службы внутреннего контроля (внутреннего</w:t>
            </w:r>
            <w:proofErr w:type="gramEnd"/>
          </w:p>
          <w:p w:rsidR="008D267E" w:rsidRPr="00E851C2" w:rsidRDefault="008D267E" w:rsidP="000A574A">
            <w:pPr>
              <w:jc w:val="center"/>
              <w:rPr>
                <w:sz w:val="22"/>
                <w:szCs w:val="22"/>
              </w:rPr>
            </w:pPr>
            <w:r w:rsidRPr="00E851C2">
              <w:rPr>
                <w:sz w:val="22"/>
                <w:szCs w:val="22"/>
              </w:rPr>
              <w:t xml:space="preserve">аудита) </w:t>
            </w:r>
          </w:p>
        </w:tc>
      </w:tr>
      <w:tr w:rsidR="008D267E" w:rsidRPr="00E851C2">
        <w:trPr>
          <w:trHeight w:val="300"/>
        </w:trPr>
        <w:tc>
          <w:tcPr>
            <w:tcW w:w="1596" w:type="dxa"/>
            <w:tcBorders>
              <w:top w:val="nil"/>
              <w:left w:val="single" w:sz="4" w:space="0" w:color="auto"/>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16.05.2011 </w:t>
            </w:r>
          </w:p>
        </w:tc>
        <w:tc>
          <w:tcPr>
            <w:tcW w:w="1944"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по настоящее время</w:t>
            </w:r>
          </w:p>
        </w:tc>
        <w:tc>
          <w:tcPr>
            <w:tcW w:w="2906"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 xml:space="preserve">Открытое акционерное общество </w:t>
            </w:r>
          </w:p>
          <w:p w:rsidR="008D267E" w:rsidRPr="00E851C2" w:rsidRDefault="008D267E" w:rsidP="000A574A">
            <w:pPr>
              <w:jc w:val="center"/>
              <w:rPr>
                <w:sz w:val="22"/>
                <w:szCs w:val="22"/>
              </w:rPr>
            </w:pPr>
            <w:r w:rsidRPr="00E851C2">
              <w:rPr>
                <w:sz w:val="22"/>
                <w:szCs w:val="22"/>
              </w:rPr>
              <w:t>«ОТП Банк»</w:t>
            </w:r>
          </w:p>
          <w:p w:rsidR="008D267E" w:rsidRPr="00E851C2" w:rsidRDefault="008D267E" w:rsidP="000A574A">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8D267E" w:rsidRPr="00E851C2" w:rsidRDefault="008D267E" w:rsidP="000A574A">
            <w:pPr>
              <w:jc w:val="center"/>
              <w:rPr>
                <w:sz w:val="22"/>
                <w:szCs w:val="22"/>
              </w:rPr>
            </w:pPr>
            <w:r w:rsidRPr="00E851C2">
              <w:rPr>
                <w:sz w:val="22"/>
                <w:szCs w:val="22"/>
              </w:rPr>
              <w:t> Директор управления</w:t>
            </w:r>
          </w:p>
          <w:p w:rsidR="008D267E" w:rsidRPr="00E851C2" w:rsidRDefault="008D267E" w:rsidP="000A574A">
            <w:pPr>
              <w:jc w:val="center"/>
              <w:rPr>
                <w:sz w:val="22"/>
                <w:szCs w:val="22"/>
              </w:rPr>
            </w:pPr>
            <w:r w:rsidRPr="00E851C2">
              <w:rPr>
                <w:sz w:val="22"/>
                <w:szCs w:val="22"/>
              </w:rPr>
              <w:t xml:space="preserve">внутреннего аудита </w:t>
            </w:r>
          </w:p>
          <w:p w:rsidR="008D267E" w:rsidRPr="00E851C2" w:rsidRDefault="008D267E" w:rsidP="000A574A">
            <w:pPr>
              <w:jc w:val="center"/>
              <w:rPr>
                <w:sz w:val="22"/>
                <w:szCs w:val="22"/>
              </w:rPr>
            </w:pPr>
            <w:r w:rsidRPr="00E851C2">
              <w:rPr>
                <w:sz w:val="22"/>
                <w:szCs w:val="22"/>
              </w:rPr>
              <w:t>Службы внутреннего контроля</w:t>
            </w:r>
          </w:p>
        </w:tc>
      </w:tr>
    </w:tbl>
    <w:p w:rsidR="005204F7" w:rsidRPr="00E851C2" w:rsidRDefault="005204F7" w:rsidP="005204F7">
      <w:pPr>
        <w:ind w:firstLine="720"/>
        <w:rPr>
          <w:sz w:val="22"/>
          <w:szCs w:val="22"/>
        </w:rPr>
      </w:pPr>
    </w:p>
    <w:p w:rsidR="005204F7" w:rsidRPr="00E851C2" w:rsidRDefault="005204F7" w:rsidP="005204F7">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w:t>
            </w:r>
          </w:p>
        </w:tc>
      </w:tr>
      <w:tr w:rsidR="005204F7" w:rsidRPr="00E851C2" w:rsidTr="009F281D">
        <w:tc>
          <w:tcPr>
            <w:tcW w:w="6588" w:type="dxa"/>
          </w:tcPr>
          <w:p w:rsidR="005204F7" w:rsidRPr="009F281D" w:rsidRDefault="005204F7"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9F281D" w:rsidRDefault="005204F7" w:rsidP="009F281D">
            <w:pPr>
              <w:jc w:val="center"/>
              <w:rPr>
                <w:sz w:val="22"/>
                <w:szCs w:val="22"/>
              </w:rPr>
            </w:pPr>
            <w:r w:rsidRPr="009F281D">
              <w:rPr>
                <w:sz w:val="22"/>
                <w:szCs w:val="22"/>
              </w:rPr>
              <w:t>0</w:t>
            </w:r>
          </w:p>
        </w:tc>
        <w:tc>
          <w:tcPr>
            <w:tcW w:w="642" w:type="dxa"/>
            <w:vAlign w:val="center"/>
          </w:tcPr>
          <w:p w:rsidR="005204F7" w:rsidRPr="009F281D" w:rsidRDefault="005204F7" w:rsidP="009F281D">
            <w:pPr>
              <w:jc w:val="center"/>
              <w:rPr>
                <w:sz w:val="22"/>
                <w:szCs w:val="22"/>
              </w:rPr>
            </w:pPr>
            <w:r w:rsidRPr="009F281D">
              <w:rPr>
                <w:sz w:val="22"/>
                <w:szCs w:val="22"/>
              </w:rPr>
              <w:t>шт.</w:t>
            </w:r>
          </w:p>
        </w:tc>
      </w:tr>
    </w:tbl>
    <w:p w:rsidR="005204F7" w:rsidRPr="00E851C2" w:rsidRDefault="005204F7" w:rsidP="005204F7">
      <w:pPr>
        <w:pStyle w:val="em-4"/>
      </w:pPr>
    </w:p>
    <w:p w:rsidR="005204F7" w:rsidRPr="00E851C2" w:rsidRDefault="005204F7" w:rsidP="005204F7">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5204F7" w:rsidRPr="00E851C2" w:rsidRDefault="005204F7" w:rsidP="005204F7">
      <w:pPr>
        <w:pStyle w:val="em-4"/>
      </w:pPr>
    </w:p>
    <w:p w:rsidR="005204F7" w:rsidRPr="00E851C2" w:rsidRDefault="005204F7" w:rsidP="005204F7">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8D267E" w:rsidRPr="00E851C2">
              <w:t>ся</w:t>
            </w:r>
            <w:r w:rsidRPr="00E851C2">
              <w:t>.</w:t>
            </w:r>
          </w:p>
        </w:tc>
      </w:tr>
    </w:tbl>
    <w:p w:rsidR="005204F7" w:rsidRPr="00E851C2" w:rsidRDefault="005204F7" w:rsidP="005204F7">
      <w:pPr>
        <w:pStyle w:val="em-4"/>
      </w:pPr>
    </w:p>
    <w:p w:rsidR="005204F7" w:rsidRPr="00E851C2" w:rsidRDefault="005204F7" w:rsidP="005204F7">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E851C2" w:rsidRDefault="005204F7" w:rsidP="005204F7">
      <w:pPr>
        <w:pStyle w:val="em-4"/>
      </w:pPr>
    </w:p>
    <w:tbl>
      <w:tblPr>
        <w:tblW w:w="0" w:type="auto"/>
        <w:tblLook w:val="01E0"/>
      </w:tblPr>
      <w:tblGrid>
        <w:gridCol w:w="9570"/>
      </w:tblGrid>
      <w:tr w:rsidR="005204F7" w:rsidRPr="00E851C2" w:rsidTr="009F281D">
        <w:tc>
          <w:tcPr>
            <w:tcW w:w="9570" w:type="dxa"/>
          </w:tcPr>
          <w:p w:rsidR="005204F7" w:rsidRPr="00E851C2" w:rsidRDefault="005204F7" w:rsidP="005204F7">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w:t>
            </w:r>
            <w:r w:rsidR="008D267E" w:rsidRPr="00E851C2">
              <w:t>ности (банкротстве), не занимал</w:t>
            </w:r>
            <w:r w:rsidRPr="00E851C2">
              <w:t>.</w:t>
            </w: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434D9" w:rsidRPr="00E851C2" w:rsidTr="009F281D">
        <w:tc>
          <w:tcPr>
            <w:tcW w:w="2880" w:type="dxa"/>
          </w:tcPr>
          <w:p w:rsidR="000434D9" w:rsidRPr="009F281D" w:rsidRDefault="000434D9" w:rsidP="000434D9">
            <w:pPr>
              <w:rPr>
                <w:sz w:val="22"/>
                <w:szCs w:val="22"/>
              </w:rPr>
            </w:pPr>
            <w:r w:rsidRPr="009F281D">
              <w:rPr>
                <w:sz w:val="22"/>
                <w:szCs w:val="22"/>
              </w:rPr>
              <w:t>Фамилия, имя, отчество</w:t>
            </w:r>
          </w:p>
        </w:tc>
        <w:tc>
          <w:tcPr>
            <w:tcW w:w="6222" w:type="dxa"/>
            <w:vAlign w:val="center"/>
          </w:tcPr>
          <w:p w:rsidR="000434D9" w:rsidRPr="009F281D" w:rsidRDefault="000434D9" w:rsidP="009F281D">
            <w:pPr>
              <w:pStyle w:val="1"/>
              <w:jc w:val="center"/>
              <w:rPr>
                <w:rFonts w:ascii="Times New Roman" w:hAnsi="Times New Roman"/>
                <w:b w:val="0"/>
                <w:sz w:val="22"/>
                <w:szCs w:val="22"/>
              </w:rPr>
            </w:pPr>
            <w:bookmarkStart w:id="134" w:name="_Toc324851359"/>
            <w:bookmarkStart w:id="135" w:name="_Toc324851862"/>
            <w:bookmarkStart w:id="136" w:name="_Toc332634186"/>
            <w:r w:rsidRPr="009F281D">
              <w:rPr>
                <w:rFonts w:ascii="Times New Roman" w:hAnsi="Times New Roman"/>
                <w:b w:val="0"/>
                <w:sz w:val="22"/>
                <w:szCs w:val="22"/>
              </w:rPr>
              <w:t xml:space="preserve">Остроухова Анжела </w:t>
            </w:r>
            <w:proofErr w:type="spellStart"/>
            <w:r w:rsidRPr="009F281D">
              <w:rPr>
                <w:rFonts w:ascii="Times New Roman" w:hAnsi="Times New Roman"/>
                <w:b w:val="0"/>
                <w:sz w:val="22"/>
                <w:szCs w:val="22"/>
              </w:rPr>
              <w:t>Вагановна</w:t>
            </w:r>
            <w:bookmarkEnd w:id="134"/>
            <w:bookmarkEnd w:id="135"/>
            <w:bookmarkEnd w:id="136"/>
            <w:proofErr w:type="spellEnd"/>
          </w:p>
        </w:tc>
      </w:tr>
      <w:tr w:rsidR="000434D9" w:rsidRPr="00E851C2" w:rsidTr="009F281D">
        <w:tc>
          <w:tcPr>
            <w:tcW w:w="2880" w:type="dxa"/>
          </w:tcPr>
          <w:p w:rsidR="000434D9" w:rsidRPr="009F281D" w:rsidRDefault="000434D9" w:rsidP="000434D9">
            <w:pPr>
              <w:rPr>
                <w:sz w:val="22"/>
                <w:szCs w:val="22"/>
              </w:rPr>
            </w:pPr>
            <w:r w:rsidRPr="009F281D">
              <w:rPr>
                <w:sz w:val="22"/>
                <w:szCs w:val="22"/>
              </w:rPr>
              <w:t>Год рождения:</w:t>
            </w:r>
          </w:p>
        </w:tc>
        <w:tc>
          <w:tcPr>
            <w:tcW w:w="6222" w:type="dxa"/>
            <w:vAlign w:val="center"/>
          </w:tcPr>
          <w:p w:rsidR="000434D9" w:rsidRPr="009F281D" w:rsidRDefault="000434D9" w:rsidP="009F281D">
            <w:pPr>
              <w:jc w:val="center"/>
              <w:rPr>
                <w:bCs/>
                <w:sz w:val="22"/>
                <w:szCs w:val="22"/>
              </w:rPr>
            </w:pPr>
            <w:r w:rsidRPr="009F281D">
              <w:rPr>
                <w:bCs/>
                <w:sz w:val="22"/>
                <w:szCs w:val="22"/>
              </w:rPr>
              <w:t>1975</w:t>
            </w:r>
          </w:p>
        </w:tc>
      </w:tr>
      <w:tr w:rsidR="000434D9" w:rsidRPr="00E851C2" w:rsidTr="009F281D">
        <w:tc>
          <w:tcPr>
            <w:tcW w:w="2880" w:type="dxa"/>
          </w:tcPr>
          <w:p w:rsidR="000434D9" w:rsidRPr="009F281D" w:rsidRDefault="000434D9" w:rsidP="000434D9">
            <w:pPr>
              <w:rPr>
                <w:sz w:val="22"/>
                <w:szCs w:val="22"/>
              </w:rPr>
            </w:pPr>
            <w:r w:rsidRPr="009F281D">
              <w:rPr>
                <w:sz w:val="22"/>
                <w:szCs w:val="22"/>
              </w:rPr>
              <w:t>Сведения об образовании:</w:t>
            </w:r>
          </w:p>
        </w:tc>
        <w:tc>
          <w:tcPr>
            <w:tcW w:w="6222" w:type="dxa"/>
            <w:vAlign w:val="center"/>
          </w:tcPr>
          <w:p w:rsidR="000434D9" w:rsidRPr="009F281D" w:rsidRDefault="000434D9" w:rsidP="009F281D">
            <w:pPr>
              <w:jc w:val="center"/>
              <w:rPr>
                <w:sz w:val="22"/>
                <w:szCs w:val="22"/>
              </w:rPr>
            </w:pPr>
            <w:r w:rsidRPr="009F281D">
              <w:rPr>
                <w:sz w:val="22"/>
                <w:szCs w:val="22"/>
              </w:rPr>
              <w:t xml:space="preserve">Академия народного хозяйства при Правительстве Российской Федерации, </w:t>
            </w:r>
            <w:smartTag w:uri="urn:schemas-microsoft-com:office:smarttags" w:element="metricconverter">
              <w:smartTagPr>
                <w:attr w:name="ProductID" w:val="2003 г"/>
              </w:smartTagPr>
              <w:r w:rsidRPr="009F281D">
                <w:rPr>
                  <w:sz w:val="22"/>
                  <w:szCs w:val="22"/>
                </w:rPr>
                <w:t>2003 г</w:t>
              </w:r>
            </w:smartTag>
            <w:r w:rsidRPr="009F281D">
              <w:rPr>
                <w:sz w:val="22"/>
                <w:szCs w:val="22"/>
              </w:rPr>
              <w:t>., экономист</w:t>
            </w:r>
          </w:p>
          <w:p w:rsidR="000434D9" w:rsidRPr="009F281D" w:rsidRDefault="000434D9" w:rsidP="009F281D">
            <w:pPr>
              <w:jc w:val="center"/>
              <w:rPr>
                <w:sz w:val="22"/>
                <w:szCs w:val="22"/>
              </w:rPr>
            </w:pPr>
            <w:r w:rsidRPr="009F281D">
              <w:rPr>
                <w:sz w:val="22"/>
                <w:szCs w:val="22"/>
              </w:rPr>
              <w:t xml:space="preserve">Финансовая академия при Правительстве Российской Федерации, </w:t>
            </w:r>
            <w:smartTag w:uri="urn:schemas-microsoft-com:office:smarttags" w:element="metricconverter">
              <w:smartTagPr>
                <w:attr w:name="ProductID" w:val="2005 г"/>
              </w:smartTagPr>
              <w:r w:rsidRPr="009F281D">
                <w:rPr>
                  <w:sz w:val="22"/>
                  <w:szCs w:val="22"/>
                </w:rPr>
                <w:t>2005 г</w:t>
              </w:r>
            </w:smartTag>
            <w:r w:rsidRPr="009F281D">
              <w:rPr>
                <w:sz w:val="22"/>
                <w:szCs w:val="22"/>
              </w:rPr>
              <w:t>., инспектор коммерческого банка, банковский менеджер</w:t>
            </w:r>
          </w:p>
        </w:tc>
      </w:tr>
    </w:tbl>
    <w:p w:rsidR="000434D9" w:rsidRPr="00E851C2" w:rsidRDefault="000434D9" w:rsidP="000434D9">
      <w:pPr>
        <w:pStyle w:val="em-4"/>
      </w:pPr>
    </w:p>
    <w:p w:rsidR="000434D9" w:rsidRPr="00E851C2" w:rsidRDefault="000434D9" w:rsidP="000434D9">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434D9" w:rsidRPr="00E851C2" w:rsidRDefault="000434D9" w:rsidP="000434D9">
      <w:pPr>
        <w:ind w:firstLine="720"/>
        <w:jc w:val="both"/>
        <w:rPr>
          <w:sz w:val="22"/>
          <w:szCs w:val="22"/>
        </w:rPr>
      </w:pPr>
    </w:p>
    <w:tbl>
      <w:tblPr>
        <w:tblW w:w="9540" w:type="dxa"/>
        <w:tblInd w:w="108" w:type="dxa"/>
        <w:tblLook w:val="0000"/>
      </w:tblPr>
      <w:tblGrid>
        <w:gridCol w:w="1596"/>
        <w:gridCol w:w="1944"/>
        <w:gridCol w:w="2906"/>
        <w:gridCol w:w="3094"/>
      </w:tblGrid>
      <w:tr w:rsidR="000434D9"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Наименование должности</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1</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3</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4</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02.07.2007</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19.12.2007</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Центральный банк Российской Федерации (Банк России)</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Главный эксперт Аналитического отдела Управления Главной инспекции кредитных организаций</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20.07.2007</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28.02.2011</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Центральный банк Российской Федерации (Банк России)</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Заведующий сектором экспертно-аналитической работы Аналитического отдела Аналитического управления Главной инспекции кредитных организаций</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01.03.2011</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30.06.2011</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Центральный банк Российской Федерации (Банк России)</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xml:space="preserve">Заведующий сектором </w:t>
            </w:r>
            <w:proofErr w:type="gramStart"/>
            <w:r w:rsidRPr="00E851C2">
              <w:rPr>
                <w:sz w:val="22"/>
                <w:szCs w:val="22"/>
              </w:rPr>
              <w:t>анализа нарушений Отдела систематизации результатов проверок Управления организации проверок кредитных организаций азиатской части</w:t>
            </w:r>
            <w:proofErr w:type="gramEnd"/>
            <w:r w:rsidRPr="00E851C2">
              <w:rPr>
                <w:sz w:val="22"/>
                <w:szCs w:val="22"/>
              </w:rPr>
              <w:t xml:space="preserve"> и отдельных регионов европейской части Российской Федерации Главной инспекции кредитных организаций</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04.07.2011</w:t>
            </w:r>
          </w:p>
        </w:tc>
        <w:tc>
          <w:tcPr>
            <w:tcW w:w="194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настоящее время</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xml:space="preserve">Открытое акционерное общество </w:t>
            </w:r>
          </w:p>
          <w:p w:rsidR="000434D9" w:rsidRPr="00E851C2" w:rsidRDefault="000434D9" w:rsidP="000434D9">
            <w:pPr>
              <w:jc w:val="center"/>
              <w:rPr>
                <w:sz w:val="22"/>
                <w:szCs w:val="22"/>
              </w:rPr>
            </w:pPr>
            <w:r w:rsidRPr="00E851C2">
              <w:rPr>
                <w:sz w:val="22"/>
                <w:szCs w:val="22"/>
              </w:rPr>
              <w:t>«ОТП Банк»</w:t>
            </w:r>
          </w:p>
          <w:p w:rsidR="000434D9" w:rsidRPr="00E851C2" w:rsidRDefault="000434D9" w:rsidP="000434D9">
            <w:pPr>
              <w:jc w:val="center"/>
              <w:rPr>
                <w:sz w:val="22"/>
                <w:szCs w:val="22"/>
              </w:rPr>
            </w:pPr>
            <w:r w:rsidRPr="00E851C2">
              <w:rPr>
                <w:sz w:val="22"/>
                <w:szCs w:val="22"/>
              </w:rPr>
              <w:t>ОАО «ОТП Банк»</w:t>
            </w:r>
          </w:p>
        </w:tc>
        <w:tc>
          <w:tcPr>
            <w:tcW w:w="3094"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Главный специалист Отдела финансового аудита</w:t>
            </w:r>
          </w:p>
        </w:tc>
      </w:tr>
    </w:tbl>
    <w:p w:rsidR="000434D9" w:rsidRPr="00E851C2" w:rsidRDefault="000434D9" w:rsidP="000434D9">
      <w:pPr>
        <w:ind w:firstLine="720"/>
        <w:rPr>
          <w:sz w:val="22"/>
          <w:szCs w:val="22"/>
        </w:rPr>
      </w:pPr>
    </w:p>
    <w:p w:rsidR="000434D9" w:rsidRPr="00E851C2" w:rsidRDefault="000434D9" w:rsidP="000434D9">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шт.</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шт.</w:t>
            </w:r>
          </w:p>
        </w:tc>
      </w:tr>
    </w:tbl>
    <w:p w:rsidR="000434D9" w:rsidRPr="00E851C2" w:rsidRDefault="000434D9" w:rsidP="000434D9">
      <w:pPr>
        <w:pStyle w:val="em-4"/>
      </w:pPr>
    </w:p>
    <w:p w:rsidR="000434D9" w:rsidRPr="00E851C2" w:rsidRDefault="000434D9" w:rsidP="000434D9">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0434D9" w:rsidRPr="00E851C2" w:rsidRDefault="000434D9" w:rsidP="000434D9">
      <w:pPr>
        <w:pStyle w:val="em-4"/>
      </w:pPr>
    </w:p>
    <w:p w:rsidR="000434D9" w:rsidRPr="00E851C2" w:rsidRDefault="000434D9" w:rsidP="000434D9">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0434D9" w:rsidRPr="00E851C2" w:rsidRDefault="000434D9" w:rsidP="000434D9">
      <w:pPr>
        <w:pStyle w:val="em-4"/>
      </w:pPr>
    </w:p>
    <w:p w:rsidR="000434D9" w:rsidRPr="00E851C2" w:rsidRDefault="000434D9" w:rsidP="000434D9">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0434D9" w:rsidRPr="00E851C2" w:rsidRDefault="000434D9"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434D9" w:rsidRPr="00E851C2" w:rsidTr="009F281D">
        <w:tc>
          <w:tcPr>
            <w:tcW w:w="2880" w:type="dxa"/>
          </w:tcPr>
          <w:p w:rsidR="000434D9" w:rsidRPr="009F281D" w:rsidRDefault="000434D9" w:rsidP="000434D9">
            <w:pPr>
              <w:rPr>
                <w:sz w:val="22"/>
                <w:szCs w:val="22"/>
              </w:rPr>
            </w:pPr>
            <w:r w:rsidRPr="009F281D">
              <w:rPr>
                <w:sz w:val="22"/>
                <w:szCs w:val="22"/>
              </w:rPr>
              <w:t>Фамилия, имя, отчество</w:t>
            </w:r>
          </w:p>
        </w:tc>
        <w:tc>
          <w:tcPr>
            <w:tcW w:w="6222" w:type="dxa"/>
            <w:vAlign w:val="center"/>
          </w:tcPr>
          <w:p w:rsidR="000434D9" w:rsidRPr="009F281D" w:rsidRDefault="000434D9" w:rsidP="009F281D">
            <w:pPr>
              <w:pStyle w:val="1"/>
              <w:jc w:val="center"/>
              <w:rPr>
                <w:rFonts w:ascii="Times New Roman" w:hAnsi="Times New Roman"/>
                <w:b w:val="0"/>
                <w:sz w:val="22"/>
                <w:szCs w:val="22"/>
              </w:rPr>
            </w:pPr>
            <w:bookmarkStart w:id="137" w:name="_Toc324851360"/>
            <w:bookmarkStart w:id="138" w:name="_Toc324851863"/>
            <w:bookmarkStart w:id="139" w:name="_Toc332634187"/>
            <w:r w:rsidRPr="009F281D">
              <w:rPr>
                <w:rFonts w:ascii="Times New Roman" w:hAnsi="Times New Roman"/>
                <w:b w:val="0"/>
                <w:sz w:val="22"/>
                <w:szCs w:val="22"/>
              </w:rPr>
              <w:t>Пименова Валентина Григорьевна</w:t>
            </w:r>
            <w:bookmarkEnd w:id="137"/>
            <w:bookmarkEnd w:id="138"/>
            <w:bookmarkEnd w:id="139"/>
          </w:p>
        </w:tc>
      </w:tr>
      <w:tr w:rsidR="000434D9" w:rsidRPr="00E851C2" w:rsidTr="009F281D">
        <w:tc>
          <w:tcPr>
            <w:tcW w:w="2880" w:type="dxa"/>
          </w:tcPr>
          <w:p w:rsidR="000434D9" w:rsidRPr="009F281D" w:rsidRDefault="000434D9" w:rsidP="000434D9">
            <w:pPr>
              <w:rPr>
                <w:sz w:val="22"/>
                <w:szCs w:val="22"/>
              </w:rPr>
            </w:pPr>
            <w:r w:rsidRPr="009F281D">
              <w:rPr>
                <w:sz w:val="22"/>
                <w:szCs w:val="22"/>
              </w:rPr>
              <w:t>Год рождения:</w:t>
            </w:r>
          </w:p>
        </w:tc>
        <w:tc>
          <w:tcPr>
            <w:tcW w:w="6222" w:type="dxa"/>
            <w:vAlign w:val="center"/>
          </w:tcPr>
          <w:p w:rsidR="000434D9" w:rsidRPr="009F281D" w:rsidRDefault="000434D9" w:rsidP="009F281D">
            <w:pPr>
              <w:jc w:val="center"/>
              <w:rPr>
                <w:bCs/>
                <w:sz w:val="22"/>
                <w:szCs w:val="22"/>
              </w:rPr>
            </w:pPr>
            <w:r w:rsidRPr="009F281D">
              <w:rPr>
                <w:bCs/>
                <w:sz w:val="22"/>
                <w:szCs w:val="22"/>
              </w:rPr>
              <w:t>1945</w:t>
            </w:r>
          </w:p>
        </w:tc>
      </w:tr>
      <w:tr w:rsidR="000434D9" w:rsidRPr="00E851C2" w:rsidTr="009F281D">
        <w:tc>
          <w:tcPr>
            <w:tcW w:w="2880" w:type="dxa"/>
          </w:tcPr>
          <w:p w:rsidR="000434D9" w:rsidRPr="009F281D" w:rsidRDefault="000434D9" w:rsidP="000434D9">
            <w:pPr>
              <w:rPr>
                <w:sz w:val="22"/>
                <w:szCs w:val="22"/>
              </w:rPr>
            </w:pPr>
            <w:r w:rsidRPr="009F281D">
              <w:rPr>
                <w:sz w:val="22"/>
                <w:szCs w:val="22"/>
              </w:rPr>
              <w:t>Сведения об образовании:</w:t>
            </w:r>
          </w:p>
        </w:tc>
        <w:tc>
          <w:tcPr>
            <w:tcW w:w="6222" w:type="dxa"/>
            <w:vAlign w:val="center"/>
          </w:tcPr>
          <w:p w:rsidR="000434D9" w:rsidRPr="009F281D" w:rsidRDefault="000434D9" w:rsidP="009F281D">
            <w:pPr>
              <w:jc w:val="center"/>
              <w:rPr>
                <w:sz w:val="22"/>
                <w:szCs w:val="22"/>
              </w:rPr>
            </w:pPr>
            <w:r w:rsidRPr="009F281D">
              <w:rPr>
                <w:sz w:val="22"/>
                <w:szCs w:val="22"/>
              </w:rPr>
              <w:t xml:space="preserve">Московский институт радиотехники электроники и автоматики, </w:t>
            </w:r>
            <w:smartTag w:uri="urn:schemas-microsoft-com:office:smarttags" w:element="metricconverter">
              <w:smartTagPr>
                <w:attr w:name="ProductID" w:val="1972 г"/>
              </w:smartTagPr>
              <w:r w:rsidRPr="009F281D">
                <w:rPr>
                  <w:sz w:val="22"/>
                  <w:szCs w:val="22"/>
                </w:rPr>
                <w:t>1972 г</w:t>
              </w:r>
            </w:smartTag>
            <w:r w:rsidRPr="009F281D">
              <w:rPr>
                <w:sz w:val="22"/>
                <w:szCs w:val="22"/>
              </w:rPr>
              <w:t xml:space="preserve">., инженер электронной техники </w:t>
            </w:r>
          </w:p>
        </w:tc>
      </w:tr>
    </w:tbl>
    <w:p w:rsidR="000434D9" w:rsidRPr="00E851C2" w:rsidRDefault="000434D9" w:rsidP="000434D9">
      <w:pPr>
        <w:pStyle w:val="em-4"/>
      </w:pPr>
    </w:p>
    <w:p w:rsidR="000434D9" w:rsidRPr="00E851C2" w:rsidRDefault="000434D9" w:rsidP="000434D9">
      <w:pPr>
        <w:pStyle w:val="em-4"/>
      </w:pPr>
      <w:r w:rsidRPr="00E851C2">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434D9" w:rsidRPr="00E851C2" w:rsidRDefault="000434D9" w:rsidP="000434D9">
      <w:pPr>
        <w:ind w:firstLine="720"/>
        <w:jc w:val="both"/>
        <w:rPr>
          <w:sz w:val="22"/>
          <w:szCs w:val="22"/>
        </w:rPr>
      </w:pPr>
    </w:p>
    <w:tbl>
      <w:tblPr>
        <w:tblW w:w="9540" w:type="dxa"/>
        <w:tblInd w:w="108" w:type="dxa"/>
        <w:tblLook w:val="0000"/>
      </w:tblPr>
      <w:tblGrid>
        <w:gridCol w:w="1596"/>
        <w:gridCol w:w="24"/>
        <w:gridCol w:w="1920"/>
        <w:gridCol w:w="2906"/>
        <w:gridCol w:w="75"/>
        <w:gridCol w:w="3019"/>
      </w:tblGrid>
      <w:tr w:rsidR="000434D9" w:rsidRPr="00E851C2">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Полное фирменное наименование организации</w:t>
            </w:r>
          </w:p>
        </w:tc>
        <w:tc>
          <w:tcPr>
            <w:tcW w:w="3094"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Наименование должности</w:t>
            </w:r>
          </w:p>
        </w:tc>
      </w:tr>
      <w:tr w:rsidR="000434D9" w:rsidRPr="00E851C2">
        <w:trPr>
          <w:trHeight w:val="300"/>
        </w:trPr>
        <w:tc>
          <w:tcPr>
            <w:tcW w:w="1596" w:type="dxa"/>
            <w:tcBorders>
              <w:top w:val="nil"/>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1</w:t>
            </w:r>
          </w:p>
        </w:tc>
        <w:tc>
          <w:tcPr>
            <w:tcW w:w="1944"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2</w:t>
            </w:r>
          </w:p>
        </w:tc>
        <w:tc>
          <w:tcPr>
            <w:tcW w:w="2906"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3</w:t>
            </w:r>
          </w:p>
        </w:tc>
        <w:tc>
          <w:tcPr>
            <w:tcW w:w="3094"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4</w:t>
            </w:r>
          </w:p>
        </w:tc>
      </w:tr>
      <w:tr w:rsidR="000434D9" w:rsidRPr="00E851C2" w:rsidTr="007E18F5">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09.01.2007</w:t>
            </w:r>
          </w:p>
        </w:tc>
        <w:tc>
          <w:tcPr>
            <w:tcW w:w="1920" w:type="dxa"/>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10.05.2007</w:t>
            </w:r>
          </w:p>
        </w:tc>
        <w:tc>
          <w:tcPr>
            <w:tcW w:w="2981"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xml:space="preserve">  ИНВЕСТСБЕРБАНК </w:t>
            </w:r>
          </w:p>
          <w:p w:rsidR="000434D9" w:rsidRPr="00E851C2" w:rsidRDefault="000434D9" w:rsidP="000434D9">
            <w:pPr>
              <w:jc w:val="center"/>
              <w:rPr>
                <w:sz w:val="22"/>
                <w:szCs w:val="22"/>
              </w:rPr>
            </w:pPr>
            <w:r w:rsidRPr="00E851C2">
              <w:rPr>
                <w:sz w:val="22"/>
                <w:szCs w:val="22"/>
              </w:rPr>
              <w:t>(открытое акционерное общество)</w:t>
            </w:r>
          </w:p>
          <w:p w:rsidR="000434D9" w:rsidRPr="00E851C2" w:rsidRDefault="000434D9" w:rsidP="000434D9">
            <w:pPr>
              <w:jc w:val="center"/>
              <w:rPr>
                <w:sz w:val="22"/>
                <w:szCs w:val="22"/>
              </w:rPr>
            </w:pPr>
            <w:r w:rsidRPr="00E851C2">
              <w:rPr>
                <w:sz w:val="22"/>
                <w:szCs w:val="22"/>
              </w:rPr>
              <w:t>ИНВЕСТСБЕРБАНК (ОАО)</w:t>
            </w:r>
          </w:p>
        </w:tc>
        <w:tc>
          <w:tcPr>
            <w:tcW w:w="3019"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Начальник отдела</w:t>
            </w:r>
          </w:p>
        </w:tc>
      </w:tr>
      <w:tr w:rsidR="000434D9" w:rsidRPr="00E851C2" w:rsidTr="007E18F5">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11.05.2007</w:t>
            </w:r>
          </w:p>
        </w:tc>
        <w:tc>
          <w:tcPr>
            <w:tcW w:w="1920" w:type="dxa"/>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07.10.2008</w:t>
            </w:r>
          </w:p>
        </w:tc>
        <w:tc>
          <w:tcPr>
            <w:tcW w:w="2981"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xml:space="preserve">  ИНВЕСТСБЕРБАНК </w:t>
            </w:r>
          </w:p>
          <w:p w:rsidR="000434D9" w:rsidRPr="00E851C2" w:rsidRDefault="000434D9" w:rsidP="000434D9">
            <w:pPr>
              <w:jc w:val="center"/>
              <w:rPr>
                <w:sz w:val="22"/>
                <w:szCs w:val="22"/>
              </w:rPr>
            </w:pPr>
            <w:r w:rsidRPr="00E851C2">
              <w:rPr>
                <w:sz w:val="22"/>
                <w:szCs w:val="22"/>
              </w:rPr>
              <w:t>(открытое акционерное общество)</w:t>
            </w:r>
          </w:p>
          <w:p w:rsidR="000434D9" w:rsidRPr="00E851C2" w:rsidRDefault="000434D9" w:rsidP="000434D9">
            <w:pPr>
              <w:jc w:val="center"/>
              <w:rPr>
                <w:sz w:val="22"/>
                <w:szCs w:val="22"/>
              </w:rPr>
            </w:pPr>
            <w:r w:rsidRPr="00E851C2">
              <w:rPr>
                <w:sz w:val="22"/>
                <w:szCs w:val="22"/>
              </w:rPr>
              <w:t>ИНВЕСТСБЕРБАНК (ОАО)</w:t>
            </w:r>
          </w:p>
        </w:tc>
        <w:tc>
          <w:tcPr>
            <w:tcW w:w="3019"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Начальник сектора – заместитель начальника отдела</w:t>
            </w:r>
          </w:p>
        </w:tc>
      </w:tr>
      <w:tr w:rsidR="000434D9" w:rsidRPr="00E851C2" w:rsidTr="007E18F5">
        <w:trPr>
          <w:trHeight w:val="300"/>
        </w:trPr>
        <w:tc>
          <w:tcPr>
            <w:tcW w:w="3540" w:type="dxa"/>
            <w:gridSpan w:val="3"/>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xml:space="preserve">26.02.2008 </w:t>
            </w:r>
          </w:p>
        </w:tc>
        <w:tc>
          <w:tcPr>
            <w:tcW w:w="2981"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ИНВЕСТСБЕРБАНК</w:t>
            </w:r>
          </w:p>
          <w:p w:rsidR="000434D9" w:rsidRPr="00E851C2" w:rsidRDefault="000434D9" w:rsidP="000434D9">
            <w:pPr>
              <w:jc w:val="center"/>
              <w:rPr>
                <w:sz w:val="22"/>
                <w:szCs w:val="22"/>
              </w:rPr>
            </w:pPr>
            <w:r w:rsidRPr="00E851C2">
              <w:rPr>
                <w:sz w:val="22"/>
                <w:szCs w:val="22"/>
              </w:rPr>
              <w:t>(открытое акционерное общество)</w:t>
            </w:r>
          </w:p>
          <w:p w:rsidR="000434D9" w:rsidRPr="00E851C2" w:rsidRDefault="000434D9" w:rsidP="000434D9">
            <w:pPr>
              <w:jc w:val="center"/>
              <w:rPr>
                <w:sz w:val="22"/>
                <w:szCs w:val="22"/>
              </w:rPr>
            </w:pPr>
            <w:r w:rsidRPr="00E851C2">
              <w:rPr>
                <w:sz w:val="22"/>
                <w:szCs w:val="22"/>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19"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p>
        </w:tc>
      </w:tr>
      <w:tr w:rsidR="000434D9" w:rsidRPr="00E851C2" w:rsidTr="007E18F5">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08.10.2008</w:t>
            </w:r>
          </w:p>
        </w:tc>
        <w:tc>
          <w:tcPr>
            <w:tcW w:w="1920" w:type="dxa"/>
            <w:tcBorders>
              <w:top w:val="single" w:sz="4" w:space="0" w:color="auto"/>
              <w:left w:val="single" w:sz="4" w:space="0" w:color="auto"/>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 Настоящее время</w:t>
            </w:r>
          </w:p>
        </w:tc>
        <w:tc>
          <w:tcPr>
            <w:tcW w:w="2981" w:type="dxa"/>
            <w:gridSpan w:val="2"/>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Открытое акционерное общество «ОТП Банк»</w:t>
            </w:r>
          </w:p>
          <w:p w:rsidR="000434D9" w:rsidRPr="00E851C2" w:rsidRDefault="000434D9" w:rsidP="000434D9">
            <w:pPr>
              <w:jc w:val="center"/>
              <w:rPr>
                <w:sz w:val="22"/>
                <w:szCs w:val="22"/>
              </w:rPr>
            </w:pPr>
            <w:r w:rsidRPr="00E851C2">
              <w:rPr>
                <w:sz w:val="22"/>
                <w:szCs w:val="22"/>
              </w:rPr>
              <w:t>ОАО «ОТП Банк»</w:t>
            </w:r>
          </w:p>
        </w:tc>
        <w:tc>
          <w:tcPr>
            <w:tcW w:w="3019" w:type="dxa"/>
            <w:tcBorders>
              <w:top w:val="single" w:sz="4" w:space="0" w:color="auto"/>
              <w:left w:val="nil"/>
              <w:bottom w:val="single" w:sz="4" w:space="0" w:color="auto"/>
              <w:right w:val="single" w:sz="4" w:space="0" w:color="auto"/>
            </w:tcBorders>
            <w:vAlign w:val="center"/>
          </w:tcPr>
          <w:p w:rsidR="000434D9" w:rsidRPr="00E851C2" w:rsidRDefault="000434D9" w:rsidP="000434D9">
            <w:pPr>
              <w:jc w:val="center"/>
              <w:rPr>
                <w:sz w:val="22"/>
                <w:szCs w:val="22"/>
              </w:rPr>
            </w:pPr>
            <w:r w:rsidRPr="00E851C2">
              <w:rPr>
                <w:sz w:val="22"/>
                <w:szCs w:val="22"/>
              </w:rPr>
              <w:t>Главный специалист отдела финансового аудита </w:t>
            </w:r>
          </w:p>
        </w:tc>
      </w:tr>
    </w:tbl>
    <w:p w:rsidR="000434D9" w:rsidRPr="00E851C2" w:rsidRDefault="000434D9" w:rsidP="000434D9">
      <w:pPr>
        <w:ind w:firstLine="720"/>
        <w:rPr>
          <w:sz w:val="22"/>
          <w:szCs w:val="22"/>
        </w:rPr>
      </w:pPr>
    </w:p>
    <w:p w:rsidR="000434D9" w:rsidRPr="00E851C2" w:rsidRDefault="000434D9" w:rsidP="000434D9">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участия  в уставном  капитале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принадлежащих обыкновенных акций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шт.</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Доля участия в уставном (складочном) капитале (паевом фонде) дочерних и зависимых обще</w:t>
            </w:r>
            <w:proofErr w:type="gramStart"/>
            <w:r w:rsidRPr="009F281D">
              <w:rPr>
                <w:sz w:val="22"/>
                <w:szCs w:val="22"/>
              </w:rPr>
              <w:t>ств кр</w:t>
            </w:r>
            <w:proofErr w:type="gramEnd"/>
            <w:r w:rsidRPr="009F281D">
              <w:rPr>
                <w:sz w:val="22"/>
                <w:szCs w:val="22"/>
              </w:rPr>
              <w:t>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w:t>
            </w:r>
          </w:p>
        </w:tc>
      </w:tr>
      <w:tr w:rsidR="000434D9" w:rsidRPr="00E851C2" w:rsidTr="009F281D">
        <w:tc>
          <w:tcPr>
            <w:tcW w:w="6588" w:type="dxa"/>
          </w:tcPr>
          <w:p w:rsidR="000434D9" w:rsidRPr="009F281D" w:rsidRDefault="000434D9" w:rsidP="009F281D">
            <w:pPr>
              <w:jc w:val="both"/>
              <w:rPr>
                <w:sz w:val="22"/>
                <w:szCs w:val="22"/>
              </w:rPr>
            </w:pPr>
            <w:r w:rsidRPr="009F281D">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434D9" w:rsidRPr="009F281D" w:rsidRDefault="000434D9" w:rsidP="009F281D">
            <w:pPr>
              <w:jc w:val="center"/>
              <w:rPr>
                <w:sz w:val="22"/>
                <w:szCs w:val="22"/>
              </w:rPr>
            </w:pPr>
            <w:r w:rsidRPr="009F281D">
              <w:rPr>
                <w:sz w:val="22"/>
                <w:szCs w:val="22"/>
              </w:rPr>
              <w:t>0</w:t>
            </w:r>
          </w:p>
        </w:tc>
        <w:tc>
          <w:tcPr>
            <w:tcW w:w="642" w:type="dxa"/>
            <w:vAlign w:val="center"/>
          </w:tcPr>
          <w:p w:rsidR="000434D9" w:rsidRPr="009F281D" w:rsidRDefault="000434D9" w:rsidP="009F281D">
            <w:pPr>
              <w:jc w:val="center"/>
              <w:rPr>
                <w:sz w:val="22"/>
                <w:szCs w:val="22"/>
              </w:rPr>
            </w:pPr>
            <w:r w:rsidRPr="009F281D">
              <w:rPr>
                <w:sz w:val="22"/>
                <w:szCs w:val="22"/>
              </w:rPr>
              <w:t>шт.</w:t>
            </w:r>
          </w:p>
        </w:tc>
      </w:tr>
    </w:tbl>
    <w:p w:rsidR="000434D9" w:rsidRPr="00E851C2" w:rsidRDefault="000434D9" w:rsidP="000434D9">
      <w:pPr>
        <w:pStyle w:val="em-4"/>
      </w:pPr>
    </w:p>
    <w:p w:rsidR="000434D9" w:rsidRPr="00E851C2" w:rsidRDefault="000434D9" w:rsidP="000434D9">
      <w:pPr>
        <w:pStyle w:val="em-4"/>
      </w:pPr>
      <w:r w:rsidRPr="00E851C2">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E851C2">
              <w:t>занимающем</w:t>
            </w:r>
            <w:proofErr w:type="gramEnd"/>
            <w:r w:rsidRPr="00E851C2">
              <w:t xml:space="preserve"> должность единоличного исполнительного органа кредитной организации – эмитента, не состоит.</w:t>
            </w:r>
          </w:p>
        </w:tc>
      </w:tr>
    </w:tbl>
    <w:p w:rsidR="000434D9" w:rsidRPr="00E851C2" w:rsidRDefault="000434D9" w:rsidP="000434D9">
      <w:pPr>
        <w:pStyle w:val="em-4"/>
      </w:pPr>
    </w:p>
    <w:p w:rsidR="000434D9" w:rsidRPr="00E851C2" w:rsidRDefault="000434D9" w:rsidP="000434D9">
      <w:pPr>
        <w:pStyle w:val="em-4"/>
      </w:pPr>
      <w:r w:rsidRPr="00E851C2">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0434D9" w:rsidRPr="00E851C2" w:rsidRDefault="000434D9" w:rsidP="000434D9">
      <w:pPr>
        <w:pStyle w:val="em-4"/>
      </w:pPr>
    </w:p>
    <w:p w:rsidR="000434D9" w:rsidRPr="00E851C2" w:rsidRDefault="000434D9" w:rsidP="000434D9">
      <w:pPr>
        <w:pStyle w:val="em-4"/>
      </w:pPr>
      <w:r w:rsidRPr="00E851C2">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434D9" w:rsidRPr="00E851C2" w:rsidRDefault="000434D9" w:rsidP="000434D9">
      <w:pPr>
        <w:pStyle w:val="em-4"/>
      </w:pPr>
    </w:p>
    <w:tbl>
      <w:tblPr>
        <w:tblW w:w="0" w:type="auto"/>
        <w:tblLook w:val="01E0"/>
      </w:tblPr>
      <w:tblGrid>
        <w:gridCol w:w="9570"/>
      </w:tblGrid>
      <w:tr w:rsidR="000434D9" w:rsidRPr="00E851C2" w:rsidTr="009F281D">
        <w:tc>
          <w:tcPr>
            <w:tcW w:w="9570" w:type="dxa"/>
          </w:tcPr>
          <w:p w:rsidR="000434D9" w:rsidRPr="00E851C2" w:rsidRDefault="000434D9" w:rsidP="000434D9">
            <w:pPr>
              <w:pStyle w:val="em-4"/>
            </w:pPr>
            <w:r w:rsidRPr="00E851C2">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0434D9" w:rsidRPr="00E851C2" w:rsidRDefault="000434D9"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5204F7">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40" w:name="_Toc324851361"/>
            <w:bookmarkStart w:id="141" w:name="_Toc324851864"/>
            <w:bookmarkStart w:id="142" w:name="_Toc332634188"/>
            <w:r w:rsidRPr="00A73C71">
              <w:rPr>
                <w:rFonts w:ascii="Times New Roman" w:hAnsi="Times New Roman"/>
                <w:b w:val="0"/>
                <w:sz w:val="21"/>
                <w:szCs w:val="21"/>
              </w:rPr>
              <w:t>Полякова Светлана Эдуардовна</w:t>
            </w:r>
            <w:bookmarkEnd w:id="140"/>
            <w:bookmarkEnd w:id="141"/>
            <w:bookmarkEnd w:id="142"/>
          </w:p>
        </w:tc>
      </w:tr>
      <w:tr w:rsidR="000A574A" w:rsidRPr="00A73C71" w:rsidTr="009F281D">
        <w:tc>
          <w:tcPr>
            <w:tcW w:w="2880" w:type="dxa"/>
          </w:tcPr>
          <w:p w:rsidR="000A574A" w:rsidRPr="00A73C71" w:rsidRDefault="000A574A" w:rsidP="005204F7">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 xml:space="preserve">1965 </w:t>
            </w:r>
          </w:p>
        </w:tc>
      </w:tr>
      <w:tr w:rsidR="000A574A" w:rsidRPr="00A73C71" w:rsidTr="009F281D">
        <w:tc>
          <w:tcPr>
            <w:tcW w:w="2880" w:type="dxa"/>
          </w:tcPr>
          <w:p w:rsidR="000A574A" w:rsidRPr="00A73C71" w:rsidRDefault="000A574A" w:rsidP="005204F7">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r w:rsidRPr="00A73C71">
              <w:rPr>
                <w:sz w:val="21"/>
                <w:szCs w:val="21"/>
              </w:rPr>
              <w:t>Высшее профессиональное,</w:t>
            </w:r>
          </w:p>
          <w:p w:rsidR="000A574A" w:rsidRPr="00A73C71" w:rsidRDefault="000A574A" w:rsidP="009F281D">
            <w:pPr>
              <w:jc w:val="center"/>
              <w:rPr>
                <w:sz w:val="21"/>
                <w:szCs w:val="21"/>
              </w:rPr>
            </w:pPr>
            <w:proofErr w:type="spellStart"/>
            <w:r w:rsidRPr="00A73C71">
              <w:rPr>
                <w:sz w:val="21"/>
                <w:szCs w:val="21"/>
              </w:rPr>
              <w:t>Жамбылский</w:t>
            </w:r>
            <w:proofErr w:type="spellEnd"/>
            <w:r w:rsidRPr="00A73C71">
              <w:rPr>
                <w:sz w:val="21"/>
                <w:szCs w:val="21"/>
              </w:rPr>
              <w:t xml:space="preserve"> технологический институт легкой и пищевой промышленности, 1995г., инженер - экономист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A73C71" w:rsidRDefault="005204F7" w:rsidP="005204F7">
      <w:pPr>
        <w:ind w:firstLine="720"/>
        <w:jc w:val="both"/>
        <w:rPr>
          <w:sz w:val="21"/>
          <w:szCs w:val="21"/>
        </w:rPr>
      </w:pPr>
    </w:p>
    <w:tbl>
      <w:tblPr>
        <w:tblW w:w="9540" w:type="dxa"/>
        <w:tblInd w:w="108" w:type="dxa"/>
        <w:tblLook w:val="0000"/>
      </w:tblPr>
      <w:tblGrid>
        <w:gridCol w:w="1596"/>
        <w:gridCol w:w="24"/>
        <w:gridCol w:w="1680"/>
        <w:gridCol w:w="240"/>
        <w:gridCol w:w="2760"/>
        <w:gridCol w:w="146"/>
        <w:gridCol w:w="3094"/>
      </w:tblGrid>
      <w:tr w:rsidR="005204F7"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Наименование должности</w:t>
            </w:r>
          </w:p>
        </w:tc>
      </w:tr>
      <w:tr w:rsidR="005204F7" w:rsidRPr="00A73C71">
        <w:trPr>
          <w:trHeight w:val="300"/>
        </w:trPr>
        <w:tc>
          <w:tcPr>
            <w:tcW w:w="1596" w:type="dxa"/>
            <w:tcBorders>
              <w:top w:val="nil"/>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1</w:t>
            </w:r>
          </w:p>
        </w:tc>
        <w:tc>
          <w:tcPr>
            <w:tcW w:w="1944" w:type="dxa"/>
            <w:gridSpan w:val="3"/>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01.08.2006 </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31.01.2007 </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специалист Службы внутреннего контроля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01.02.2007 </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31.07.2008 </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Ведущий специалист </w:t>
            </w:r>
            <w:proofErr w:type="gramStart"/>
            <w:r w:rsidRPr="00A73C71">
              <w:rPr>
                <w:sz w:val="21"/>
                <w:szCs w:val="21"/>
              </w:rPr>
              <w:t>отдела проверки активных операций Управления централизованного контроля</w:t>
            </w:r>
            <w:proofErr w:type="gramEnd"/>
            <w:r w:rsidRPr="00A73C71">
              <w:rPr>
                <w:sz w:val="21"/>
                <w:szCs w:val="21"/>
              </w:rPr>
              <w:t xml:space="preserve"> </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01.08.2008 </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30.09.2008 </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Службы внутреннего контроля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01.10.2008  </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05.02.2010 </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внутреннего контроля Службы внутреннего контроля</w:t>
            </w:r>
          </w:p>
        </w:tc>
      </w:tr>
      <w:tr w:rsidR="000A574A" w:rsidRPr="00A73C71">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17.08.2009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 реорганизовано в ЗАО «Донской народный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r w:rsidR="000A574A" w:rsidRPr="00A73C71">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05.02.2010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ЗАО «Донской народный банк» реорганизовано в форме присоединения к ОАО «ОТП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06.02.2010 </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02.08.2010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внутреннего контроля Службы внутреннего контроля филиала «Ростовский»</w:t>
            </w: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03.08.2010</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31.05.2011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внутреннего контроля Управления внутреннего контроля филиала «Ростовский»</w:t>
            </w: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01.06.2011 </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по настоящее время</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w:t>
            </w:r>
          </w:p>
          <w:p w:rsidR="000A574A" w:rsidRPr="00A73C71" w:rsidRDefault="000A574A" w:rsidP="000A574A">
            <w:pPr>
              <w:jc w:val="center"/>
              <w:rPr>
                <w:sz w:val="21"/>
                <w:szCs w:val="21"/>
              </w:rPr>
            </w:pPr>
            <w:r w:rsidRPr="00A73C71">
              <w:rPr>
                <w:sz w:val="21"/>
                <w:szCs w:val="21"/>
              </w:rPr>
              <w:t>«ОТП Банк»</w:t>
            </w:r>
          </w:p>
          <w:p w:rsidR="000A574A" w:rsidRPr="00A73C71" w:rsidRDefault="000A574A" w:rsidP="000A574A">
            <w:pPr>
              <w:jc w:val="center"/>
              <w:rPr>
                <w:sz w:val="21"/>
                <w:szCs w:val="21"/>
              </w:rPr>
            </w:pPr>
            <w:r w:rsidRPr="00A73C71">
              <w:rPr>
                <w:sz w:val="21"/>
                <w:szCs w:val="21"/>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внутреннего контроля Управления внутреннего контроля по филиалу «Ростовский» Службы внутреннего контроля с удаленным рабочим местом в филиале «Ростовский»</w:t>
            </w:r>
          </w:p>
        </w:tc>
      </w:tr>
    </w:tbl>
    <w:p w:rsidR="005204F7" w:rsidRPr="00A73C71" w:rsidRDefault="005204F7" w:rsidP="005204F7">
      <w:pPr>
        <w:ind w:firstLine="720"/>
        <w:rPr>
          <w:sz w:val="21"/>
          <w:szCs w:val="21"/>
        </w:rPr>
      </w:pPr>
    </w:p>
    <w:p w:rsidR="005204F7" w:rsidRPr="00A73C71" w:rsidRDefault="005204F7" w:rsidP="005204F7">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A73C71" w:rsidRDefault="005204F7" w:rsidP="00DF3659">
      <w:pPr>
        <w:pStyle w:val="em-4"/>
        <w:rPr>
          <w:sz w:val="21"/>
          <w:szCs w:val="21"/>
        </w:rPr>
      </w:pPr>
    </w:p>
    <w:p w:rsidR="005204F7" w:rsidRPr="00A73C71" w:rsidRDefault="005204F7"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5204F7">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43" w:name="_Toc324851362"/>
            <w:bookmarkStart w:id="144" w:name="_Toc324851865"/>
            <w:bookmarkStart w:id="145" w:name="_Toc332634189"/>
            <w:proofErr w:type="spellStart"/>
            <w:r w:rsidRPr="00A73C71">
              <w:rPr>
                <w:rFonts w:ascii="Times New Roman" w:hAnsi="Times New Roman"/>
                <w:b w:val="0"/>
                <w:sz w:val="21"/>
                <w:szCs w:val="21"/>
              </w:rPr>
              <w:t>Проходская</w:t>
            </w:r>
            <w:proofErr w:type="spellEnd"/>
            <w:r w:rsidRPr="00A73C71">
              <w:rPr>
                <w:rFonts w:ascii="Times New Roman" w:hAnsi="Times New Roman"/>
                <w:b w:val="0"/>
                <w:sz w:val="21"/>
                <w:szCs w:val="21"/>
              </w:rPr>
              <w:t xml:space="preserve"> Лариса </w:t>
            </w:r>
            <w:proofErr w:type="spellStart"/>
            <w:r w:rsidRPr="00A73C71">
              <w:rPr>
                <w:rFonts w:ascii="Times New Roman" w:hAnsi="Times New Roman"/>
                <w:b w:val="0"/>
                <w:sz w:val="21"/>
                <w:szCs w:val="21"/>
              </w:rPr>
              <w:t>Жадитовна</w:t>
            </w:r>
            <w:bookmarkEnd w:id="143"/>
            <w:bookmarkEnd w:id="144"/>
            <w:bookmarkEnd w:id="145"/>
            <w:proofErr w:type="spellEnd"/>
          </w:p>
        </w:tc>
      </w:tr>
      <w:tr w:rsidR="000A574A" w:rsidRPr="00A73C71" w:rsidTr="009F281D">
        <w:tc>
          <w:tcPr>
            <w:tcW w:w="2880" w:type="dxa"/>
          </w:tcPr>
          <w:p w:rsidR="000A574A" w:rsidRPr="00A73C71" w:rsidRDefault="000A574A" w:rsidP="005204F7">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1965</w:t>
            </w:r>
          </w:p>
        </w:tc>
      </w:tr>
      <w:tr w:rsidR="000A574A" w:rsidRPr="00A73C71" w:rsidTr="009F281D">
        <w:tc>
          <w:tcPr>
            <w:tcW w:w="2880" w:type="dxa"/>
          </w:tcPr>
          <w:p w:rsidR="000A574A" w:rsidRPr="00A73C71" w:rsidRDefault="000A574A" w:rsidP="005204F7">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r w:rsidRPr="00A73C71">
              <w:rPr>
                <w:sz w:val="21"/>
                <w:szCs w:val="21"/>
              </w:rPr>
              <w:t xml:space="preserve">Благовещенский финансовый техникум, </w:t>
            </w:r>
            <w:smartTag w:uri="urn:schemas-microsoft-com:office:smarttags" w:element="metricconverter">
              <w:smartTagPr>
                <w:attr w:name="ProductID" w:val="1994 г"/>
              </w:smartTagPr>
              <w:r w:rsidRPr="00A73C71">
                <w:rPr>
                  <w:sz w:val="21"/>
                  <w:szCs w:val="21"/>
                </w:rPr>
                <w:t>1994 г</w:t>
              </w:r>
            </w:smartTag>
            <w:r w:rsidRPr="00A73C71">
              <w:rPr>
                <w:sz w:val="21"/>
                <w:szCs w:val="21"/>
              </w:rPr>
              <w:t>., финансист.</w:t>
            </w:r>
          </w:p>
          <w:p w:rsidR="000A574A" w:rsidRPr="00A73C71" w:rsidRDefault="000A574A" w:rsidP="009F281D">
            <w:pPr>
              <w:jc w:val="center"/>
              <w:rPr>
                <w:sz w:val="21"/>
                <w:szCs w:val="21"/>
              </w:rPr>
            </w:pPr>
            <w:r w:rsidRPr="00A73C71">
              <w:rPr>
                <w:sz w:val="21"/>
                <w:szCs w:val="21"/>
              </w:rPr>
              <w:t xml:space="preserve">Магаданский государственный педагогический институт, </w:t>
            </w:r>
            <w:smartTag w:uri="urn:schemas-microsoft-com:office:smarttags" w:element="metricconverter">
              <w:smartTagPr>
                <w:attr w:name="ProductID" w:val="1982 г"/>
              </w:smartTagPr>
              <w:r w:rsidRPr="00A73C71">
                <w:rPr>
                  <w:sz w:val="21"/>
                  <w:szCs w:val="21"/>
                </w:rPr>
                <w:t>1982 г</w:t>
              </w:r>
            </w:smartTag>
            <w:r w:rsidRPr="00A73C71">
              <w:rPr>
                <w:sz w:val="21"/>
                <w:szCs w:val="21"/>
              </w:rPr>
              <w:t>., учитель математики и физики.</w:t>
            </w:r>
          </w:p>
          <w:p w:rsidR="000A574A" w:rsidRPr="00A73C71" w:rsidRDefault="000A574A" w:rsidP="009F281D">
            <w:pPr>
              <w:jc w:val="center"/>
              <w:rPr>
                <w:sz w:val="21"/>
                <w:szCs w:val="21"/>
              </w:rPr>
            </w:pPr>
            <w:r w:rsidRPr="00A73C71">
              <w:rPr>
                <w:sz w:val="21"/>
                <w:szCs w:val="21"/>
              </w:rPr>
              <w:t xml:space="preserve">Институт управления и  экономики, г. Санкт </w:t>
            </w:r>
            <w:proofErr w:type="gramStart"/>
            <w:r w:rsidRPr="00A73C71">
              <w:rPr>
                <w:sz w:val="21"/>
                <w:szCs w:val="21"/>
              </w:rPr>
              <w:t>–П</w:t>
            </w:r>
            <w:proofErr w:type="gramEnd"/>
            <w:r w:rsidRPr="00A73C71">
              <w:rPr>
                <w:sz w:val="21"/>
                <w:szCs w:val="21"/>
              </w:rPr>
              <w:t xml:space="preserve">етербург, </w:t>
            </w:r>
            <w:smartTag w:uri="urn:schemas-microsoft-com:office:smarttags" w:element="metricconverter">
              <w:smartTagPr>
                <w:attr w:name="ProductID" w:val="2001 г"/>
              </w:smartTagPr>
              <w:r w:rsidRPr="00A73C71">
                <w:rPr>
                  <w:sz w:val="21"/>
                  <w:szCs w:val="21"/>
                </w:rPr>
                <w:t>2001 г</w:t>
              </w:r>
            </w:smartTag>
            <w:r w:rsidRPr="00A73C71">
              <w:rPr>
                <w:sz w:val="21"/>
                <w:szCs w:val="21"/>
              </w:rPr>
              <w:t>., экономист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A73C71" w:rsidRDefault="005204F7" w:rsidP="005204F7">
      <w:pPr>
        <w:ind w:firstLine="720"/>
        <w:jc w:val="both"/>
        <w:rPr>
          <w:sz w:val="21"/>
          <w:szCs w:val="21"/>
        </w:rPr>
      </w:pPr>
    </w:p>
    <w:tbl>
      <w:tblPr>
        <w:tblW w:w="9540" w:type="dxa"/>
        <w:tblInd w:w="108" w:type="dxa"/>
        <w:tblLook w:val="0000"/>
      </w:tblPr>
      <w:tblGrid>
        <w:gridCol w:w="1596"/>
        <w:gridCol w:w="1944"/>
        <w:gridCol w:w="2906"/>
        <w:gridCol w:w="3094"/>
      </w:tblGrid>
      <w:tr w:rsidR="005204F7"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Наименование должности</w:t>
            </w:r>
          </w:p>
        </w:tc>
      </w:tr>
      <w:tr w:rsidR="005204F7" w:rsidRPr="00A73C71">
        <w:trPr>
          <w:trHeight w:val="300"/>
        </w:trPr>
        <w:tc>
          <w:tcPr>
            <w:tcW w:w="1596" w:type="dxa"/>
            <w:tcBorders>
              <w:top w:val="nil"/>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1</w:t>
            </w:r>
          </w:p>
        </w:tc>
        <w:tc>
          <w:tcPr>
            <w:tcW w:w="194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2</w:t>
            </w:r>
          </w:p>
        </w:tc>
        <w:tc>
          <w:tcPr>
            <w:tcW w:w="2906"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01.10.1997</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15.01.2008</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Северо-Восточный банк Сбербанка России (</w:t>
            </w:r>
            <w:proofErr w:type="gramStart"/>
            <w:r w:rsidRPr="00A73C71">
              <w:rPr>
                <w:sz w:val="21"/>
                <w:szCs w:val="21"/>
              </w:rPr>
              <w:t>г</w:t>
            </w:r>
            <w:proofErr w:type="gramEnd"/>
            <w:r w:rsidRPr="00A73C71">
              <w:rPr>
                <w:sz w:val="21"/>
                <w:szCs w:val="21"/>
              </w:rPr>
              <w:t>. Магадан)</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Старший экономист, старший ревизор, ведущий ревизор.</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21.01.2008</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08.05.2009</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Акционерный коммерческий Сберегательный банк Российской Федерации (открытое акционерное общество) </w:t>
            </w:r>
            <w:proofErr w:type="spellStart"/>
            <w:r w:rsidRPr="00A73C71">
              <w:rPr>
                <w:sz w:val="21"/>
                <w:szCs w:val="21"/>
              </w:rPr>
              <w:t>Вернадское</w:t>
            </w:r>
            <w:proofErr w:type="spellEnd"/>
            <w:r w:rsidRPr="00A73C71">
              <w:rPr>
                <w:sz w:val="21"/>
                <w:szCs w:val="21"/>
              </w:rPr>
              <w:t xml:space="preserve"> отделение № </w:t>
            </w:r>
            <w:smartTag w:uri="urn:schemas-microsoft-com:office:smarttags" w:element="metricconverter">
              <w:smartTagPr>
                <w:attr w:name="ProductID" w:val="7970 г"/>
              </w:smartTagPr>
              <w:r w:rsidRPr="00A73C71">
                <w:rPr>
                  <w:sz w:val="21"/>
                  <w:szCs w:val="21"/>
                </w:rPr>
                <w:t>7970 г</w:t>
              </w:r>
            </w:smartTag>
            <w:r w:rsidRPr="00A73C71">
              <w:rPr>
                <w:sz w:val="21"/>
                <w:szCs w:val="21"/>
              </w:rPr>
              <w:t>. Москвы</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ревизор</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01.06.2009</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17.10.2008</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криогенного машиностроения </w:t>
            </w:r>
          </w:p>
          <w:p w:rsidR="000A574A" w:rsidRPr="00A73C71" w:rsidRDefault="000A574A" w:rsidP="000A574A">
            <w:pPr>
              <w:jc w:val="center"/>
              <w:rPr>
                <w:sz w:val="21"/>
                <w:szCs w:val="21"/>
              </w:rPr>
            </w:pPr>
            <w:r w:rsidRPr="00A73C71">
              <w:rPr>
                <w:sz w:val="21"/>
                <w:szCs w:val="21"/>
              </w:rPr>
              <w:t xml:space="preserve"> («ОАО «</w:t>
            </w:r>
            <w:proofErr w:type="spellStart"/>
            <w:r w:rsidRPr="00A73C71">
              <w:rPr>
                <w:sz w:val="21"/>
                <w:szCs w:val="21"/>
              </w:rPr>
              <w:t>Криогенмаш</w:t>
            </w:r>
            <w:proofErr w:type="spellEnd"/>
            <w:r w:rsidRPr="00A73C71">
              <w:rPr>
                <w:sz w:val="21"/>
                <w:szCs w:val="21"/>
              </w:rPr>
              <w:t>»)</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специалист отдела внутреннего контроля и аудита</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19.07.2010</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настоящее время</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w:t>
            </w:r>
          </w:p>
          <w:p w:rsidR="000A574A" w:rsidRPr="00A73C71" w:rsidRDefault="000A574A" w:rsidP="000A574A">
            <w:pPr>
              <w:jc w:val="center"/>
              <w:rPr>
                <w:sz w:val="21"/>
                <w:szCs w:val="21"/>
              </w:rPr>
            </w:pPr>
            <w:r w:rsidRPr="00A73C71">
              <w:rPr>
                <w:sz w:val="21"/>
                <w:szCs w:val="21"/>
              </w:rPr>
              <w:t>«ОТП Банк»</w:t>
            </w:r>
          </w:p>
          <w:p w:rsidR="000A574A" w:rsidRPr="00A73C71" w:rsidRDefault="000A574A" w:rsidP="000A574A">
            <w:pPr>
              <w:jc w:val="center"/>
              <w:rPr>
                <w:sz w:val="21"/>
                <w:szCs w:val="21"/>
              </w:rPr>
            </w:pPr>
            <w:r w:rsidRPr="00A73C71">
              <w:rPr>
                <w:sz w:val="21"/>
                <w:szCs w:val="21"/>
              </w:rPr>
              <w:t>ОАО «ОТП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Главный специалист отдела финансового аудита</w:t>
            </w:r>
          </w:p>
        </w:tc>
      </w:tr>
    </w:tbl>
    <w:p w:rsidR="005204F7" w:rsidRPr="00A73C71" w:rsidRDefault="005204F7" w:rsidP="005204F7">
      <w:pPr>
        <w:ind w:firstLine="720"/>
        <w:rPr>
          <w:sz w:val="21"/>
          <w:szCs w:val="21"/>
        </w:rPr>
      </w:pPr>
    </w:p>
    <w:p w:rsidR="005204F7" w:rsidRPr="00A73C71" w:rsidRDefault="005204F7" w:rsidP="005204F7">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0A574A">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46" w:name="_Toc324851363"/>
            <w:bookmarkStart w:id="147" w:name="_Toc324851866"/>
            <w:bookmarkStart w:id="148" w:name="_Toc332634190"/>
            <w:r w:rsidRPr="00A73C71">
              <w:rPr>
                <w:rFonts w:ascii="Times New Roman" w:hAnsi="Times New Roman"/>
                <w:b w:val="0"/>
                <w:sz w:val="21"/>
                <w:szCs w:val="21"/>
              </w:rPr>
              <w:t>Савчук Людмила Сергеевна</w:t>
            </w:r>
            <w:bookmarkEnd w:id="146"/>
            <w:bookmarkEnd w:id="147"/>
            <w:bookmarkEnd w:id="148"/>
          </w:p>
        </w:tc>
      </w:tr>
      <w:tr w:rsidR="000A574A" w:rsidRPr="00A73C71" w:rsidTr="009F281D">
        <w:tc>
          <w:tcPr>
            <w:tcW w:w="2880" w:type="dxa"/>
          </w:tcPr>
          <w:p w:rsidR="000A574A" w:rsidRPr="00A73C71" w:rsidRDefault="000A574A" w:rsidP="000A574A">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 xml:space="preserve">1947 </w:t>
            </w:r>
          </w:p>
        </w:tc>
      </w:tr>
      <w:tr w:rsidR="000A574A" w:rsidRPr="00A73C71" w:rsidTr="009F281D">
        <w:tc>
          <w:tcPr>
            <w:tcW w:w="2880" w:type="dxa"/>
          </w:tcPr>
          <w:p w:rsidR="000A574A" w:rsidRPr="00A73C71" w:rsidRDefault="000A574A" w:rsidP="000A574A">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proofErr w:type="gramStart"/>
            <w:r w:rsidRPr="00A73C71">
              <w:rPr>
                <w:sz w:val="21"/>
                <w:szCs w:val="21"/>
              </w:rPr>
              <w:t>Высшее</w:t>
            </w:r>
            <w:proofErr w:type="gramEnd"/>
            <w:r w:rsidRPr="00A73C71">
              <w:rPr>
                <w:sz w:val="21"/>
                <w:szCs w:val="21"/>
              </w:rPr>
              <w:t xml:space="preserve"> профессиональное, Ростовский государственный университет, </w:t>
            </w:r>
            <w:smartTag w:uri="urn:schemas-microsoft-com:office:smarttags" w:element="metricconverter">
              <w:smartTagPr>
                <w:attr w:name="ProductID" w:val="1970 г"/>
              </w:smartTagPr>
              <w:r w:rsidRPr="00A73C71">
                <w:rPr>
                  <w:sz w:val="21"/>
                  <w:szCs w:val="21"/>
                </w:rPr>
                <w:t>1970 г</w:t>
              </w:r>
            </w:smartTag>
            <w:r w:rsidRPr="00A73C71">
              <w:rPr>
                <w:sz w:val="21"/>
                <w:szCs w:val="21"/>
              </w:rPr>
              <w:t xml:space="preserve">., </w:t>
            </w:r>
            <w:proofErr w:type="spellStart"/>
            <w:r w:rsidRPr="00A73C71">
              <w:rPr>
                <w:sz w:val="21"/>
                <w:szCs w:val="21"/>
              </w:rPr>
              <w:t>географ-физгеограф</w:t>
            </w:r>
            <w:proofErr w:type="spellEnd"/>
            <w:r w:rsidRPr="00A73C71">
              <w:rPr>
                <w:sz w:val="21"/>
                <w:szCs w:val="21"/>
              </w:rPr>
              <w:t>, преподаватель географии</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A574A" w:rsidRPr="00A73C71" w:rsidRDefault="000A574A" w:rsidP="000A574A">
      <w:pPr>
        <w:ind w:firstLine="720"/>
        <w:jc w:val="both"/>
        <w:rPr>
          <w:sz w:val="21"/>
          <w:szCs w:val="21"/>
        </w:rPr>
      </w:pPr>
    </w:p>
    <w:tbl>
      <w:tblPr>
        <w:tblW w:w="9540" w:type="dxa"/>
        <w:tblInd w:w="108" w:type="dxa"/>
        <w:tblLook w:val="0000"/>
      </w:tblPr>
      <w:tblGrid>
        <w:gridCol w:w="1596"/>
        <w:gridCol w:w="24"/>
        <w:gridCol w:w="1680"/>
        <w:gridCol w:w="240"/>
        <w:gridCol w:w="2760"/>
        <w:gridCol w:w="146"/>
        <w:gridCol w:w="3094"/>
      </w:tblGrid>
      <w:tr w:rsidR="000A574A"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Дата вступления в (назначения на) должность</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Наименование должности</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13.01.1999</w:t>
            </w:r>
          </w:p>
        </w:tc>
        <w:tc>
          <w:tcPr>
            <w:tcW w:w="1944" w:type="dxa"/>
            <w:gridSpan w:val="3"/>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01.09.2009</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Станичный коммерческий банк «Егорлык»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Заместитель Председателя Правления – руководитель службы по внутреннему контролю</w:t>
            </w:r>
          </w:p>
        </w:tc>
      </w:tr>
      <w:tr w:rsidR="000A574A" w:rsidRPr="00A73C71">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25.01.1999</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Станичный коммерческий банк «Егорлык» переименован в ООО «Донской народный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r w:rsidR="000A574A" w:rsidRPr="00A73C71">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17.08.2009</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ООО «Донской народный банк» реорганизовано в ЗАО «Донской народный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02.09.2009</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05.02.2010</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ЗАО «Донской народный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Заместитель Председателя правления – руководитель службы внутреннего контроля</w:t>
            </w:r>
          </w:p>
        </w:tc>
      </w:tr>
      <w:tr w:rsidR="000A574A" w:rsidRPr="00A73C71">
        <w:trPr>
          <w:trHeight w:val="300"/>
        </w:trPr>
        <w:tc>
          <w:tcPr>
            <w:tcW w:w="3300" w:type="dxa"/>
            <w:gridSpan w:val="3"/>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05.02.2010</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ЗАО «Донской народный банк» реорганизовано в форме присоединения к ОАО «ОТП банк» </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06.02.2010</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02.08.2010</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Руководитель службы внутреннего контроля Филиала «Ростовский»</w:t>
            </w: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03.08.2010</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31.05.2011</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ОАО «ОТП Банк» Филиал Ростовский»</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Начальник управления внутреннего контроля Филиала «Ростовский»</w:t>
            </w:r>
          </w:p>
        </w:tc>
      </w:tr>
      <w:tr w:rsidR="000A574A" w:rsidRPr="00A73C71">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01.06.2011 </w:t>
            </w:r>
          </w:p>
        </w:tc>
        <w:tc>
          <w:tcPr>
            <w:tcW w:w="1680"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по настоящее время</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w:t>
            </w:r>
          </w:p>
          <w:p w:rsidR="000A574A" w:rsidRPr="00A73C71" w:rsidRDefault="000A574A" w:rsidP="000A574A">
            <w:pPr>
              <w:jc w:val="center"/>
              <w:rPr>
                <w:sz w:val="21"/>
                <w:szCs w:val="21"/>
              </w:rPr>
            </w:pPr>
            <w:r w:rsidRPr="00A73C71">
              <w:rPr>
                <w:sz w:val="21"/>
                <w:szCs w:val="21"/>
              </w:rPr>
              <w:t>«ОТП Банк»</w:t>
            </w:r>
          </w:p>
          <w:p w:rsidR="000A574A" w:rsidRPr="00A73C71" w:rsidRDefault="000A574A" w:rsidP="000A574A">
            <w:pPr>
              <w:jc w:val="center"/>
              <w:rPr>
                <w:sz w:val="21"/>
                <w:szCs w:val="21"/>
              </w:rPr>
            </w:pPr>
            <w:r w:rsidRPr="00A73C71">
              <w:rPr>
                <w:sz w:val="21"/>
                <w:szCs w:val="21"/>
              </w:rPr>
              <w:t>ОАО «ОТП Банк»</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Начальник управления внутреннего контроля по филиалу «Ростовский» Службы внутреннего контроля с удаленным рабочим местом в филиале «Ростовский»</w:t>
            </w:r>
          </w:p>
        </w:tc>
      </w:tr>
    </w:tbl>
    <w:p w:rsidR="000A574A" w:rsidRPr="00A73C71" w:rsidRDefault="000A574A" w:rsidP="000A574A">
      <w:pPr>
        <w:ind w:firstLine="720"/>
        <w:rPr>
          <w:sz w:val="21"/>
          <w:szCs w:val="21"/>
        </w:rPr>
      </w:pPr>
    </w:p>
    <w:p w:rsidR="000A574A" w:rsidRPr="00A73C71" w:rsidRDefault="000A574A" w:rsidP="000A574A">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шт.</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шт.</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0A574A" w:rsidRPr="00A73C71" w:rsidRDefault="000A574A" w:rsidP="00DF3659">
      <w:pPr>
        <w:pStyle w:val="em-4"/>
        <w:rPr>
          <w:sz w:val="21"/>
          <w:szCs w:val="21"/>
        </w:rPr>
      </w:pPr>
    </w:p>
    <w:p w:rsidR="000A574A" w:rsidRPr="00A73C71" w:rsidRDefault="000A574A"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0A574A">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49" w:name="_Toc324851364"/>
            <w:bookmarkStart w:id="150" w:name="_Toc324851867"/>
            <w:bookmarkStart w:id="151" w:name="_Toc332634191"/>
            <w:r w:rsidRPr="00A73C71">
              <w:rPr>
                <w:rFonts w:ascii="Times New Roman" w:hAnsi="Times New Roman"/>
                <w:b w:val="0"/>
                <w:sz w:val="21"/>
                <w:szCs w:val="21"/>
              </w:rPr>
              <w:t>Сидорова Марина Кондратьевна</w:t>
            </w:r>
            <w:bookmarkEnd w:id="149"/>
            <w:bookmarkEnd w:id="150"/>
            <w:bookmarkEnd w:id="151"/>
          </w:p>
        </w:tc>
      </w:tr>
      <w:tr w:rsidR="000A574A" w:rsidRPr="00A73C71" w:rsidTr="009F281D">
        <w:tc>
          <w:tcPr>
            <w:tcW w:w="2880" w:type="dxa"/>
          </w:tcPr>
          <w:p w:rsidR="000A574A" w:rsidRPr="00A73C71" w:rsidRDefault="000A574A" w:rsidP="000A574A">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1962</w:t>
            </w:r>
          </w:p>
        </w:tc>
      </w:tr>
      <w:tr w:rsidR="000A574A" w:rsidRPr="00A73C71" w:rsidTr="009F281D">
        <w:tc>
          <w:tcPr>
            <w:tcW w:w="2880" w:type="dxa"/>
          </w:tcPr>
          <w:p w:rsidR="000A574A" w:rsidRPr="00A73C71" w:rsidRDefault="000A574A" w:rsidP="000A574A">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r w:rsidRPr="00A73C71">
              <w:rPr>
                <w:sz w:val="21"/>
                <w:szCs w:val="21"/>
              </w:rPr>
              <w:t xml:space="preserve">Московский экономико-статистический институт, </w:t>
            </w:r>
            <w:smartTag w:uri="urn:schemas-microsoft-com:office:smarttags" w:element="metricconverter">
              <w:smartTagPr>
                <w:attr w:name="ProductID" w:val="1984 г"/>
              </w:smartTagPr>
              <w:r w:rsidRPr="00A73C71">
                <w:rPr>
                  <w:sz w:val="21"/>
                  <w:szCs w:val="21"/>
                </w:rPr>
                <w:t>1984 г</w:t>
              </w:r>
            </w:smartTag>
            <w:r w:rsidRPr="00A73C71">
              <w:rPr>
                <w:sz w:val="21"/>
                <w:szCs w:val="21"/>
              </w:rPr>
              <w:t>., экономист</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0A574A" w:rsidRPr="00A73C71" w:rsidRDefault="000A574A" w:rsidP="000A574A">
      <w:pPr>
        <w:ind w:firstLine="720"/>
        <w:jc w:val="both"/>
        <w:rPr>
          <w:sz w:val="21"/>
          <w:szCs w:val="21"/>
        </w:rPr>
      </w:pPr>
    </w:p>
    <w:tbl>
      <w:tblPr>
        <w:tblW w:w="9540" w:type="dxa"/>
        <w:tblInd w:w="108" w:type="dxa"/>
        <w:tblLook w:val="0000"/>
      </w:tblPr>
      <w:tblGrid>
        <w:gridCol w:w="1596"/>
        <w:gridCol w:w="1704"/>
        <w:gridCol w:w="240"/>
        <w:gridCol w:w="2760"/>
        <w:gridCol w:w="146"/>
        <w:gridCol w:w="3094"/>
      </w:tblGrid>
      <w:tr w:rsidR="000A574A"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Наименование должности</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01.08.1997</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14.06.2007</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Акционерный банк «Содействие общественным инициативам» </w:t>
            </w:r>
          </w:p>
          <w:p w:rsidR="000A574A" w:rsidRPr="00A73C71" w:rsidRDefault="000A574A" w:rsidP="000A574A">
            <w:pPr>
              <w:jc w:val="center"/>
              <w:rPr>
                <w:sz w:val="21"/>
                <w:szCs w:val="21"/>
              </w:rPr>
            </w:pPr>
            <w:r w:rsidRPr="00A73C71">
              <w:rPr>
                <w:sz w:val="21"/>
                <w:szCs w:val="21"/>
              </w:rPr>
              <w:t>(СОБИНБАНК)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Экономист, экономист 3 категории, экономист 2 категории, экономист 1 категории, специалист 3 категории, ведущий экономист, </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02.07.2007</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настоящее время</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ИНВЕСТСБЕРБАНК </w:t>
            </w:r>
          </w:p>
          <w:p w:rsidR="000A574A" w:rsidRPr="00A73C71" w:rsidRDefault="000A574A" w:rsidP="000A574A">
            <w:pPr>
              <w:jc w:val="center"/>
              <w:rPr>
                <w:sz w:val="21"/>
                <w:szCs w:val="21"/>
              </w:rPr>
            </w:pPr>
            <w:r w:rsidRPr="00A73C71">
              <w:rPr>
                <w:sz w:val="21"/>
                <w:szCs w:val="21"/>
              </w:rPr>
              <w:t>(открытое акционерное общество)</w:t>
            </w:r>
          </w:p>
          <w:p w:rsidR="000A574A" w:rsidRPr="00A73C71" w:rsidRDefault="000A574A" w:rsidP="000A574A">
            <w:pPr>
              <w:jc w:val="center"/>
              <w:rPr>
                <w:sz w:val="21"/>
                <w:szCs w:val="21"/>
              </w:rPr>
            </w:pPr>
            <w:r w:rsidRPr="00A73C71">
              <w:rPr>
                <w:sz w:val="21"/>
                <w:szCs w:val="21"/>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координации и методологии</w:t>
            </w:r>
          </w:p>
        </w:tc>
      </w:tr>
      <w:tr w:rsidR="000A574A" w:rsidRPr="00A73C71">
        <w:trPr>
          <w:trHeight w:val="300"/>
        </w:trPr>
        <w:tc>
          <w:tcPr>
            <w:tcW w:w="330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26.02.2008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ИНВЕСТСБЕРБАНК</w:t>
            </w:r>
          </w:p>
          <w:p w:rsidR="000A574A" w:rsidRPr="00A73C71" w:rsidRDefault="000A574A" w:rsidP="000A574A">
            <w:pPr>
              <w:jc w:val="center"/>
              <w:rPr>
                <w:sz w:val="21"/>
                <w:szCs w:val="21"/>
              </w:rPr>
            </w:pPr>
            <w:r w:rsidRPr="00A73C71">
              <w:rPr>
                <w:sz w:val="21"/>
                <w:szCs w:val="21"/>
              </w:rPr>
              <w:t>(открытое акционерное общество)</w:t>
            </w:r>
          </w:p>
          <w:p w:rsidR="000A574A" w:rsidRPr="00A73C71" w:rsidRDefault="000A574A" w:rsidP="000A574A">
            <w:pPr>
              <w:jc w:val="center"/>
              <w:rPr>
                <w:sz w:val="21"/>
                <w:szCs w:val="21"/>
              </w:rPr>
            </w:pPr>
            <w:r w:rsidRPr="00A73C71">
              <w:rPr>
                <w:sz w:val="21"/>
                <w:szCs w:val="21"/>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bl>
    <w:p w:rsidR="000A574A" w:rsidRPr="00A73C71" w:rsidRDefault="000A574A" w:rsidP="000A574A">
      <w:pPr>
        <w:ind w:firstLine="720"/>
        <w:rPr>
          <w:sz w:val="21"/>
          <w:szCs w:val="21"/>
        </w:rPr>
      </w:pPr>
    </w:p>
    <w:p w:rsidR="000A574A" w:rsidRPr="00A73C71" w:rsidRDefault="000A574A" w:rsidP="000A574A">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шт.</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w:t>
            </w:r>
          </w:p>
        </w:tc>
      </w:tr>
      <w:tr w:rsidR="000A574A" w:rsidRPr="00A73C71" w:rsidTr="009F281D">
        <w:tc>
          <w:tcPr>
            <w:tcW w:w="6588" w:type="dxa"/>
          </w:tcPr>
          <w:p w:rsidR="000A574A" w:rsidRPr="00A73C71" w:rsidRDefault="000A574A"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0A574A" w:rsidRPr="00A73C71" w:rsidRDefault="000A574A" w:rsidP="009F281D">
            <w:pPr>
              <w:jc w:val="center"/>
              <w:rPr>
                <w:sz w:val="21"/>
                <w:szCs w:val="21"/>
              </w:rPr>
            </w:pPr>
            <w:r w:rsidRPr="00A73C71">
              <w:rPr>
                <w:sz w:val="21"/>
                <w:szCs w:val="21"/>
              </w:rPr>
              <w:t>0</w:t>
            </w:r>
          </w:p>
        </w:tc>
        <w:tc>
          <w:tcPr>
            <w:tcW w:w="642" w:type="dxa"/>
            <w:vAlign w:val="center"/>
          </w:tcPr>
          <w:p w:rsidR="000A574A" w:rsidRPr="00A73C71" w:rsidRDefault="000A574A" w:rsidP="009F281D">
            <w:pPr>
              <w:jc w:val="center"/>
              <w:rPr>
                <w:sz w:val="21"/>
                <w:szCs w:val="21"/>
              </w:rPr>
            </w:pPr>
            <w:r w:rsidRPr="00A73C71">
              <w:rPr>
                <w:sz w:val="21"/>
                <w:szCs w:val="21"/>
              </w:rPr>
              <w:t>шт.</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0A574A" w:rsidRPr="00A73C71" w:rsidRDefault="000A574A" w:rsidP="000A574A">
      <w:pPr>
        <w:pStyle w:val="em-4"/>
        <w:rPr>
          <w:sz w:val="21"/>
          <w:szCs w:val="21"/>
        </w:rPr>
      </w:pPr>
    </w:p>
    <w:p w:rsidR="000A574A" w:rsidRPr="00A73C71" w:rsidRDefault="000A574A" w:rsidP="000A574A">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A574A" w:rsidRPr="00A73C71" w:rsidRDefault="000A574A" w:rsidP="000A574A">
      <w:pPr>
        <w:pStyle w:val="em-4"/>
        <w:rPr>
          <w:sz w:val="21"/>
          <w:szCs w:val="21"/>
        </w:rPr>
      </w:pPr>
    </w:p>
    <w:tbl>
      <w:tblPr>
        <w:tblW w:w="0" w:type="auto"/>
        <w:tblLook w:val="01E0"/>
      </w:tblPr>
      <w:tblGrid>
        <w:gridCol w:w="9570"/>
      </w:tblGrid>
      <w:tr w:rsidR="000A574A" w:rsidRPr="00A73C71" w:rsidTr="009F281D">
        <w:tc>
          <w:tcPr>
            <w:tcW w:w="9570" w:type="dxa"/>
          </w:tcPr>
          <w:p w:rsidR="000A574A" w:rsidRPr="00A73C71" w:rsidRDefault="000A574A" w:rsidP="000A574A">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A73C71" w:rsidRDefault="005204F7" w:rsidP="00DF3659">
      <w:pPr>
        <w:pStyle w:val="em-4"/>
        <w:rPr>
          <w:sz w:val="21"/>
          <w:szCs w:val="21"/>
        </w:rPr>
      </w:pPr>
    </w:p>
    <w:p w:rsidR="000A574A" w:rsidRPr="00A73C71" w:rsidRDefault="000A574A" w:rsidP="00DF3659">
      <w:pPr>
        <w:pStyle w:val="em-4"/>
        <w:rPr>
          <w:sz w:val="21"/>
          <w:szCs w:val="21"/>
        </w:rPr>
      </w:pPr>
    </w:p>
    <w:p w:rsidR="000A574A" w:rsidRPr="00A73C71" w:rsidRDefault="000A574A"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5204F7">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52" w:name="_Toc324851365"/>
            <w:bookmarkStart w:id="153" w:name="_Toc324851868"/>
            <w:bookmarkStart w:id="154" w:name="_Toc332634192"/>
            <w:r w:rsidRPr="00A73C71">
              <w:rPr>
                <w:rFonts w:ascii="Times New Roman" w:hAnsi="Times New Roman"/>
                <w:b w:val="0"/>
                <w:sz w:val="21"/>
                <w:szCs w:val="21"/>
              </w:rPr>
              <w:t>Сарычева Татьяна Викторовна</w:t>
            </w:r>
            <w:bookmarkEnd w:id="152"/>
            <w:bookmarkEnd w:id="153"/>
            <w:bookmarkEnd w:id="154"/>
          </w:p>
        </w:tc>
      </w:tr>
      <w:tr w:rsidR="000A574A" w:rsidRPr="00A73C71" w:rsidTr="009F281D">
        <w:tc>
          <w:tcPr>
            <w:tcW w:w="2880" w:type="dxa"/>
          </w:tcPr>
          <w:p w:rsidR="000A574A" w:rsidRPr="00A73C71" w:rsidRDefault="000A574A" w:rsidP="005204F7">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1966</w:t>
            </w:r>
          </w:p>
        </w:tc>
      </w:tr>
      <w:tr w:rsidR="000A574A" w:rsidRPr="00A73C71" w:rsidTr="009F281D">
        <w:tc>
          <w:tcPr>
            <w:tcW w:w="2880" w:type="dxa"/>
          </w:tcPr>
          <w:p w:rsidR="000A574A" w:rsidRPr="00A73C71" w:rsidRDefault="000A574A" w:rsidP="005204F7">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r w:rsidRPr="00A73C71">
              <w:rPr>
                <w:sz w:val="21"/>
                <w:szCs w:val="21"/>
              </w:rPr>
              <w:t>Всесоюзный ордена "Знака почета" заочный финансово-экономический институт</w:t>
            </w:r>
            <w:r w:rsidRPr="00A73C71">
              <w:rPr>
                <w:rFonts w:cs="Helv"/>
                <w:sz w:val="21"/>
                <w:szCs w:val="21"/>
              </w:rPr>
              <w:t xml:space="preserve">, </w:t>
            </w:r>
            <w:smartTag w:uri="urn:schemas-microsoft-com:office:smarttags" w:element="metricconverter">
              <w:smartTagPr>
                <w:attr w:name="ProductID" w:val="1991 г"/>
              </w:smartTagPr>
              <w:r w:rsidRPr="00A73C71">
                <w:rPr>
                  <w:rFonts w:cs="Helv"/>
                  <w:sz w:val="21"/>
                  <w:szCs w:val="21"/>
                </w:rPr>
                <w:t>1991 г</w:t>
              </w:r>
            </w:smartTag>
            <w:r w:rsidRPr="00A73C71">
              <w:rPr>
                <w:rFonts w:cs="Helv"/>
                <w:sz w:val="21"/>
                <w:szCs w:val="21"/>
              </w:rPr>
              <w:t>.,</w:t>
            </w:r>
            <w:r w:rsidRPr="00A73C71">
              <w:rPr>
                <w:rFonts w:cs="Helv"/>
                <w:sz w:val="21"/>
                <w:szCs w:val="21"/>
                <w:u w:val="single"/>
              </w:rPr>
              <w:t xml:space="preserve"> </w:t>
            </w:r>
            <w:r w:rsidRPr="00A73C71">
              <w:rPr>
                <w:sz w:val="21"/>
                <w:szCs w:val="21"/>
              </w:rPr>
              <w:t>экономист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A73C71" w:rsidRDefault="005204F7" w:rsidP="005204F7">
      <w:pPr>
        <w:ind w:firstLine="720"/>
        <w:jc w:val="both"/>
        <w:rPr>
          <w:sz w:val="21"/>
          <w:szCs w:val="21"/>
        </w:rPr>
      </w:pPr>
    </w:p>
    <w:tbl>
      <w:tblPr>
        <w:tblW w:w="9540" w:type="dxa"/>
        <w:tblInd w:w="108" w:type="dxa"/>
        <w:tblLook w:val="0000"/>
      </w:tblPr>
      <w:tblGrid>
        <w:gridCol w:w="1596"/>
        <w:gridCol w:w="1944"/>
        <w:gridCol w:w="2906"/>
        <w:gridCol w:w="3094"/>
      </w:tblGrid>
      <w:tr w:rsidR="005204F7"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Наименование должности</w:t>
            </w:r>
          </w:p>
        </w:tc>
      </w:tr>
      <w:tr w:rsidR="005204F7" w:rsidRPr="00A73C71">
        <w:trPr>
          <w:trHeight w:val="300"/>
        </w:trPr>
        <w:tc>
          <w:tcPr>
            <w:tcW w:w="1596" w:type="dxa"/>
            <w:tcBorders>
              <w:top w:val="nil"/>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1</w:t>
            </w:r>
          </w:p>
        </w:tc>
        <w:tc>
          <w:tcPr>
            <w:tcW w:w="194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2</w:t>
            </w:r>
          </w:p>
        </w:tc>
        <w:tc>
          <w:tcPr>
            <w:tcW w:w="2906"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26.09.2006</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23.03.2007</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Филиал АК </w:t>
            </w:r>
            <w:proofErr w:type="gramStart"/>
            <w:r w:rsidRPr="00A73C71">
              <w:rPr>
                <w:sz w:val="21"/>
                <w:szCs w:val="21"/>
              </w:rPr>
              <w:t>СБ</w:t>
            </w:r>
            <w:proofErr w:type="gramEnd"/>
            <w:r w:rsidRPr="00A73C71">
              <w:rPr>
                <w:sz w:val="21"/>
                <w:szCs w:val="21"/>
              </w:rPr>
              <w:t xml:space="preserve"> РФ (ОАО)</w:t>
            </w:r>
          </w:p>
          <w:p w:rsidR="000A574A" w:rsidRPr="00A73C71" w:rsidRDefault="000A574A" w:rsidP="000A574A">
            <w:pPr>
              <w:jc w:val="center"/>
              <w:rPr>
                <w:sz w:val="21"/>
                <w:szCs w:val="21"/>
              </w:rPr>
            </w:pPr>
            <w:r w:rsidRPr="00A73C71">
              <w:rPr>
                <w:sz w:val="21"/>
                <w:szCs w:val="21"/>
              </w:rPr>
              <w:t xml:space="preserve">Самарское отделение №28 (Поволжский банк) </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Инспектор отдела сопровождения и оформления банковских операций</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26.03.2007</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30.04.2008</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 Открытое акционерное общество «БАНК УРАЛСИБ» </w:t>
            </w:r>
          </w:p>
          <w:p w:rsidR="000A574A" w:rsidRPr="00A73C71" w:rsidRDefault="000A574A" w:rsidP="000A574A">
            <w:pPr>
              <w:jc w:val="center"/>
              <w:rPr>
                <w:sz w:val="21"/>
                <w:szCs w:val="21"/>
              </w:rPr>
            </w:pPr>
            <w:r w:rsidRPr="00A73C71">
              <w:rPr>
                <w:sz w:val="21"/>
                <w:szCs w:val="21"/>
              </w:rPr>
              <w:t xml:space="preserve">(ОАО УРАЛСИБ) </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специалист Дирекции внутреннего аудита СРС ББ ПРД Управления внутреннего аудита ББ СРС ББ ГИД «Восток» Департамента внутреннего аудита Службы внутреннего контроля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05.05.2008</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10.07.2009</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Филиал Акционерного коммерческого банка «Абсолют Банк» (закрытое акционерное общество) в г</w:t>
            </w:r>
            <w:proofErr w:type="gramStart"/>
            <w:r w:rsidRPr="00A73C71">
              <w:rPr>
                <w:sz w:val="21"/>
                <w:szCs w:val="21"/>
              </w:rPr>
              <w:t>.С</w:t>
            </w:r>
            <w:proofErr w:type="gramEnd"/>
            <w:r w:rsidRPr="00A73C71">
              <w:rPr>
                <w:sz w:val="21"/>
                <w:szCs w:val="21"/>
              </w:rPr>
              <w:t>амаре</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специалист Службы внутреннего контроля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13.07.2009</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22.10.2009</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Филиал Акционерного коммерческого банка «Абсолют Банк» (закрытое акционерное общество) в г</w:t>
            </w:r>
            <w:proofErr w:type="gramStart"/>
            <w:r w:rsidRPr="00A73C71">
              <w:rPr>
                <w:sz w:val="21"/>
                <w:szCs w:val="21"/>
              </w:rPr>
              <w:t>.С</w:t>
            </w:r>
            <w:proofErr w:type="gramEnd"/>
            <w:r w:rsidRPr="00A73C71">
              <w:rPr>
                <w:sz w:val="21"/>
                <w:szCs w:val="21"/>
              </w:rPr>
              <w:t>амаре</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Начальник отдела розничного кредитования </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01.04.2010</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09.04.2010</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Общество с ограниченной ответственностью «Самарский </w:t>
            </w:r>
            <w:proofErr w:type="spellStart"/>
            <w:r w:rsidRPr="00A73C71">
              <w:rPr>
                <w:sz w:val="21"/>
                <w:szCs w:val="21"/>
              </w:rPr>
              <w:t>ипотечно-земельный</w:t>
            </w:r>
            <w:proofErr w:type="spellEnd"/>
            <w:r w:rsidRPr="00A73C71">
              <w:rPr>
                <w:sz w:val="21"/>
                <w:szCs w:val="21"/>
              </w:rPr>
              <w:t xml:space="preserve">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Специалист 1 категории отдела службы внутреннего контроля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12.04.2010</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08.04.2011</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Открытое акционерное общество «НОМОС-БАНК» Самарский филиал «</w:t>
            </w:r>
            <w:proofErr w:type="spellStart"/>
            <w:r w:rsidRPr="00A73C71">
              <w:rPr>
                <w:sz w:val="21"/>
                <w:szCs w:val="21"/>
              </w:rPr>
              <w:t>НОМОС-БАНКа</w:t>
            </w:r>
            <w:proofErr w:type="spellEnd"/>
            <w:r w:rsidRPr="00A73C71">
              <w:rPr>
                <w:sz w:val="21"/>
                <w:szCs w:val="21"/>
              </w:rPr>
              <w:t>» (ОАО)</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Ведущий бухгалтер Отдела бухгалтерского учета</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11.04.2011</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31.10.2011</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w:t>
            </w:r>
          </w:p>
          <w:p w:rsidR="000A574A" w:rsidRPr="00A73C71" w:rsidRDefault="000A574A" w:rsidP="000A574A">
            <w:pPr>
              <w:jc w:val="center"/>
              <w:rPr>
                <w:sz w:val="21"/>
                <w:szCs w:val="21"/>
              </w:rPr>
            </w:pPr>
            <w:r w:rsidRPr="00A73C71">
              <w:rPr>
                <w:sz w:val="21"/>
                <w:szCs w:val="21"/>
              </w:rPr>
              <w:t>«ОТП Банк»</w:t>
            </w:r>
          </w:p>
          <w:p w:rsidR="000A574A" w:rsidRPr="00A73C71" w:rsidRDefault="000A574A" w:rsidP="000A574A">
            <w:pPr>
              <w:jc w:val="center"/>
              <w:rPr>
                <w:sz w:val="21"/>
                <w:szCs w:val="21"/>
              </w:rPr>
            </w:pPr>
            <w:r w:rsidRPr="00A73C71">
              <w:rPr>
                <w:sz w:val="21"/>
                <w:szCs w:val="21"/>
              </w:rPr>
              <w:t>ОАО «ОТП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Главный специалист отдела внутреннего контроля  Управления координации и анализа Службы внутреннего контроля с удаленным рабочим местом в филиале Самарский</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01.11.2011</w:t>
            </w:r>
          </w:p>
        </w:tc>
        <w:tc>
          <w:tcPr>
            <w:tcW w:w="194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настоящее время</w:t>
            </w:r>
          </w:p>
        </w:tc>
        <w:tc>
          <w:tcPr>
            <w:tcW w:w="2906"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Открытое акционерное общество </w:t>
            </w:r>
          </w:p>
          <w:p w:rsidR="000A574A" w:rsidRPr="00A73C71" w:rsidRDefault="000A574A" w:rsidP="000A574A">
            <w:pPr>
              <w:jc w:val="center"/>
              <w:rPr>
                <w:sz w:val="21"/>
                <w:szCs w:val="21"/>
              </w:rPr>
            </w:pPr>
            <w:r w:rsidRPr="00A73C71">
              <w:rPr>
                <w:sz w:val="21"/>
                <w:szCs w:val="21"/>
              </w:rPr>
              <w:t>«ОТП Банк»</w:t>
            </w:r>
          </w:p>
          <w:p w:rsidR="000A574A" w:rsidRPr="00A73C71" w:rsidRDefault="000A574A" w:rsidP="000A574A">
            <w:pPr>
              <w:jc w:val="center"/>
              <w:rPr>
                <w:sz w:val="21"/>
                <w:szCs w:val="21"/>
              </w:rPr>
            </w:pPr>
            <w:r w:rsidRPr="00A73C71">
              <w:rPr>
                <w:sz w:val="21"/>
                <w:szCs w:val="21"/>
              </w:rPr>
              <w:t>ОАО «ОТП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Начальник отдела внутреннего контроля  Управления координации и анализа Службы внутреннего контроля с удаленным рабочим местом в филиале Самарский</w:t>
            </w:r>
          </w:p>
        </w:tc>
      </w:tr>
    </w:tbl>
    <w:p w:rsidR="005204F7" w:rsidRPr="00A73C71" w:rsidRDefault="005204F7" w:rsidP="005204F7">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204F7" w:rsidRPr="00A73C71" w:rsidRDefault="005204F7" w:rsidP="00DF3659">
      <w:pPr>
        <w:pStyle w:val="em-4"/>
        <w:rPr>
          <w:sz w:val="21"/>
          <w:szCs w:val="21"/>
        </w:rPr>
      </w:pPr>
    </w:p>
    <w:p w:rsidR="005204F7" w:rsidRPr="00A73C71" w:rsidRDefault="005204F7"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0A574A" w:rsidRPr="00A73C71" w:rsidTr="009F281D">
        <w:tc>
          <w:tcPr>
            <w:tcW w:w="2880" w:type="dxa"/>
          </w:tcPr>
          <w:p w:rsidR="000A574A" w:rsidRPr="00A73C71" w:rsidRDefault="000A574A" w:rsidP="005204F7">
            <w:pPr>
              <w:rPr>
                <w:sz w:val="21"/>
                <w:szCs w:val="21"/>
              </w:rPr>
            </w:pPr>
            <w:r w:rsidRPr="00A73C71">
              <w:rPr>
                <w:sz w:val="21"/>
                <w:szCs w:val="21"/>
              </w:rPr>
              <w:t>Фамилия, имя, отчество</w:t>
            </w:r>
          </w:p>
        </w:tc>
        <w:tc>
          <w:tcPr>
            <w:tcW w:w="6222" w:type="dxa"/>
            <w:vAlign w:val="center"/>
          </w:tcPr>
          <w:p w:rsidR="000A574A" w:rsidRPr="00A73C71" w:rsidRDefault="000A574A" w:rsidP="009F281D">
            <w:pPr>
              <w:pStyle w:val="1"/>
              <w:jc w:val="center"/>
              <w:rPr>
                <w:rFonts w:ascii="Times New Roman" w:hAnsi="Times New Roman"/>
                <w:b w:val="0"/>
                <w:sz w:val="21"/>
                <w:szCs w:val="21"/>
              </w:rPr>
            </w:pPr>
            <w:bookmarkStart w:id="155" w:name="_Toc324851366"/>
            <w:bookmarkStart w:id="156" w:name="_Toc324851869"/>
            <w:bookmarkStart w:id="157" w:name="_Toc332634193"/>
            <w:r w:rsidRPr="00A73C71">
              <w:rPr>
                <w:rFonts w:ascii="Times New Roman" w:hAnsi="Times New Roman"/>
                <w:b w:val="0"/>
                <w:sz w:val="21"/>
                <w:szCs w:val="21"/>
              </w:rPr>
              <w:t>Судаков Кирилл Владиславович</w:t>
            </w:r>
            <w:bookmarkEnd w:id="155"/>
            <w:bookmarkEnd w:id="156"/>
            <w:bookmarkEnd w:id="157"/>
          </w:p>
        </w:tc>
      </w:tr>
      <w:tr w:rsidR="000A574A" w:rsidRPr="00A73C71" w:rsidTr="009F281D">
        <w:tc>
          <w:tcPr>
            <w:tcW w:w="2880" w:type="dxa"/>
          </w:tcPr>
          <w:p w:rsidR="000A574A" w:rsidRPr="00A73C71" w:rsidRDefault="000A574A" w:rsidP="005204F7">
            <w:pPr>
              <w:rPr>
                <w:sz w:val="21"/>
                <w:szCs w:val="21"/>
              </w:rPr>
            </w:pPr>
            <w:r w:rsidRPr="00A73C71">
              <w:rPr>
                <w:sz w:val="21"/>
                <w:szCs w:val="21"/>
              </w:rPr>
              <w:t>Год рождения:</w:t>
            </w:r>
          </w:p>
        </w:tc>
        <w:tc>
          <w:tcPr>
            <w:tcW w:w="6222" w:type="dxa"/>
            <w:vAlign w:val="center"/>
          </w:tcPr>
          <w:p w:rsidR="000A574A" w:rsidRPr="00A73C71" w:rsidRDefault="000A574A" w:rsidP="009F281D">
            <w:pPr>
              <w:jc w:val="center"/>
              <w:rPr>
                <w:bCs/>
                <w:sz w:val="21"/>
                <w:szCs w:val="21"/>
              </w:rPr>
            </w:pPr>
            <w:r w:rsidRPr="00A73C71">
              <w:rPr>
                <w:bCs/>
                <w:sz w:val="21"/>
                <w:szCs w:val="21"/>
              </w:rPr>
              <w:t>1971</w:t>
            </w:r>
          </w:p>
        </w:tc>
      </w:tr>
      <w:tr w:rsidR="000A574A" w:rsidRPr="00A73C71" w:rsidTr="009F281D">
        <w:tc>
          <w:tcPr>
            <w:tcW w:w="2880" w:type="dxa"/>
          </w:tcPr>
          <w:p w:rsidR="000A574A" w:rsidRPr="00A73C71" w:rsidRDefault="000A574A" w:rsidP="005204F7">
            <w:pPr>
              <w:rPr>
                <w:sz w:val="21"/>
                <w:szCs w:val="21"/>
              </w:rPr>
            </w:pPr>
            <w:r w:rsidRPr="00A73C71">
              <w:rPr>
                <w:sz w:val="21"/>
                <w:szCs w:val="21"/>
              </w:rPr>
              <w:t>Сведения об образовании:</w:t>
            </w:r>
          </w:p>
        </w:tc>
        <w:tc>
          <w:tcPr>
            <w:tcW w:w="6222" w:type="dxa"/>
            <w:vAlign w:val="center"/>
          </w:tcPr>
          <w:p w:rsidR="000A574A" w:rsidRPr="00A73C71" w:rsidRDefault="000A574A" w:rsidP="009F281D">
            <w:pPr>
              <w:jc w:val="center"/>
              <w:rPr>
                <w:sz w:val="21"/>
                <w:szCs w:val="21"/>
              </w:rPr>
            </w:pPr>
            <w:r w:rsidRPr="00A73C71">
              <w:rPr>
                <w:sz w:val="21"/>
                <w:szCs w:val="21"/>
              </w:rPr>
              <w:t xml:space="preserve">Московский Государственный авиационный институт (Технический университет), </w:t>
            </w:r>
            <w:smartTag w:uri="urn:schemas-microsoft-com:office:smarttags" w:element="metricconverter">
              <w:smartTagPr>
                <w:attr w:name="ProductID" w:val="1998 г"/>
              </w:smartTagPr>
              <w:r w:rsidRPr="00A73C71">
                <w:rPr>
                  <w:sz w:val="21"/>
                  <w:szCs w:val="21"/>
                </w:rPr>
                <w:t>1998 г</w:t>
              </w:r>
            </w:smartTag>
            <w:r w:rsidRPr="00A73C71">
              <w:rPr>
                <w:sz w:val="21"/>
                <w:szCs w:val="21"/>
              </w:rPr>
              <w:t>., инженер-экономист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A73C71" w:rsidRDefault="005204F7" w:rsidP="005204F7">
      <w:pPr>
        <w:ind w:firstLine="720"/>
        <w:jc w:val="both"/>
        <w:rPr>
          <w:sz w:val="21"/>
          <w:szCs w:val="21"/>
        </w:rPr>
      </w:pPr>
    </w:p>
    <w:tbl>
      <w:tblPr>
        <w:tblW w:w="9540" w:type="dxa"/>
        <w:tblInd w:w="108" w:type="dxa"/>
        <w:tblLook w:val="0000"/>
      </w:tblPr>
      <w:tblGrid>
        <w:gridCol w:w="1596"/>
        <w:gridCol w:w="1704"/>
        <w:gridCol w:w="240"/>
        <w:gridCol w:w="2760"/>
        <w:gridCol w:w="146"/>
        <w:gridCol w:w="3094"/>
      </w:tblGrid>
      <w:tr w:rsidR="005204F7"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Наименование должности</w:t>
            </w:r>
          </w:p>
        </w:tc>
      </w:tr>
      <w:tr w:rsidR="005204F7" w:rsidRPr="00A73C71">
        <w:trPr>
          <w:trHeight w:val="300"/>
        </w:trPr>
        <w:tc>
          <w:tcPr>
            <w:tcW w:w="1596" w:type="dxa"/>
            <w:tcBorders>
              <w:top w:val="nil"/>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1</w:t>
            </w:r>
          </w:p>
        </w:tc>
        <w:tc>
          <w:tcPr>
            <w:tcW w:w="1944"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4</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12.11.2003</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23.06.2006</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Акционерный Коммерческий Банк «</w:t>
            </w:r>
            <w:proofErr w:type="spellStart"/>
            <w:r w:rsidRPr="00A73C71">
              <w:rPr>
                <w:sz w:val="21"/>
                <w:szCs w:val="21"/>
              </w:rPr>
              <w:t>Транскапиталбанк</w:t>
            </w:r>
            <w:proofErr w:type="spellEnd"/>
            <w:r w:rsidRPr="00A73C71">
              <w:rPr>
                <w:sz w:val="21"/>
                <w:szCs w:val="21"/>
              </w:rPr>
              <w:t>» (ЗАО)</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Заместитель руководителя службы</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14.07.2006</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13.07.2006</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  ИНВЕСТСБЕРБАНК </w:t>
            </w:r>
          </w:p>
          <w:p w:rsidR="000A574A" w:rsidRPr="00A73C71" w:rsidRDefault="000A574A" w:rsidP="000A574A">
            <w:pPr>
              <w:jc w:val="center"/>
              <w:rPr>
                <w:sz w:val="21"/>
                <w:szCs w:val="21"/>
              </w:rPr>
            </w:pPr>
            <w:r w:rsidRPr="00A73C71">
              <w:rPr>
                <w:sz w:val="21"/>
                <w:szCs w:val="21"/>
              </w:rPr>
              <w:t>(открытое акционерное общество)</w:t>
            </w:r>
          </w:p>
          <w:p w:rsidR="000A574A" w:rsidRPr="00A73C71" w:rsidRDefault="000A574A" w:rsidP="000A574A">
            <w:pPr>
              <w:jc w:val="center"/>
              <w:rPr>
                <w:sz w:val="21"/>
                <w:szCs w:val="21"/>
              </w:rPr>
            </w:pPr>
            <w:r w:rsidRPr="00A73C71">
              <w:rPr>
                <w:sz w:val="21"/>
                <w:szCs w:val="21"/>
              </w:rPr>
              <w:t>ИНВЕСТСБЕРБАНК (ОАО)</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Начальник управления – заместитель руководителя</w:t>
            </w:r>
          </w:p>
        </w:tc>
      </w:tr>
      <w:tr w:rsidR="000A574A" w:rsidRPr="00A73C71">
        <w:trPr>
          <w:trHeight w:val="300"/>
        </w:trPr>
        <w:tc>
          <w:tcPr>
            <w:tcW w:w="1596" w:type="dxa"/>
            <w:tcBorders>
              <w:top w:val="nil"/>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16.02.2007</w:t>
            </w:r>
          </w:p>
        </w:tc>
        <w:tc>
          <w:tcPr>
            <w:tcW w:w="1944"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настоящее время</w:t>
            </w:r>
          </w:p>
        </w:tc>
        <w:tc>
          <w:tcPr>
            <w:tcW w:w="2906"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Открытое акционерное общество «ОТП Банк»</w:t>
            </w:r>
          </w:p>
          <w:p w:rsidR="000A574A" w:rsidRPr="00A73C71" w:rsidRDefault="000A574A" w:rsidP="000A574A">
            <w:pPr>
              <w:jc w:val="center"/>
              <w:rPr>
                <w:sz w:val="21"/>
                <w:szCs w:val="21"/>
              </w:rPr>
            </w:pPr>
            <w:r w:rsidRPr="00A73C71">
              <w:rPr>
                <w:sz w:val="21"/>
                <w:szCs w:val="21"/>
              </w:rPr>
              <w:t>ОАО «ОТП Банк»</w:t>
            </w:r>
          </w:p>
        </w:tc>
        <w:tc>
          <w:tcPr>
            <w:tcW w:w="3094" w:type="dxa"/>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Руководитель службы внутреннего контроля</w:t>
            </w:r>
          </w:p>
        </w:tc>
      </w:tr>
      <w:tr w:rsidR="000A574A" w:rsidRPr="00A73C71">
        <w:trPr>
          <w:trHeight w:val="300"/>
        </w:trPr>
        <w:tc>
          <w:tcPr>
            <w:tcW w:w="3300" w:type="dxa"/>
            <w:gridSpan w:val="2"/>
            <w:tcBorders>
              <w:top w:val="single" w:sz="4" w:space="0" w:color="auto"/>
              <w:left w:val="single" w:sz="4" w:space="0" w:color="auto"/>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 xml:space="preserve">26.02.2008 </w:t>
            </w:r>
          </w:p>
        </w:tc>
        <w:tc>
          <w:tcPr>
            <w:tcW w:w="300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r w:rsidRPr="00A73C71">
              <w:rPr>
                <w:sz w:val="21"/>
                <w:szCs w:val="21"/>
              </w:rPr>
              <w:t>ИНВЕСТСБЕРБАНК</w:t>
            </w:r>
          </w:p>
          <w:p w:rsidR="000A574A" w:rsidRPr="00A73C71" w:rsidRDefault="000A574A" w:rsidP="000A574A">
            <w:pPr>
              <w:jc w:val="center"/>
              <w:rPr>
                <w:sz w:val="21"/>
                <w:szCs w:val="21"/>
              </w:rPr>
            </w:pPr>
            <w:r w:rsidRPr="00A73C71">
              <w:rPr>
                <w:sz w:val="21"/>
                <w:szCs w:val="21"/>
              </w:rPr>
              <w:t>(открытое акционерное общество)</w:t>
            </w:r>
          </w:p>
          <w:p w:rsidR="000A574A" w:rsidRPr="00A73C71" w:rsidRDefault="000A574A" w:rsidP="000A574A">
            <w:pPr>
              <w:jc w:val="center"/>
              <w:rPr>
                <w:sz w:val="21"/>
                <w:szCs w:val="21"/>
              </w:rPr>
            </w:pPr>
            <w:r w:rsidRPr="00A73C71">
              <w:rPr>
                <w:sz w:val="21"/>
                <w:szCs w:val="21"/>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240" w:type="dxa"/>
            <w:gridSpan w:val="2"/>
            <w:tcBorders>
              <w:top w:val="single" w:sz="4" w:space="0" w:color="auto"/>
              <w:left w:val="nil"/>
              <w:bottom w:val="single" w:sz="4" w:space="0" w:color="auto"/>
              <w:right w:val="single" w:sz="4" w:space="0" w:color="auto"/>
            </w:tcBorders>
            <w:vAlign w:val="center"/>
          </w:tcPr>
          <w:p w:rsidR="000A574A" w:rsidRPr="00A73C71" w:rsidRDefault="000A574A" w:rsidP="000A574A">
            <w:pPr>
              <w:jc w:val="center"/>
              <w:rPr>
                <w:sz w:val="21"/>
                <w:szCs w:val="21"/>
              </w:rPr>
            </w:pPr>
          </w:p>
        </w:tc>
      </w:tr>
    </w:tbl>
    <w:p w:rsidR="005204F7" w:rsidRPr="00A73C71" w:rsidRDefault="005204F7" w:rsidP="005204F7">
      <w:pPr>
        <w:ind w:firstLine="720"/>
        <w:rPr>
          <w:sz w:val="21"/>
          <w:szCs w:val="21"/>
        </w:rPr>
      </w:pPr>
    </w:p>
    <w:p w:rsidR="005204F7" w:rsidRPr="00A73C71" w:rsidRDefault="005204F7" w:rsidP="005204F7">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0A574A" w:rsidRPr="00A73C71">
              <w:rPr>
                <w:sz w:val="21"/>
                <w:szCs w:val="21"/>
              </w:rPr>
              <w:t>ся</w:t>
            </w:r>
            <w:r w:rsidRPr="00A73C71">
              <w:rPr>
                <w:sz w:val="21"/>
                <w:szCs w:val="21"/>
              </w:rPr>
              <w:t>.</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5204F7" w:rsidRPr="00E851C2" w:rsidRDefault="005204F7" w:rsidP="00DF3659">
      <w:pPr>
        <w:pStyle w:val="em-4"/>
      </w:pPr>
    </w:p>
    <w:p w:rsidR="005204F7" w:rsidRPr="00E851C2" w:rsidRDefault="005204F7" w:rsidP="00DF3659">
      <w:pPr>
        <w:pStyle w:val="em-4"/>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560BD2" w:rsidRPr="00A73C71" w:rsidTr="009F281D">
        <w:tc>
          <w:tcPr>
            <w:tcW w:w="2880" w:type="dxa"/>
          </w:tcPr>
          <w:p w:rsidR="00560BD2" w:rsidRPr="00A73C71" w:rsidRDefault="00560BD2" w:rsidP="005204F7">
            <w:pPr>
              <w:rPr>
                <w:sz w:val="21"/>
                <w:szCs w:val="21"/>
              </w:rPr>
            </w:pPr>
            <w:r w:rsidRPr="00A73C71">
              <w:rPr>
                <w:sz w:val="21"/>
                <w:szCs w:val="21"/>
              </w:rPr>
              <w:t>Фамилия, имя, отчество</w:t>
            </w:r>
          </w:p>
        </w:tc>
        <w:tc>
          <w:tcPr>
            <w:tcW w:w="6222" w:type="dxa"/>
            <w:vAlign w:val="center"/>
          </w:tcPr>
          <w:p w:rsidR="00560BD2" w:rsidRPr="00A73C71" w:rsidRDefault="00560BD2" w:rsidP="009F281D">
            <w:pPr>
              <w:pStyle w:val="1"/>
              <w:jc w:val="center"/>
              <w:rPr>
                <w:rFonts w:ascii="Times New Roman" w:hAnsi="Times New Roman"/>
                <w:b w:val="0"/>
                <w:sz w:val="21"/>
                <w:szCs w:val="21"/>
              </w:rPr>
            </w:pPr>
            <w:bookmarkStart w:id="158" w:name="_Toc324851367"/>
            <w:bookmarkStart w:id="159" w:name="_Toc324851870"/>
            <w:bookmarkStart w:id="160" w:name="_Toc332634194"/>
            <w:r w:rsidRPr="00A73C71">
              <w:rPr>
                <w:rFonts w:ascii="Times New Roman" w:hAnsi="Times New Roman"/>
                <w:b w:val="0"/>
                <w:sz w:val="21"/>
                <w:szCs w:val="21"/>
              </w:rPr>
              <w:t>Чернышев Александр Викторович</w:t>
            </w:r>
            <w:bookmarkEnd w:id="158"/>
            <w:bookmarkEnd w:id="159"/>
            <w:bookmarkEnd w:id="160"/>
          </w:p>
        </w:tc>
      </w:tr>
      <w:tr w:rsidR="00560BD2" w:rsidRPr="00A73C71" w:rsidTr="009F281D">
        <w:tc>
          <w:tcPr>
            <w:tcW w:w="2880" w:type="dxa"/>
          </w:tcPr>
          <w:p w:rsidR="00560BD2" w:rsidRPr="00A73C71" w:rsidRDefault="00560BD2" w:rsidP="005204F7">
            <w:pPr>
              <w:rPr>
                <w:sz w:val="21"/>
                <w:szCs w:val="21"/>
              </w:rPr>
            </w:pPr>
            <w:r w:rsidRPr="00A73C71">
              <w:rPr>
                <w:sz w:val="21"/>
                <w:szCs w:val="21"/>
              </w:rPr>
              <w:t>Год рождения:</w:t>
            </w:r>
          </w:p>
        </w:tc>
        <w:tc>
          <w:tcPr>
            <w:tcW w:w="6222" w:type="dxa"/>
            <w:vAlign w:val="center"/>
          </w:tcPr>
          <w:p w:rsidR="00560BD2" w:rsidRPr="00A73C71" w:rsidRDefault="00560BD2" w:rsidP="009F281D">
            <w:pPr>
              <w:jc w:val="center"/>
              <w:rPr>
                <w:bCs/>
                <w:sz w:val="21"/>
                <w:szCs w:val="21"/>
              </w:rPr>
            </w:pPr>
            <w:r w:rsidRPr="00A73C71">
              <w:rPr>
                <w:bCs/>
                <w:sz w:val="21"/>
                <w:szCs w:val="21"/>
              </w:rPr>
              <w:t>1982</w:t>
            </w:r>
          </w:p>
        </w:tc>
      </w:tr>
      <w:tr w:rsidR="00560BD2" w:rsidRPr="00A73C71" w:rsidTr="009F281D">
        <w:tc>
          <w:tcPr>
            <w:tcW w:w="2880" w:type="dxa"/>
          </w:tcPr>
          <w:p w:rsidR="00560BD2" w:rsidRPr="00A73C71" w:rsidRDefault="00560BD2" w:rsidP="005204F7">
            <w:pPr>
              <w:rPr>
                <w:sz w:val="21"/>
                <w:szCs w:val="21"/>
              </w:rPr>
            </w:pPr>
            <w:r w:rsidRPr="00A73C71">
              <w:rPr>
                <w:sz w:val="21"/>
                <w:szCs w:val="21"/>
              </w:rPr>
              <w:t>Сведения об образовании:</w:t>
            </w:r>
          </w:p>
        </w:tc>
        <w:tc>
          <w:tcPr>
            <w:tcW w:w="6222" w:type="dxa"/>
            <w:vAlign w:val="center"/>
          </w:tcPr>
          <w:p w:rsidR="00560BD2" w:rsidRPr="00A73C71" w:rsidRDefault="00560BD2" w:rsidP="009F281D">
            <w:pPr>
              <w:jc w:val="center"/>
              <w:rPr>
                <w:sz w:val="21"/>
                <w:szCs w:val="21"/>
              </w:rPr>
            </w:pPr>
            <w:r w:rsidRPr="00A73C71">
              <w:rPr>
                <w:sz w:val="21"/>
                <w:szCs w:val="21"/>
              </w:rPr>
              <w:t xml:space="preserve">Казахский национальный технический университет им. К.И. </w:t>
            </w:r>
            <w:proofErr w:type="spellStart"/>
            <w:r w:rsidRPr="00A73C71">
              <w:rPr>
                <w:sz w:val="21"/>
                <w:szCs w:val="21"/>
              </w:rPr>
              <w:t>Сатлаева</w:t>
            </w:r>
            <w:proofErr w:type="spellEnd"/>
            <w:r w:rsidRPr="00A73C71">
              <w:rPr>
                <w:sz w:val="21"/>
                <w:szCs w:val="21"/>
              </w:rPr>
              <w:t xml:space="preserve">, 2006, </w:t>
            </w:r>
            <w:proofErr w:type="spellStart"/>
            <w:r w:rsidRPr="00A73C71">
              <w:rPr>
                <w:sz w:val="21"/>
                <w:szCs w:val="21"/>
              </w:rPr>
              <w:t>инженер-системотехник</w:t>
            </w:r>
            <w:proofErr w:type="spellEnd"/>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204F7" w:rsidRPr="00A73C71" w:rsidRDefault="005204F7" w:rsidP="005204F7">
      <w:pPr>
        <w:ind w:firstLine="720"/>
        <w:jc w:val="both"/>
        <w:rPr>
          <w:sz w:val="21"/>
          <w:szCs w:val="21"/>
        </w:rPr>
      </w:pPr>
    </w:p>
    <w:tbl>
      <w:tblPr>
        <w:tblW w:w="9540" w:type="dxa"/>
        <w:tblInd w:w="108" w:type="dxa"/>
        <w:tblLook w:val="0000"/>
      </w:tblPr>
      <w:tblGrid>
        <w:gridCol w:w="1596"/>
        <w:gridCol w:w="24"/>
        <w:gridCol w:w="1920"/>
        <w:gridCol w:w="2839"/>
        <w:gridCol w:w="67"/>
        <w:gridCol w:w="3094"/>
      </w:tblGrid>
      <w:tr w:rsidR="005204F7"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Дата завершения работы  в должности</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Наименование должности</w:t>
            </w:r>
          </w:p>
        </w:tc>
      </w:tr>
      <w:tr w:rsidR="005204F7" w:rsidRPr="00A73C71">
        <w:trPr>
          <w:trHeight w:val="300"/>
        </w:trPr>
        <w:tc>
          <w:tcPr>
            <w:tcW w:w="1596" w:type="dxa"/>
            <w:tcBorders>
              <w:top w:val="nil"/>
              <w:left w:val="single" w:sz="4" w:space="0" w:color="auto"/>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1</w:t>
            </w:r>
          </w:p>
        </w:tc>
        <w:tc>
          <w:tcPr>
            <w:tcW w:w="1944"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2</w:t>
            </w:r>
          </w:p>
        </w:tc>
        <w:tc>
          <w:tcPr>
            <w:tcW w:w="2906" w:type="dxa"/>
            <w:gridSpan w:val="2"/>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204F7" w:rsidRPr="00A73C71" w:rsidRDefault="005204F7" w:rsidP="005204F7">
            <w:pPr>
              <w:jc w:val="center"/>
              <w:rPr>
                <w:sz w:val="21"/>
                <w:szCs w:val="21"/>
              </w:rPr>
            </w:pPr>
            <w:r w:rsidRPr="00A73C71">
              <w:rPr>
                <w:sz w:val="21"/>
                <w:szCs w:val="21"/>
              </w:rPr>
              <w:t>4</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08.01.2007</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31.07.2007</w:t>
            </w:r>
          </w:p>
        </w:tc>
        <w:tc>
          <w:tcPr>
            <w:tcW w:w="2906"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Акционерное общество</w:t>
            </w:r>
          </w:p>
          <w:p w:rsidR="00560BD2" w:rsidRPr="00A73C71" w:rsidRDefault="00560BD2" w:rsidP="000434D9">
            <w:pPr>
              <w:jc w:val="center"/>
              <w:rPr>
                <w:sz w:val="21"/>
                <w:szCs w:val="21"/>
              </w:rPr>
            </w:pPr>
            <w:r w:rsidRPr="00A73C71">
              <w:rPr>
                <w:sz w:val="21"/>
                <w:szCs w:val="21"/>
              </w:rPr>
              <w:t xml:space="preserve">«Банк Туран </w:t>
            </w:r>
            <w:proofErr w:type="spellStart"/>
            <w:r w:rsidRPr="00A73C71">
              <w:rPr>
                <w:sz w:val="21"/>
                <w:szCs w:val="21"/>
              </w:rPr>
              <w:t>Алем</w:t>
            </w:r>
            <w:proofErr w:type="spellEnd"/>
            <w:r w:rsidRPr="00A73C71">
              <w:rPr>
                <w:sz w:val="21"/>
                <w:szCs w:val="21"/>
              </w:rPr>
              <w:t>»</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Ведущий специалист </w:t>
            </w:r>
            <w:proofErr w:type="gramStart"/>
            <w:r w:rsidRPr="00A73C71">
              <w:rPr>
                <w:sz w:val="21"/>
                <w:szCs w:val="21"/>
              </w:rPr>
              <w:t>сектора аудита информационных систем Отдела аудита информационных систем Управления внутреннего аудита</w:t>
            </w:r>
            <w:proofErr w:type="gramEnd"/>
            <w:r w:rsidRPr="00A73C71">
              <w:rPr>
                <w:sz w:val="21"/>
                <w:szCs w:val="21"/>
              </w:rPr>
              <w:t xml:space="preserve"> </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01.08.2007</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30.11.2008</w:t>
            </w:r>
          </w:p>
        </w:tc>
        <w:tc>
          <w:tcPr>
            <w:tcW w:w="2906"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Акционерное общество</w:t>
            </w:r>
          </w:p>
          <w:p w:rsidR="00560BD2" w:rsidRPr="00A73C71" w:rsidRDefault="00560BD2" w:rsidP="000434D9">
            <w:pPr>
              <w:jc w:val="center"/>
              <w:rPr>
                <w:sz w:val="21"/>
                <w:szCs w:val="21"/>
              </w:rPr>
            </w:pPr>
            <w:r w:rsidRPr="00A73C71">
              <w:rPr>
                <w:sz w:val="21"/>
                <w:szCs w:val="21"/>
              </w:rPr>
              <w:t xml:space="preserve">«Банк Туран </w:t>
            </w:r>
            <w:proofErr w:type="spellStart"/>
            <w:r w:rsidRPr="00A73C71">
              <w:rPr>
                <w:sz w:val="21"/>
                <w:szCs w:val="21"/>
              </w:rPr>
              <w:t>Алем</w:t>
            </w:r>
            <w:proofErr w:type="spellEnd"/>
            <w:r w:rsidRPr="00A73C71">
              <w:rPr>
                <w:sz w:val="21"/>
                <w:szCs w:val="21"/>
              </w:rPr>
              <w:t>»</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Главный специалист </w:t>
            </w:r>
            <w:proofErr w:type="gramStart"/>
            <w:r w:rsidRPr="00A73C71">
              <w:rPr>
                <w:sz w:val="21"/>
                <w:szCs w:val="21"/>
              </w:rPr>
              <w:t>сектора аудита информационных систем Отдела аудита информационных систем Управления внутреннего аудита Службы внутреннего аудита</w:t>
            </w:r>
            <w:proofErr w:type="gramEnd"/>
          </w:p>
        </w:tc>
      </w:tr>
      <w:tr w:rsidR="00560BD2" w:rsidRPr="00A73C71" w:rsidTr="00856C0E">
        <w:trPr>
          <w:trHeight w:val="300"/>
        </w:trPr>
        <w:tc>
          <w:tcPr>
            <w:tcW w:w="3540" w:type="dxa"/>
            <w:gridSpan w:val="3"/>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24.01.2008</w:t>
            </w:r>
          </w:p>
        </w:tc>
        <w:tc>
          <w:tcPr>
            <w:tcW w:w="2839"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Акционерное общество</w:t>
            </w:r>
          </w:p>
          <w:p w:rsidR="00560BD2" w:rsidRPr="00A73C71" w:rsidRDefault="00560BD2" w:rsidP="000434D9">
            <w:pPr>
              <w:jc w:val="center"/>
              <w:rPr>
                <w:sz w:val="21"/>
                <w:szCs w:val="21"/>
              </w:rPr>
            </w:pPr>
            <w:r w:rsidRPr="00A73C71">
              <w:rPr>
                <w:sz w:val="21"/>
                <w:szCs w:val="21"/>
              </w:rPr>
              <w:t xml:space="preserve">«Банк Туран </w:t>
            </w:r>
            <w:proofErr w:type="spellStart"/>
            <w:r w:rsidRPr="00A73C71">
              <w:rPr>
                <w:sz w:val="21"/>
                <w:szCs w:val="21"/>
              </w:rPr>
              <w:t>Алем</w:t>
            </w:r>
            <w:proofErr w:type="spellEnd"/>
            <w:r w:rsidRPr="00A73C71">
              <w:rPr>
                <w:sz w:val="21"/>
                <w:szCs w:val="21"/>
              </w:rPr>
              <w:t>» преобразовано в Акционерное общество «БТА Банк»</w:t>
            </w:r>
          </w:p>
        </w:tc>
        <w:tc>
          <w:tcPr>
            <w:tcW w:w="316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p>
        </w:tc>
      </w:tr>
      <w:tr w:rsidR="00560BD2" w:rsidRPr="00A73C71" w:rsidTr="00856C0E">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01.12.2008</w:t>
            </w:r>
          </w:p>
        </w:tc>
        <w:tc>
          <w:tcPr>
            <w:tcW w:w="1920"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30.06.2009</w:t>
            </w:r>
          </w:p>
        </w:tc>
        <w:tc>
          <w:tcPr>
            <w:tcW w:w="2839"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Акционерное общество </w:t>
            </w:r>
          </w:p>
          <w:p w:rsidR="00560BD2" w:rsidRPr="00A73C71" w:rsidRDefault="00560BD2" w:rsidP="000434D9">
            <w:pPr>
              <w:jc w:val="center"/>
              <w:rPr>
                <w:sz w:val="21"/>
                <w:szCs w:val="21"/>
              </w:rPr>
            </w:pPr>
            <w:r w:rsidRPr="00A73C71">
              <w:rPr>
                <w:sz w:val="21"/>
                <w:szCs w:val="21"/>
              </w:rPr>
              <w:t>«БТА Банк»</w:t>
            </w:r>
          </w:p>
        </w:tc>
        <w:tc>
          <w:tcPr>
            <w:tcW w:w="316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Заведующий сектором </w:t>
            </w:r>
            <w:proofErr w:type="gramStart"/>
            <w:r w:rsidRPr="00A73C71">
              <w:rPr>
                <w:sz w:val="21"/>
                <w:szCs w:val="21"/>
              </w:rPr>
              <w:t>Отдела аудита информационных систем Управления внутреннего аудита Службы внутреннего аудита</w:t>
            </w:r>
            <w:proofErr w:type="gramEnd"/>
          </w:p>
        </w:tc>
      </w:tr>
      <w:tr w:rsidR="00560BD2" w:rsidRPr="00A73C71" w:rsidTr="00856C0E">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01.07.2009</w:t>
            </w:r>
          </w:p>
        </w:tc>
        <w:tc>
          <w:tcPr>
            <w:tcW w:w="1920"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31.08.2010</w:t>
            </w:r>
          </w:p>
        </w:tc>
        <w:tc>
          <w:tcPr>
            <w:tcW w:w="2839" w:type="dxa"/>
            <w:tcBorders>
              <w:top w:val="single" w:sz="4" w:space="0" w:color="auto"/>
              <w:left w:val="nil"/>
              <w:bottom w:val="single" w:sz="4" w:space="0" w:color="auto"/>
              <w:right w:val="single" w:sz="4" w:space="0" w:color="auto"/>
            </w:tcBorders>
          </w:tcPr>
          <w:p w:rsidR="00560BD2" w:rsidRPr="00A73C71" w:rsidRDefault="00560BD2" w:rsidP="000434D9">
            <w:pPr>
              <w:jc w:val="center"/>
              <w:rPr>
                <w:sz w:val="21"/>
                <w:szCs w:val="21"/>
              </w:rPr>
            </w:pPr>
            <w:r w:rsidRPr="00A73C71">
              <w:rPr>
                <w:sz w:val="21"/>
                <w:szCs w:val="21"/>
              </w:rPr>
              <w:t xml:space="preserve">Акционерное общество </w:t>
            </w:r>
          </w:p>
          <w:p w:rsidR="00560BD2" w:rsidRPr="00A73C71" w:rsidRDefault="00560BD2" w:rsidP="000434D9">
            <w:pPr>
              <w:jc w:val="center"/>
              <w:rPr>
                <w:sz w:val="21"/>
                <w:szCs w:val="21"/>
              </w:rPr>
            </w:pPr>
            <w:r w:rsidRPr="00A73C71">
              <w:rPr>
                <w:sz w:val="21"/>
                <w:szCs w:val="21"/>
              </w:rPr>
              <w:t>«БТА Банк»</w:t>
            </w:r>
          </w:p>
        </w:tc>
        <w:tc>
          <w:tcPr>
            <w:tcW w:w="316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Начальник </w:t>
            </w:r>
            <w:proofErr w:type="gramStart"/>
            <w:r w:rsidRPr="00A73C71">
              <w:rPr>
                <w:sz w:val="21"/>
                <w:szCs w:val="21"/>
              </w:rPr>
              <w:t>отдела аудита информационной безопасности Управления аудита</w:t>
            </w:r>
            <w:proofErr w:type="gramEnd"/>
            <w:r w:rsidRPr="00A73C71">
              <w:rPr>
                <w:sz w:val="21"/>
                <w:szCs w:val="21"/>
              </w:rPr>
              <w:t xml:space="preserve"> ИС Службы внутреннего аудита</w:t>
            </w:r>
          </w:p>
        </w:tc>
      </w:tr>
      <w:tr w:rsidR="00560BD2" w:rsidRPr="00A73C71" w:rsidTr="00856C0E">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22.08.2011</w:t>
            </w:r>
          </w:p>
        </w:tc>
        <w:tc>
          <w:tcPr>
            <w:tcW w:w="1920"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настоящее время</w:t>
            </w:r>
          </w:p>
        </w:tc>
        <w:tc>
          <w:tcPr>
            <w:tcW w:w="2839"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Открытое акционерное общество «ОТП Банк»</w:t>
            </w:r>
          </w:p>
          <w:p w:rsidR="00560BD2" w:rsidRPr="00A73C71" w:rsidRDefault="00560BD2" w:rsidP="000434D9">
            <w:pPr>
              <w:jc w:val="center"/>
              <w:rPr>
                <w:sz w:val="21"/>
                <w:szCs w:val="21"/>
              </w:rPr>
            </w:pPr>
            <w:r w:rsidRPr="00A73C71">
              <w:rPr>
                <w:sz w:val="21"/>
                <w:szCs w:val="21"/>
              </w:rPr>
              <w:t>ОАО «ОТП Банк»</w:t>
            </w:r>
          </w:p>
        </w:tc>
        <w:tc>
          <w:tcPr>
            <w:tcW w:w="316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Главный специалист отдела информационного аудита </w:t>
            </w:r>
          </w:p>
        </w:tc>
      </w:tr>
    </w:tbl>
    <w:p w:rsidR="005204F7" w:rsidRPr="00A73C71" w:rsidRDefault="005204F7" w:rsidP="005204F7">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w:t>
            </w:r>
          </w:p>
        </w:tc>
      </w:tr>
      <w:tr w:rsidR="005204F7" w:rsidRPr="00A73C71" w:rsidTr="009F281D">
        <w:tc>
          <w:tcPr>
            <w:tcW w:w="6588" w:type="dxa"/>
          </w:tcPr>
          <w:p w:rsidR="005204F7" w:rsidRPr="00A73C71" w:rsidRDefault="005204F7"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204F7" w:rsidRPr="00A73C71" w:rsidRDefault="005204F7" w:rsidP="009F281D">
            <w:pPr>
              <w:jc w:val="center"/>
              <w:rPr>
                <w:sz w:val="21"/>
                <w:szCs w:val="21"/>
              </w:rPr>
            </w:pPr>
            <w:r w:rsidRPr="00A73C71">
              <w:rPr>
                <w:sz w:val="21"/>
                <w:szCs w:val="21"/>
              </w:rPr>
              <w:t>0</w:t>
            </w:r>
          </w:p>
        </w:tc>
        <w:tc>
          <w:tcPr>
            <w:tcW w:w="642" w:type="dxa"/>
            <w:vAlign w:val="center"/>
          </w:tcPr>
          <w:p w:rsidR="005204F7" w:rsidRPr="00A73C71" w:rsidRDefault="005204F7" w:rsidP="009F281D">
            <w:pPr>
              <w:jc w:val="center"/>
              <w:rPr>
                <w:sz w:val="21"/>
                <w:szCs w:val="21"/>
              </w:rPr>
            </w:pPr>
            <w:r w:rsidRPr="00A73C71">
              <w:rPr>
                <w:sz w:val="21"/>
                <w:szCs w:val="21"/>
              </w:rPr>
              <w:t>шт.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w:t>
            </w:r>
            <w:r w:rsidR="00560BD2" w:rsidRPr="00A73C71">
              <w:rPr>
                <w:sz w:val="21"/>
                <w:szCs w:val="21"/>
              </w:rPr>
              <w:t>ся</w:t>
            </w:r>
            <w:r w:rsidRPr="00A73C71">
              <w:rPr>
                <w:sz w:val="21"/>
                <w:szCs w:val="21"/>
              </w:rPr>
              <w:t>.</w:t>
            </w:r>
          </w:p>
        </w:tc>
      </w:tr>
    </w:tbl>
    <w:p w:rsidR="005204F7" w:rsidRPr="00A73C71" w:rsidRDefault="005204F7" w:rsidP="005204F7">
      <w:pPr>
        <w:pStyle w:val="em-4"/>
        <w:rPr>
          <w:sz w:val="21"/>
          <w:szCs w:val="21"/>
        </w:rPr>
      </w:pPr>
    </w:p>
    <w:p w:rsidR="005204F7" w:rsidRPr="00A73C71" w:rsidRDefault="005204F7" w:rsidP="005204F7">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204F7" w:rsidRPr="00A73C71" w:rsidRDefault="005204F7" w:rsidP="005204F7">
      <w:pPr>
        <w:pStyle w:val="em-4"/>
        <w:rPr>
          <w:sz w:val="21"/>
          <w:szCs w:val="21"/>
        </w:rPr>
      </w:pPr>
    </w:p>
    <w:tbl>
      <w:tblPr>
        <w:tblW w:w="0" w:type="auto"/>
        <w:tblLook w:val="01E0"/>
      </w:tblPr>
      <w:tblGrid>
        <w:gridCol w:w="9570"/>
      </w:tblGrid>
      <w:tr w:rsidR="005204F7" w:rsidRPr="00A73C71" w:rsidTr="009F281D">
        <w:tc>
          <w:tcPr>
            <w:tcW w:w="9570" w:type="dxa"/>
          </w:tcPr>
          <w:p w:rsidR="005204F7" w:rsidRPr="00A73C71" w:rsidRDefault="005204F7" w:rsidP="005204F7">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w:t>
            </w:r>
          </w:p>
        </w:tc>
      </w:tr>
    </w:tbl>
    <w:p w:rsidR="005204F7" w:rsidRPr="00A73C71" w:rsidRDefault="005204F7"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560BD2" w:rsidRPr="00A73C71" w:rsidTr="009F281D">
        <w:tc>
          <w:tcPr>
            <w:tcW w:w="2880" w:type="dxa"/>
          </w:tcPr>
          <w:p w:rsidR="00560BD2" w:rsidRPr="00A73C71" w:rsidRDefault="00560BD2" w:rsidP="000434D9">
            <w:pPr>
              <w:rPr>
                <w:sz w:val="21"/>
                <w:szCs w:val="21"/>
              </w:rPr>
            </w:pPr>
            <w:r w:rsidRPr="00A73C71">
              <w:rPr>
                <w:sz w:val="21"/>
                <w:szCs w:val="21"/>
              </w:rPr>
              <w:t>Фамилия, имя, отчество</w:t>
            </w:r>
          </w:p>
        </w:tc>
        <w:tc>
          <w:tcPr>
            <w:tcW w:w="6222" w:type="dxa"/>
            <w:vAlign w:val="center"/>
          </w:tcPr>
          <w:p w:rsidR="00560BD2" w:rsidRPr="00A73C71" w:rsidRDefault="00560BD2" w:rsidP="009F281D">
            <w:pPr>
              <w:pStyle w:val="1"/>
              <w:jc w:val="center"/>
              <w:rPr>
                <w:rFonts w:ascii="Times New Roman" w:hAnsi="Times New Roman"/>
                <w:b w:val="0"/>
                <w:sz w:val="21"/>
                <w:szCs w:val="21"/>
              </w:rPr>
            </w:pPr>
            <w:bookmarkStart w:id="161" w:name="_Toc324851368"/>
            <w:bookmarkStart w:id="162" w:name="_Toc324851871"/>
            <w:bookmarkStart w:id="163" w:name="_Toc332634195"/>
            <w:r w:rsidRPr="00A73C71">
              <w:rPr>
                <w:rFonts w:ascii="Times New Roman" w:hAnsi="Times New Roman"/>
                <w:b w:val="0"/>
                <w:sz w:val="21"/>
                <w:szCs w:val="21"/>
              </w:rPr>
              <w:t>Шаламова Татьяна Юрьевна</w:t>
            </w:r>
            <w:bookmarkEnd w:id="161"/>
            <w:bookmarkEnd w:id="162"/>
            <w:bookmarkEnd w:id="163"/>
          </w:p>
        </w:tc>
      </w:tr>
      <w:tr w:rsidR="00560BD2" w:rsidRPr="00A73C71" w:rsidTr="009F281D">
        <w:tc>
          <w:tcPr>
            <w:tcW w:w="2880" w:type="dxa"/>
          </w:tcPr>
          <w:p w:rsidR="00560BD2" w:rsidRPr="00A73C71" w:rsidRDefault="00560BD2" w:rsidP="000434D9">
            <w:pPr>
              <w:rPr>
                <w:sz w:val="21"/>
                <w:szCs w:val="21"/>
              </w:rPr>
            </w:pPr>
            <w:r w:rsidRPr="00A73C71">
              <w:rPr>
                <w:sz w:val="21"/>
                <w:szCs w:val="21"/>
              </w:rPr>
              <w:t>Год рождения:</w:t>
            </w:r>
          </w:p>
        </w:tc>
        <w:tc>
          <w:tcPr>
            <w:tcW w:w="6222" w:type="dxa"/>
            <w:vAlign w:val="center"/>
          </w:tcPr>
          <w:p w:rsidR="00560BD2" w:rsidRPr="00A73C71" w:rsidRDefault="00560BD2" w:rsidP="009F281D">
            <w:pPr>
              <w:jc w:val="center"/>
              <w:rPr>
                <w:bCs/>
                <w:sz w:val="21"/>
                <w:szCs w:val="21"/>
              </w:rPr>
            </w:pPr>
            <w:r w:rsidRPr="00A73C71">
              <w:rPr>
                <w:bCs/>
                <w:sz w:val="21"/>
                <w:szCs w:val="21"/>
              </w:rPr>
              <w:t>1978</w:t>
            </w:r>
          </w:p>
        </w:tc>
      </w:tr>
      <w:tr w:rsidR="00560BD2" w:rsidRPr="00A73C71" w:rsidTr="009F281D">
        <w:tc>
          <w:tcPr>
            <w:tcW w:w="2880" w:type="dxa"/>
          </w:tcPr>
          <w:p w:rsidR="00560BD2" w:rsidRPr="00A73C71" w:rsidRDefault="00560BD2" w:rsidP="000434D9">
            <w:pPr>
              <w:rPr>
                <w:sz w:val="21"/>
                <w:szCs w:val="21"/>
              </w:rPr>
            </w:pPr>
            <w:r w:rsidRPr="00A73C71">
              <w:rPr>
                <w:sz w:val="21"/>
                <w:szCs w:val="21"/>
              </w:rPr>
              <w:t>Сведения об образовании:</w:t>
            </w:r>
          </w:p>
        </w:tc>
        <w:tc>
          <w:tcPr>
            <w:tcW w:w="6222" w:type="dxa"/>
            <w:vAlign w:val="center"/>
          </w:tcPr>
          <w:p w:rsidR="00560BD2" w:rsidRPr="00A73C71" w:rsidRDefault="00560BD2" w:rsidP="009F281D">
            <w:pPr>
              <w:jc w:val="center"/>
              <w:rPr>
                <w:sz w:val="21"/>
                <w:szCs w:val="21"/>
              </w:rPr>
            </w:pPr>
            <w:proofErr w:type="spellStart"/>
            <w:r w:rsidRPr="00A73C71">
              <w:rPr>
                <w:sz w:val="21"/>
                <w:szCs w:val="21"/>
              </w:rPr>
              <w:t>Сургутский</w:t>
            </w:r>
            <w:proofErr w:type="spellEnd"/>
            <w:r w:rsidRPr="00A73C71">
              <w:rPr>
                <w:sz w:val="21"/>
                <w:szCs w:val="21"/>
              </w:rPr>
              <w:t xml:space="preserve"> государственный университет, </w:t>
            </w:r>
            <w:smartTag w:uri="urn:schemas-microsoft-com:office:smarttags" w:element="metricconverter">
              <w:smartTagPr>
                <w:attr w:name="ProductID" w:val="2001 г"/>
              </w:smartTagPr>
              <w:r w:rsidRPr="00A73C71">
                <w:rPr>
                  <w:sz w:val="21"/>
                  <w:szCs w:val="21"/>
                </w:rPr>
                <w:t>2001 г</w:t>
              </w:r>
            </w:smartTag>
            <w:r w:rsidRPr="00A73C71">
              <w:rPr>
                <w:sz w:val="21"/>
                <w:szCs w:val="21"/>
              </w:rPr>
              <w:t>., экономист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60BD2" w:rsidRPr="00A73C71" w:rsidRDefault="00560BD2" w:rsidP="00560BD2">
      <w:pPr>
        <w:ind w:firstLine="720"/>
        <w:jc w:val="both"/>
        <w:rPr>
          <w:sz w:val="21"/>
          <w:szCs w:val="21"/>
        </w:rPr>
      </w:pPr>
    </w:p>
    <w:tbl>
      <w:tblPr>
        <w:tblW w:w="9540" w:type="dxa"/>
        <w:tblInd w:w="108" w:type="dxa"/>
        <w:tblLook w:val="0000"/>
      </w:tblPr>
      <w:tblGrid>
        <w:gridCol w:w="1596"/>
        <w:gridCol w:w="1944"/>
        <w:gridCol w:w="2906"/>
        <w:gridCol w:w="3094"/>
      </w:tblGrid>
      <w:tr w:rsidR="00560BD2"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Дата вступления в (назначения на) должность</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Полное фирменное наименование организации</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Наименование должности</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4</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13.06.2001</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06.11.2009</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Закрытое акционерное общество «</w:t>
            </w:r>
            <w:proofErr w:type="spellStart"/>
            <w:r w:rsidRPr="00A73C71">
              <w:rPr>
                <w:sz w:val="21"/>
                <w:szCs w:val="21"/>
              </w:rPr>
              <w:t>Сургутнефтегазбанк</w:t>
            </w:r>
            <w:proofErr w:type="spellEnd"/>
            <w:r w:rsidRPr="00A73C71">
              <w:rPr>
                <w:sz w:val="21"/>
                <w:szCs w:val="21"/>
              </w:rPr>
              <w:t xml:space="preserve">» </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Ведущий специалист отдела налогообложения </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18.12.2009</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24.06.2010</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КБ «Старый Кремль» (ООО)</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Начальник отдела финансового планирования  и внутренней бухгалтерии</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12.07.2010</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09.09.2010</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Открытое акционерное общество «Русь-Банк» </w:t>
            </w:r>
          </w:p>
          <w:p w:rsidR="00560BD2" w:rsidRPr="00A73C71" w:rsidRDefault="00560BD2" w:rsidP="000434D9">
            <w:pPr>
              <w:jc w:val="center"/>
              <w:rPr>
                <w:sz w:val="21"/>
                <w:szCs w:val="21"/>
              </w:rPr>
            </w:pPr>
            <w:r w:rsidRPr="00A73C71">
              <w:rPr>
                <w:sz w:val="21"/>
                <w:szCs w:val="21"/>
              </w:rPr>
              <w:t>ОАО «Русь-Банк»</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Ведущий экономист Отдела налогового контроля</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17.12.2010</w:t>
            </w:r>
          </w:p>
        </w:tc>
        <w:tc>
          <w:tcPr>
            <w:tcW w:w="194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настоящее время</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Открытое акционерное общество </w:t>
            </w:r>
          </w:p>
          <w:p w:rsidR="00560BD2" w:rsidRPr="00A73C71" w:rsidRDefault="00560BD2" w:rsidP="000434D9">
            <w:pPr>
              <w:jc w:val="center"/>
              <w:rPr>
                <w:sz w:val="21"/>
                <w:szCs w:val="21"/>
              </w:rPr>
            </w:pPr>
            <w:r w:rsidRPr="00A73C71">
              <w:rPr>
                <w:sz w:val="21"/>
                <w:szCs w:val="21"/>
              </w:rPr>
              <w:t>«ОТП Банк»</w:t>
            </w:r>
          </w:p>
          <w:p w:rsidR="00560BD2" w:rsidRPr="00A73C71" w:rsidRDefault="00560BD2" w:rsidP="000434D9">
            <w:pPr>
              <w:jc w:val="center"/>
              <w:rPr>
                <w:sz w:val="21"/>
                <w:szCs w:val="21"/>
              </w:rPr>
            </w:pPr>
            <w:r w:rsidRPr="00A73C71">
              <w:rPr>
                <w:sz w:val="21"/>
                <w:szCs w:val="21"/>
              </w:rPr>
              <w:t>ОАО «ОТП Банк»</w:t>
            </w:r>
          </w:p>
        </w:tc>
        <w:tc>
          <w:tcPr>
            <w:tcW w:w="3094"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Главный специалист отдела налогового аудита</w:t>
            </w:r>
          </w:p>
        </w:tc>
      </w:tr>
    </w:tbl>
    <w:p w:rsidR="00560BD2" w:rsidRPr="00A73C71" w:rsidRDefault="00560BD2" w:rsidP="00560BD2">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шт.</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шт.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60BD2" w:rsidRPr="00A73C71" w:rsidRDefault="00560BD2" w:rsidP="00DF3659">
      <w:pPr>
        <w:pStyle w:val="em-4"/>
        <w:rPr>
          <w:sz w:val="21"/>
          <w:szCs w:val="21"/>
        </w:rPr>
      </w:pPr>
    </w:p>
    <w:p w:rsidR="00560BD2" w:rsidRPr="00A73C71" w:rsidRDefault="00560BD2" w:rsidP="00DF3659">
      <w:pPr>
        <w:pStyle w:val="em-4"/>
        <w:rPr>
          <w:sz w:val="21"/>
          <w:szCs w:val="21"/>
        </w:rPr>
      </w:pP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222"/>
      </w:tblGrid>
      <w:tr w:rsidR="00560BD2" w:rsidRPr="00A73C71" w:rsidTr="009F281D">
        <w:tc>
          <w:tcPr>
            <w:tcW w:w="2880" w:type="dxa"/>
          </w:tcPr>
          <w:p w:rsidR="00560BD2" w:rsidRPr="00A73C71" w:rsidRDefault="00560BD2" w:rsidP="000434D9">
            <w:pPr>
              <w:rPr>
                <w:sz w:val="21"/>
                <w:szCs w:val="21"/>
              </w:rPr>
            </w:pPr>
            <w:r w:rsidRPr="00A73C71">
              <w:rPr>
                <w:sz w:val="21"/>
                <w:szCs w:val="21"/>
              </w:rPr>
              <w:t>Фамилия, имя, отчество</w:t>
            </w:r>
          </w:p>
        </w:tc>
        <w:tc>
          <w:tcPr>
            <w:tcW w:w="6222" w:type="dxa"/>
            <w:vAlign w:val="center"/>
          </w:tcPr>
          <w:p w:rsidR="00560BD2" w:rsidRPr="00A73C71" w:rsidRDefault="00560BD2" w:rsidP="009F281D">
            <w:pPr>
              <w:pStyle w:val="1"/>
              <w:jc w:val="center"/>
              <w:rPr>
                <w:rFonts w:ascii="Times New Roman" w:hAnsi="Times New Roman"/>
                <w:b w:val="0"/>
                <w:sz w:val="21"/>
                <w:szCs w:val="21"/>
              </w:rPr>
            </w:pPr>
            <w:bookmarkStart w:id="164" w:name="_Toc324851369"/>
            <w:bookmarkStart w:id="165" w:name="_Toc324851872"/>
            <w:bookmarkStart w:id="166" w:name="_Toc332634196"/>
            <w:proofErr w:type="spellStart"/>
            <w:r w:rsidRPr="00A73C71">
              <w:rPr>
                <w:rFonts w:ascii="Times New Roman" w:hAnsi="Times New Roman"/>
                <w:b w:val="0"/>
                <w:sz w:val="21"/>
                <w:szCs w:val="21"/>
              </w:rPr>
              <w:t>Черченко</w:t>
            </w:r>
            <w:proofErr w:type="spellEnd"/>
            <w:r w:rsidRPr="00A73C71">
              <w:rPr>
                <w:rFonts w:ascii="Times New Roman" w:hAnsi="Times New Roman"/>
                <w:b w:val="0"/>
                <w:sz w:val="21"/>
                <w:szCs w:val="21"/>
              </w:rPr>
              <w:t xml:space="preserve"> Римма Николаевна</w:t>
            </w:r>
            <w:bookmarkEnd w:id="164"/>
            <w:bookmarkEnd w:id="165"/>
            <w:bookmarkEnd w:id="166"/>
          </w:p>
        </w:tc>
      </w:tr>
      <w:tr w:rsidR="00560BD2" w:rsidRPr="00A73C71" w:rsidTr="009F281D">
        <w:tc>
          <w:tcPr>
            <w:tcW w:w="2880" w:type="dxa"/>
          </w:tcPr>
          <w:p w:rsidR="00560BD2" w:rsidRPr="00A73C71" w:rsidRDefault="00560BD2" w:rsidP="000434D9">
            <w:pPr>
              <w:rPr>
                <w:sz w:val="21"/>
                <w:szCs w:val="21"/>
              </w:rPr>
            </w:pPr>
            <w:r w:rsidRPr="00A73C71">
              <w:rPr>
                <w:sz w:val="21"/>
                <w:szCs w:val="21"/>
              </w:rPr>
              <w:t>Год рождения:</w:t>
            </w:r>
          </w:p>
        </w:tc>
        <w:tc>
          <w:tcPr>
            <w:tcW w:w="6222" w:type="dxa"/>
            <w:vAlign w:val="center"/>
          </w:tcPr>
          <w:p w:rsidR="00560BD2" w:rsidRPr="00A73C71" w:rsidRDefault="00560BD2" w:rsidP="009F281D">
            <w:pPr>
              <w:jc w:val="center"/>
              <w:rPr>
                <w:bCs/>
                <w:sz w:val="21"/>
                <w:szCs w:val="21"/>
              </w:rPr>
            </w:pPr>
            <w:r w:rsidRPr="00A73C71">
              <w:rPr>
                <w:bCs/>
                <w:sz w:val="21"/>
                <w:szCs w:val="21"/>
              </w:rPr>
              <w:t>1963</w:t>
            </w:r>
          </w:p>
        </w:tc>
      </w:tr>
      <w:tr w:rsidR="00560BD2" w:rsidRPr="00A73C71" w:rsidTr="009F281D">
        <w:tc>
          <w:tcPr>
            <w:tcW w:w="2880" w:type="dxa"/>
          </w:tcPr>
          <w:p w:rsidR="00560BD2" w:rsidRPr="00A73C71" w:rsidRDefault="00560BD2" w:rsidP="000434D9">
            <w:pPr>
              <w:rPr>
                <w:sz w:val="21"/>
                <w:szCs w:val="21"/>
              </w:rPr>
            </w:pPr>
            <w:r w:rsidRPr="00A73C71">
              <w:rPr>
                <w:sz w:val="21"/>
                <w:szCs w:val="21"/>
              </w:rPr>
              <w:t>Сведения об образовании:</w:t>
            </w:r>
          </w:p>
        </w:tc>
        <w:tc>
          <w:tcPr>
            <w:tcW w:w="6222" w:type="dxa"/>
            <w:vAlign w:val="center"/>
          </w:tcPr>
          <w:p w:rsidR="00560BD2" w:rsidRPr="00A73C71" w:rsidRDefault="00560BD2" w:rsidP="009F281D">
            <w:pPr>
              <w:jc w:val="center"/>
              <w:rPr>
                <w:sz w:val="21"/>
                <w:szCs w:val="21"/>
              </w:rPr>
            </w:pPr>
            <w:r w:rsidRPr="00A73C71">
              <w:rPr>
                <w:sz w:val="21"/>
                <w:szCs w:val="21"/>
              </w:rPr>
              <w:t xml:space="preserve">Новосибирский институт народного хозяйства, </w:t>
            </w:r>
            <w:smartTag w:uri="urn:schemas-microsoft-com:office:smarttags" w:element="metricconverter">
              <w:smartTagPr>
                <w:attr w:name="ProductID" w:val="1984 г"/>
              </w:smartTagPr>
              <w:r w:rsidRPr="00A73C71">
                <w:rPr>
                  <w:sz w:val="21"/>
                  <w:szCs w:val="21"/>
                </w:rPr>
                <w:t>1984 г</w:t>
              </w:r>
            </w:smartTag>
            <w:r w:rsidRPr="00A73C71">
              <w:rPr>
                <w:sz w:val="21"/>
                <w:szCs w:val="21"/>
              </w:rPr>
              <w:t>., экономист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560BD2" w:rsidRPr="00A73C71" w:rsidRDefault="00560BD2" w:rsidP="00560BD2">
      <w:pPr>
        <w:ind w:firstLine="720"/>
        <w:jc w:val="both"/>
        <w:rPr>
          <w:sz w:val="21"/>
          <w:szCs w:val="21"/>
        </w:rPr>
      </w:pPr>
    </w:p>
    <w:tbl>
      <w:tblPr>
        <w:tblW w:w="9540" w:type="dxa"/>
        <w:tblInd w:w="108" w:type="dxa"/>
        <w:tblLook w:val="0000"/>
      </w:tblPr>
      <w:tblGrid>
        <w:gridCol w:w="1596"/>
        <w:gridCol w:w="24"/>
        <w:gridCol w:w="1920"/>
        <w:gridCol w:w="2906"/>
        <w:gridCol w:w="75"/>
        <w:gridCol w:w="3019"/>
      </w:tblGrid>
      <w:tr w:rsidR="00560BD2" w:rsidRPr="00A73C71">
        <w:trPr>
          <w:trHeight w:val="390"/>
        </w:trPr>
        <w:tc>
          <w:tcPr>
            <w:tcW w:w="1596"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Дата вступления в (назначения на) должность</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Дата завершения работы  в должности</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Полное фирменное наименование организации</w:t>
            </w:r>
          </w:p>
        </w:tc>
        <w:tc>
          <w:tcPr>
            <w:tcW w:w="309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Наименование должности</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1</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w:t>
            </w:r>
          </w:p>
        </w:tc>
        <w:tc>
          <w:tcPr>
            <w:tcW w:w="309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4</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20.07.1998</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01.10.2007</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Акционерный коммерческий банк «Банк Москвы» (Открытое акционерное общество) </w:t>
            </w:r>
          </w:p>
        </w:tc>
        <w:tc>
          <w:tcPr>
            <w:tcW w:w="309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Главный бухгалтер Новосибирского филиала</w:t>
            </w:r>
          </w:p>
        </w:tc>
      </w:tr>
      <w:tr w:rsidR="00560BD2" w:rsidRPr="00A73C71">
        <w:trPr>
          <w:trHeight w:val="300"/>
        </w:trPr>
        <w:tc>
          <w:tcPr>
            <w:tcW w:w="1596" w:type="dxa"/>
            <w:tcBorders>
              <w:top w:val="nil"/>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24.12.2007</w:t>
            </w:r>
          </w:p>
        </w:tc>
        <w:tc>
          <w:tcPr>
            <w:tcW w:w="194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31.03.2011</w:t>
            </w:r>
          </w:p>
        </w:tc>
        <w:tc>
          <w:tcPr>
            <w:tcW w:w="2906"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Филиал «Новосибирский» </w:t>
            </w:r>
          </w:p>
          <w:p w:rsidR="00560BD2" w:rsidRPr="00A73C71" w:rsidRDefault="00560BD2" w:rsidP="000434D9">
            <w:pPr>
              <w:jc w:val="center"/>
              <w:rPr>
                <w:sz w:val="21"/>
                <w:szCs w:val="21"/>
              </w:rPr>
            </w:pPr>
            <w:r w:rsidRPr="00A73C71">
              <w:rPr>
                <w:sz w:val="21"/>
                <w:szCs w:val="21"/>
              </w:rPr>
              <w:t xml:space="preserve">ИНВЕСТСБЕРБАНК </w:t>
            </w:r>
          </w:p>
          <w:p w:rsidR="00560BD2" w:rsidRPr="00A73C71" w:rsidRDefault="00560BD2" w:rsidP="000434D9">
            <w:pPr>
              <w:jc w:val="center"/>
              <w:rPr>
                <w:sz w:val="21"/>
                <w:szCs w:val="21"/>
              </w:rPr>
            </w:pPr>
            <w:r w:rsidRPr="00A73C71">
              <w:rPr>
                <w:sz w:val="21"/>
                <w:szCs w:val="21"/>
              </w:rPr>
              <w:t>(открытое акционерное общество)</w:t>
            </w:r>
          </w:p>
          <w:p w:rsidR="00560BD2" w:rsidRPr="00A73C71" w:rsidRDefault="00560BD2" w:rsidP="000434D9">
            <w:pPr>
              <w:jc w:val="center"/>
              <w:rPr>
                <w:sz w:val="21"/>
                <w:szCs w:val="21"/>
              </w:rPr>
            </w:pPr>
            <w:r w:rsidRPr="00A73C71">
              <w:rPr>
                <w:sz w:val="21"/>
                <w:szCs w:val="21"/>
              </w:rPr>
              <w:t xml:space="preserve">ИНВЕСТСБЕРБАНК (ОАО) </w:t>
            </w:r>
          </w:p>
        </w:tc>
        <w:tc>
          <w:tcPr>
            <w:tcW w:w="3094"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Начальник отдела внутреннего контроля</w:t>
            </w:r>
          </w:p>
        </w:tc>
      </w:tr>
      <w:tr w:rsidR="00560BD2" w:rsidRPr="00A73C71" w:rsidTr="00856C0E">
        <w:trPr>
          <w:trHeight w:val="300"/>
        </w:trPr>
        <w:tc>
          <w:tcPr>
            <w:tcW w:w="3540" w:type="dxa"/>
            <w:gridSpan w:val="3"/>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26.02.2008 </w:t>
            </w:r>
          </w:p>
        </w:tc>
        <w:tc>
          <w:tcPr>
            <w:tcW w:w="298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ИНВЕСТСБЕРБАНК</w:t>
            </w:r>
          </w:p>
          <w:p w:rsidR="00560BD2" w:rsidRPr="00A73C71" w:rsidRDefault="00560BD2" w:rsidP="000434D9">
            <w:pPr>
              <w:jc w:val="center"/>
              <w:rPr>
                <w:sz w:val="21"/>
                <w:szCs w:val="21"/>
              </w:rPr>
            </w:pPr>
            <w:r w:rsidRPr="00A73C71">
              <w:rPr>
                <w:sz w:val="21"/>
                <w:szCs w:val="21"/>
              </w:rPr>
              <w:t>(открытое акционерное общество)</w:t>
            </w:r>
          </w:p>
          <w:p w:rsidR="00560BD2" w:rsidRPr="00A73C71" w:rsidRDefault="00560BD2" w:rsidP="000434D9">
            <w:pPr>
              <w:jc w:val="center"/>
              <w:rPr>
                <w:sz w:val="21"/>
                <w:szCs w:val="21"/>
              </w:rPr>
            </w:pPr>
            <w:r w:rsidRPr="00A73C71">
              <w:rPr>
                <w:sz w:val="21"/>
                <w:szCs w:val="21"/>
              </w:rPr>
              <w:t>ИНВЕСТСБЕРБАНК (ОАО) с 26 февраля 2008 года переименовано в Открытое акционерное общество «ОТП Банк» (ОАО «ОТП Банк») на основании Решения внеочередного общего собрания акционеров ИНВЕСТСБЕРБАНК (ОАО)</w:t>
            </w:r>
          </w:p>
        </w:tc>
        <w:tc>
          <w:tcPr>
            <w:tcW w:w="3019"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p>
        </w:tc>
      </w:tr>
      <w:tr w:rsidR="00560BD2" w:rsidRPr="00A73C71" w:rsidTr="00856C0E">
        <w:trPr>
          <w:trHeight w:val="300"/>
        </w:trPr>
        <w:tc>
          <w:tcPr>
            <w:tcW w:w="1620" w:type="dxa"/>
            <w:gridSpan w:val="2"/>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01.04.2011</w:t>
            </w:r>
          </w:p>
        </w:tc>
        <w:tc>
          <w:tcPr>
            <w:tcW w:w="1920" w:type="dxa"/>
            <w:tcBorders>
              <w:top w:val="single" w:sz="4" w:space="0" w:color="auto"/>
              <w:left w:val="single" w:sz="4" w:space="0" w:color="auto"/>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настоящее время</w:t>
            </w:r>
          </w:p>
        </w:tc>
        <w:tc>
          <w:tcPr>
            <w:tcW w:w="2981" w:type="dxa"/>
            <w:gridSpan w:val="2"/>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xml:space="preserve">Открытое акционерное общество </w:t>
            </w:r>
          </w:p>
          <w:p w:rsidR="00560BD2" w:rsidRPr="00A73C71" w:rsidRDefault="00560BD2" w:rsidP="000434D9">
            <w:pPr>
              <w:jc w:val="center"/>
              <w:rPr>
                <w:sz w:val="21"/>
                <w:szCs w:val="21"/>
              </w:rPr>
            </w:pPr>
            <w:r w:rsidRPr="00A73C71">
              <w:rPr>
                <w:sz w:val="21"/>
                <w:szCs w:val="21"/>
              </w:rPr>
              <w:t>«ОТП Банк»</w:t>
            </w:r>
          </w:p>
          <w:p w:rsidR="00560BD2" w:rsidRPr="00A73C71" w:rsidRDefault="00560BD2" w:rsidP="000434D9">
            <w:pPr>
              <w:jc w:val="center"/>
              <w:rPr>
                <w:sz w:val="21"/>
                <w:szCs w:val="21"/>
              </w:rPr>
            </w:pPr>
            <w:r w:rsidRPr="00A73C71">
              <w:rPr>
                <w:sz w:val="21"/>
                <w:szCs w:val="21"/>
              </w:rPr>
              <w:t>ОАО «ОТП Банк»</w:t>
            </w:r>
          </w:p>
        </w:tc>
        <w:tc>
          <w:tcPr>
            <w:tcW w:w="3019" w:type="dxa"/>
            <w:tcBorders>
              <w:top w:val="single" w:sz="4" w:space="0" w:color="auto"/>
              <w:left w:val="nil"/>
              <w:bottom w:val="single" w:sz="4" w:space="0" w:color="auto"/>
              <w:right w:val="single" w:sz="4" w:space="0" w:color="auto"/>
            </w:tcBorders>
            <w:vAlign w:val="center"/>
          </w:tcPr>
          <w:p w:rsidR="00560BD2" w:rsidRPr="00A73C71" w:rsidRDefault="00560BD2" w:rsidP="000434D9">
            <w:pPr>
              <w:jc w:val="center"/>
              <w:rPr>
                <w:sz w:val="21"/>
                <w:szCs w:val="21"/>
              </w:rPr>
            </w:pPr>
            <w:r w:rsidRPr="00A73C71">
              <w:rPr>
                <w:sz w:val="21"/>
                <w:szCs w:val="21"/>
              </w:rPr>
              <w:t>  Начальник отдела внутреннего контроля «Новосибирский» Управления координации и анализа Службы внутреннего контроля с удаленным рабочим местом в филиале Новосибирский</w:t>
            </w:r>
          </w:p>
        </w:tc>
      </w:tr>
    </w:tbl>
    <w:p w:rsidR="00560BD2" w:rsidRPr="00A73C71" w:rsidRDefault="00560BD2" w:rsidP="00560BD2">
      <w:pPr>
        <w:ind w:firstLine="720"/>
        <w:rPr>
          <w:sz w:val="21"/>
          <w:szCs w:val="21"/>
        </w:rPr>
      </w:pPr>
    </w:p>
    <w:p w:rsidR="00560BD2" w:rsidRPr="00A73C71" w:rsidRDefault="00560BD2" w:rsidP="00560BD2">
      <w:pPr>
        <w:ind w:firstLine="72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340"/>
        <w:gridCol w:w="642"/>
      </w:tblGrid>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участия  в уставном  капитале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принадлежащих обыкновенных акций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шт.</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Доля участия в уставном (складочном) капитале (паевом фонде) дочерних и зависимых обще</w:t>
            </w:r>
            <w:proofErr w:type="gramStart"/>
            <w:r w:rsidRPr="00A73C71">
              <w:rPr>
                <w:sz w:val="21"/>
                <w:szCs w:val="21"/>
              </w:rPr>
              <w:t>ств кр</w:t>
            </w:r>
            <w:proofErr w:type="gramEnd"/>
            <w:r w:rsidRPr="00A73C71">
              <w:rPr>
                <w:sz w:val="21"/>
                <w:szCs w:val="21"/>
              </w:rPr>
              <w:t>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Доли принадлежащих обыкновенных акций дочернего или зависимого общества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w:t>
            </w:r>
          </w:p>
        </w:tc>
      </w:tr>
      <w:tr w:rsidR="00560BD2" w:rsidRPr="00A73C71" w:rsidTr="009F281D">
        <w:tc>
          <w:tcPr>
            <w:tcW w:w="6588" w:type="dxa"/>
          </w:tcPr>
          <w:p w:rsidR="00560BD2" w:rsidRPr="00A73C71" w:rsidRDefault="00560BD2" w:rsidP="009F281D">
            <w:pPr>
              <w:jc w:val="both"/>
              <w:rPr>
                <w:sz w:val="21"/>
                <w:szCs w:val="21"/>
              </w:rPr>
            </w:pPr>
            <w:r w:rsidRPr="00A73C71">
              <w:rPr>
                <w:sz w:val="21"/>
                <w:szCs w:val="21"/>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2340" w:type="dxa"/>
            <w:vAlign w:val="center"/>
          </w:tcPr>
          <w:p w:rsidR="00560BD2" w:rsidRPr="00A73C71" w:rsidRDefault="00560BD2" w:rsidP="009F281D">
            <w:pPr>
              <w:jc w:val="center"/>
              <w:rPr>
                <w:sz w:val="21"/>
                <w:szCs w:val="21"/>
              </w:rPr>
            </w:pPr>
            <w:r w:rsidRPr="00A73C71">
              <w:rPr>
                <w:sz w:val="21"/>
                <w:szCs w:val="21"/>
              </w:rPr>
              <w:t>0</w:t>
            </w:r>
          </w:p>
        </w:tc>
        <w:tc>
          <w:tcPr>
            <w:tcW w:w="642" w:type="dxa"/>
            <w:vAlign w:val="center"/>
          </w:tcPr>
          <w:p w:rsidR="00560BD2" w:rsidRPr="00A73C71" w:rsidRDefault="00560BD2" w:rsidP="009F281D">
            <w:pPr>
              <w:jc w:val="center"/>
              <w:rPr>
                <w:sz w:val="21"/>
                <w:szCs w:val="21"/>
              </w:rPr>
            </w:pPr>
            <w:r w:rsidRPr="00A73C71">
              <w:rPr>
                <w:sz w:val="21"/>
                <w:szCs w:val="21"/>
              </w:rPr>
              <w:t>шт.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 xml:space="preserve">Характер любых родственных связей с иными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 xml:space="preserve">В родственных связях с членами органов кредитной организации – эмитента по контролю за ее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w:t>
            </w:r>
            <w:proofErr w:type="gramStart"/>
            <w:r w:rsidRPr="00A73C71">
              <w:rPr>
                <w:sz w:val="21"/>
                <w:szCs w:val="21"/>
              </w:rPr>
              <w:t>занимающем</w:t>
            </w:r>
            <w:proofErr w:type="gramEnd"/>
            <w:r w:rsidRPr="00A73C71">
              <w:rPr>
                <w:sz w:val="21"/>
                <w:szCs w:val="21"/>
              </w:rPr>
              <w:t xml:space="preserve"> должность единоличного исполнительного органа кредитной организации – эмитента, не состоит.</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привлекалась.</w:t>
            </w:r>
          </w:p>
        </w:tc>
      </w:tr>
    </w:tbl>
    <w:p w:rsidR="00560BD2" w:rsidRPr="00A73C71" w:rsidRDefault="00560BD2" w:rsidP="00560BD2">
      <w:pPr>
        <w:pStyle w:val="em-4"/>
        <w:rPr>
          <w:sz w:val="21"/>
          <w:szCs w:val="21"/>
        </w:rPr>
      </w:pPr>
    </w:p>
    <w:p w:rsidR="00560BD2" w:rsidRPr="00A73C71" w:rsidRDefault="00560BD2" w:rsidP="00560BD2">
      <w:pPr>
        <w:pStyle w:val="em-4"/>
        <w:rPr>
          <w:sz w:val="21"/>
          <w:szCs w:val="21"/>
        </w:rPr>
      </w:pPr>
      <w:r w:rsidRPr="00A73C71">
        <w:rPr>
          <w:sz w:val="21"/>
          <w:szCs w:val="21"/>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560BD2" w:rsidRPr="00A73C71" w:rsidRDefault="00560BD2" w:rsidP="00560BD2">
      <w:pPr>
        <w:pStyle w:val="em-4"/>
        <w:rPr>
          <w:sz w:val="21"/>
          <w:szCs w:val="21"/>
        </w:rPr>
      </w:pPr>
    </w:p>
    <w:tbl>
      <w:tblPr>
        <w:tblW w:w="0" w:type="auto"/>
        <w:tblLook w:val="01E0"/>
      </w:tblPr>
      <w:tblGrid>
        <w:gridCol w:w="9570"/>
      </w:tblGrid>
      <w:tr w:rsidR="00560BD2" w:rsidRPr="00A73C71" w:rsidTr="009F281D">
        <w:tc>
          <w:tcPr>
            <w:tcW w:w="9570" w:type="dxa"/>
          </w:tcPr>
          <w:p w:rsidR="00560BD2" w:rsidRPr="00A73C71" w:rsidRDefault="00560BD2" w:rsidP="000434D9">
            <w:pPr>
              <w:pStyle w:val="em-4"/>
              <w:rPr>
                <w:sz w:val="21"/>
                <w:szCs w:val="21"/>
              </w:rPr>
            </w:pPr>
            <w:r w:rsidRPr="00A73C71">
              <w:rPr>
                <w:sz w:val="21"/>
                <w:szCs w:val="21"/>
              </w:rPr>
              <w:t>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не занимала.</w:t>
            </w:r>
          </w:p>
        </w:tc>
      </w:tr>
    </w:tbl>
    <w:p w:rsidR="00560BD2" w:rsidRPr="00E851C2" w:rsidRDefault="00560BD2" w:rsidP="00DF3659">
      <w:pPr>
        <w:pStyle w:val="em-4"/>
      </w:pPr>
    </w:p>
    <w:p w:rsidR="005204F7" w:rsidRPr="00E851C2" w:rsidRDefault="005204F7" w:rsidP="00DF3659">
      <w:pPr>
        <w:pStyle w:val="em-4"/>
      </w:pPr>
    </w:p>
    <w:p w:rsidR="005204F7" w:rsidRPr="00E851C2" w:rsidRDefault="005204F7" w:rsidP="00DF3659">
      <w:pPr>
        <w:pStyle w:val="em-4"/>
      </w:pPr>
    </w:p>
    <w:p w:rsidR="00B37CA9" w:rsidRPr="00E851C2" w:rsidRDefault="00B37CA9" w:rsidP="00DF3659">
      <w:pPr>
        <w:pStyle w:val="em-1"/>
      </w:pPr>
      <w:bookmarkStart w:id="167" w:name="_Toc332634197"/>
      <w:r w:rsidRPr="00E851C2">
        <w:t xml:space="preserve">5.6. Сведения о размере вознаграждения, льгот и (или) компенсации расходов по органу </w:t>
      </w:r>
      <w:proofErr w:type="gramStart"/>
      <w:r w:rsidRPr="00E851C2">
        <w:t>контроля за</w:t>
      </w:r>
      <w:proofErr w:type="gramEnd"/>
      <w:r w:rsidRPr="00E851C2">
        <w:t xml:space="preserve"> финансово-хозяйственной деятельностью кредитной организации – эмитента</w:t>
      </w:r>
      <w:bookmarkEnd w:id="167"/>
    </w:p>
    <w:p w:rsidR="00B37CA9" w:rsidRPr="00E851C2" w:rsidRDefault="00B37CA9" w:rsidP="00DF3659">
      <w:pPr>
        <w:pStyle w:val="em-4"/>
      </w:pPr>
    </w:p>
    <w:p w:rsidR="00B37CA9" w:rsidRPr="00E851C2" w:rsidRDefault="00B37CA9" w:rsidP="00DF3659">
      <w:pPr>
        <w:pStyle w:val="em-4"/>
      </w:pPr>
      <w:r w:rsidRPr="00E851C2">
        <w:t>Информация о размере и видах вознаграждения, которые были выплачены кредитной организацией - эмитентом</w:t>
      </w:r>
      <w:r w:rsidRPr="00E851C2">
        <w:rPr>
          <w:rStyle w:val="af"/>
          <w:vanish/>
        </w:rPr>
        <w:footnoteReference w:id="51"/>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4B1E7A" w:rsidP="00196DC7">
            <w:pPr>
              <w:pStyle w:val="em-4"/>
            </w:pPr>
            <w:r w:rsidRPr="009F281D">
              <w:rPr>
                <w:b/>
              </w:rPr>
              <w:t>Ревизионная комиссия:</w:t>
            </w:r>
          </w:p>
        </w:tc>
      </w:tr>
      <w:tr w:rsidR="00DF3659" w:rsidRPr="00E851C2" w:rsidTr="009F281D">
        <w:tc>
          <w:tcPr>
            <w:tcW w:w="9570" w:type="dxa"/>
          </w:tcPr>
          <w:p w:rsidR="00DF3659" w:rsidRPr="00E851C2" w:rsidRDefault="00DF3659" w:rsidP="00DF3659">
            <w:pPr>
              <w:pStyle w:val="em-6"/>
            </w:pPr>
            <w:r w:rsidRPr="00E851C2">
              <w:t>(указывается наименование органа кредитной организации – эмитента по контролю за ее финансово-хозяйственной деятельностью)</w:t>
            </w:r>
          </w:p>
        </w:tc>
      </w:tr>
    </w:tbl>
    <w:p w:rsidR="00DF3659" w:rsidRPr="00E851C2" w:rsidRDefault="00DF3659" w:rsidP="00DF365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40"/>
        <w:gridCol w:w="3240"/>
      </w:tblGrid>
      <w:tr w:rsidR="00B37CA9" w:rsidRPr="00E851C2" w:rsidTr="009F281D">
        <w:tc>
          <w:tcPr>
            <w:tcW w:w="2988" w:type="dxa"/>
            <w:vAlign w:val="center"/>
          </w:tcPr>
          <w:p w:rsidR="00B37CA9" w:rsidRPr="009F281D" w:rsidRDefault="00B37CA9" w:rsidP="009F281D">
            <w:pPr>
              <w:jc w:val="center"/>
              <w:rPr>
                <w:sz w:val="22"/>
                <w:szCs w:val="22"/>
              </w:rPr>
            </w:pPr>
            <w:r w:rsidRPr="009F281D">
              <w:rPr>
                <w:sz w:val="22"/>
                <w:szCs w:val="22"/>
              </w:rPr>
              <w:t>Отчетная дата</w:t>
            </w:r>
          </w:p>
        </w:tc>
        <w:tc>
          <w:tcPr>
            <w:tcW w:w="3240" w:type="dxa"/>
            <w:vAlign w:val="center"/>
          </w:tcPr>
          <w:p w:rsidR="00B37CA9" w:rsidRPr="009F281D" w:rsidRDefault="00B37CA9" w:rsidP="009F281D">
            <w:pPr>
              <w:jc w:val="center"/>
              <w:rPr>
                <w:sz w:val="22"/>
                <w:szCs w:val="22"/>
              </w:rPr>
            </w:pPr>
            <w:proofErr w:type="gramStart"/>
            <w:r w:rsidRPr="009F281D">
              <w:rPr>
                <w:sz w:val="22"/>
                <w:szCs w:val="22"/>
              </w:rPr>
              <w:t>Вид вознаграждения</w:t>
            </w:r>
            <w:r w:rsidR="00DF3659" w:rsidRPr="009F281D">
              <w:rPr>
                <w:sz w:val="22"/>
                <w:szCs w:val="22"/>
              </w:rPr>
              <w:br/>
            </w:r>
            <w:r w:rsidRPr="009F281D">
              <w:rPr>
                <w:sz w:val="22"/>
                <w:szCs w:val="22"/>
              </w:rPr>
              <w:t>(заработная плата, премии, комиссионные, льготы и (или) компенсации расходов, иное)</w:t>
            </w:r>
            <w:proofErr w:type="gramEnd"/>
          </w:p>
        </w:tc>
        <w:tc>
          <w:tcPr>
            <w:tcW w:w="3240" w:type="dxa"/>
            <w:vAlign w:val="center"/>
          </w:tcPr>
          <w:p w:rsidR="00B37CA9" w:rsidRPr="009F281D" w:rsidRDefault="00B37CA9" w:rsidP="009F281D">
            <w:pPr>
              <w:jc w:val="center"/>
              <w:rPr>
                <w:sz w:val="22"/>
                <w:szCs w:val="22"/>
              </w:rPr>
            </w:pPr>
            <w:r w:rsidRPr="009F281D">
              <w:rPr>
                <w:sz w:val="22"/>
                <w:szCs w:val="22"/>
              </w:rPr>
              <w:t>Размер вознаграждения, руб.</w:t>
            </w:r>
          </w:p>
        </w:tc>
      </w:tr>
      <w:tr w:rsidR="00B37CA9" w:rsidRPr="00E851C2" w:rsidTr="009F281D">
        <w:tc>
          <w:tcPr>
            <w:tcW w:w="2988" w:type="dxa"/>
          </w:tcPr>
          <w:p w:rsidR="00B37CA9" w:rsidRPr="009F281D" w:rsidRDefault="00B37CA9" w:rsidP="009F281D">
            <w:pPr>
              <w:jc w:val="center"/>
              <w:rPr>
                <w:sz w:val="22"/>
                <w:szCs w:val="22"/>
              </w:rPr>
            </w:pPr>
            <w:r w:rsidRPr="009F281D">
              <w:rPr>
                <w:sz w:val="22"/>
                <w:szCs w:val="22"/>
              </w:rPr>
              <w:t>1</w:t>
            </w:r>
          </w:p>
        </w:tc>
        <w:tc>
          <w:tcPr>
            <w:tcW w:w="3240" w:type="dxa"/>
          </w:tcPr>
          <w:p w:rsidR="00B37CA9" w:rsidRPr="009F281D" w:rsidRDefault="00B37CA9" w:rsidP="009F281D">
            <w:pPr>
              <w:jc w:val="center"/>
              <w:rPr>
                <w:sz w:val="22"/>
                <w:szCs w:val="22"/>
              </w:rPr>
            </w:pPr>
            <w:r w:rsidRPr="009F281D">
              <w:rPr>
                <w:sz w:val="22"/>
                <w:szCs w:val="22"/>
              </w:rPr>
              <w:t>2</w:t>
            </w:r>
          </w:p>
        </w:tc>
        <w:tc>
          <w:tcPr>
            <w:tcW w:w="3240" w:type="dxa"/>
          </w:tcPr>
          <w:p w:rsidR="00B37CA9" w:rsidRPr="009F281D" w:rsidRDefault="00B37CA9" w:rsidP="009F281D">
            <w:pPr>
              <w:jc w:val="center"/>
              <w:rPr>
                <w:sz w:val="22"/>
                <w:szCs w:val="22"/>
              </w:rPr>
            </w:pPr>
            <w:r w:rsidRPr="009F281D">
              <w:rPr>
                <w:sz w:val="22"/>
                <w:szCs w:val="22"/>
              </w:rPr>
              <w:t>3</w:t>
            </w:r>
          </w:p>
        </w:tc>
      </w:tr>
      <w:tr w:rsidR="004B1E7A" w:rsidRPr="00E851C2" w:rsidTr="009F281D">
        <w:tc>
          <w:tcPr>
            <w:tcW w:w="2988" w:type="dxa"/>
            <w:vMerge w:val="restart"/>
            <w:vAlign w:val="center"/>
          </w:tcPr>
          <w:p w:rsidR="004B1E7A" w:rsidRPr="009F281D" w:rsidRDefault="004B1E7A" w:rsidP="009F281D">
            <w:pPr>
              <w:jc w:val="center"/>
              <w:rPr>
                <w:sz w:val="22"/>
                <w:szCs w:val="22"/>
              </w:rPr>
            </w:pPr>
            <w:r w:rsidRPr="009F281D">
              <w:rPr>
                <w:sz w:val="22"/>
                <w:szCs w:val="22"/>
              </w:rPr>
              <w:t>«01» января 2012 года</w:t>
            </w:r>
          </w:p>
          <w:p w:rsidR="004B1E7A" w:rsidRPr="009F281D" w:rsidRDefault="004B1E7A" w:rsidP="009F281D">
            <w:pPr>
              <w:jc w:val="center"/>
              <w:rPr>
                <w:b/>
                <w:sz w:val="22"/>
                <w:szCs w:val="22"/>
              </w:rPr>
            </w:pPr>
          </w:p>
        </w:tc>
        <w:tc>
          <w:tcPr>
            <w:tcW w:w="3240" w:type="dxa"/>
          </w:tcPr>
          <w:p w:rsidR="004B1E7A" w:rsidRPr="009F281D" w:rsidRDefault="004B1E7A" w:rsidP="009F281D">
            <w:pPr>
              <w:jc w:val="both"/>
              <w:rPr>
                <w:sz w:val="22"/>
                <w:szCs w:val="22"/>
              </w:rPr>
            </w:pPr>
            <w:r w:rsidRPr="009F281D">
              <w:rPr>
                <w:sz w:val="22"/>
                <w:szCs w:val="22"/>
              </w:rPr>
              <w:t>Заработная плата</w:t>
            </w:r>
          </w:p>
        </w:tc>
        <w:tc>
          <w:tcPr>
            <w:tcW w:w="3240" w:type="dxa"/>
          </w:tcPr>
          <w:p w:rsidR="004B1E7A" w:rsidRPr="009F281D" w:rsidRDefault="004B1E7A" w:rsidP="009F281D">
            <w:pPr>
              <w:jc w:val="both"/>
              <w:rPr>
                <w:sz w:val="22"/>
                <w:szCs w:val="22"/>
              </w:rPr>
            </w:pPr>
            <w:r w:rsidRPr="009F281D">
              <w:rPr>
                <w:sz w:val="22"/>
                <w:szCs w:val="22"/>
              </w:rPr>
              <w:t>4 507 083</w:t>
            </w:r>
          </w:p>
        </w:tc>
      </w:tr>
      <w:tr w:rsidR="004B1E7A" w:rsidRPr="00E851C2" w:rsidTr="009F281D">
        <w:tc>
          <w:tcPr>
            <w:tcW w:w="2988" w:type="dxa"/>
            <w:vMerge/>
          </w:tcPr>
          <w:p w:rsidR="004B1E7A" w:rsidRPr="009F281D" w:rsidRDefault="004B1E7A" w:rsidP="009F281D">
            <w:pPr>
              <w:jc w:val="both"/>
              <w:rPr>
                <w:sz w:val="22"/>
                <w:szCs w:val="22"/>
              </w:rPr>
            </w:pPr>
          </w:p>
        </w:tc>
        <w:tc>
          <w:tcPr>
            <w:tcW w:w="3240" w:type="dxa"/>
          </w:tcPr>
          <w:p w:rsidR="004B1E7A" w:rsidRPr="009F281D" w:rsidRDefault="004B1E7A" w:rsidP="009F281D">
            <w:pPr>
              <w:jc w:val="both"/>
              <w:rPr>
                <w:sz w:val="22"/>
                <w:szCs w:val="22"/>
              </w:rPr>
            </w:pPr>
            <w:r w:rsidRPr="009F281D">
              <w:rPr>
                <w:sz w:val="22"/>
                <w:szCs w:val="22"/>
              </w:rPr>
              <w:t xml:space="preserve">Премия, включая </w:t>
            </w:r>
            <w:proofErr w:type="gramStart"/>
            <w:r w:rsidRPr="009F281D">
              <w:rPr>
                <w:sz w:val="22"/>
                <w:szCs w:val="22"/>
              </w:rPr>
              <w:t>годовую</w:t>
            </w:r>
            <w:proofErr w:type="gramEnd"/>
          </w:p>
        </w:tc>
        <w:tc>
          <w:tcPr>
            <w:tcW w:w="3240" w:type="dxa"/>
          </w:tcPr>
          <w:p w:rsidR="004B1E7A" w:rsidRPr="009F281D" w:rsidRDefault="004B1E7A" w:rsidP="009F281D">
            <w:pPr>
              <w:jc w:val="both"/>
              <w:rPr>
                <w:sz w:val="22"/>
                <w:szCs w:val="22"/>
              </w:rPr>
            </w:pPr>
            <w:r w:rsidRPr="009F281D">
              <w:rPr>
                <w:sz w:val="22"/>
                <w:szCs w:val="22"/>
              </w:rPr>
              <w:t>1 437 591</w:t>
            </w:r>
          </w:p>
        </w:tc>
      </w:tr>
      <w:tr w:rsidR="004B1E7A" w:rsidRPr="00E851C2" w:rsidTr="009F281D">
        <w:tc>
          <w:tcPr>
            <w:tcW w:w="2988" w:type="dxa"/>
            <w:vMerge/>
          </w:tcPr>
          <w:p w:rsidR="004B1E7A" w:rsidRPr="009F281D" w:rsidRDefault="004B1E7A" w:rsidP="009F281D">
            <w:pPr>
              <w:jc w:val="both"/>
              <w:rPr>
                <w:sz w:val="22"/>
                <w:szCs w:val="22"/>
              </w:rPr>
            </w:pPr>
          </w:p>
        </w:tc>
        <w:tc>
          <w:tcPr>
            <w:tcW w:w="3240" w:type="dxa"/>
          </w:tcPr>
          <w:p w:rsidR="004B1E7A" w:rsidRPr="009F281D" w:rsidRDefault="004B1E7A" w:rsidP="009F281D">
            <w:pPr>
              <w:jc w:val="both"/>
              <w:rPr>
                <w:sz w:val="22"/>
                <w:szCs w:val="22"/>
              </w:rPr>
            </w:pPr>
            <w:r w:rsidRPr="009F281D">
              <w:rPr>
                <w:sz w:val="22"/>
                <w:szCs w:val="22"/>
              </w:rPr>
              <w:t>Иное</w:t>
            </w:r>
          </w:p>
        </w:tc>
        <w:tc>
          <w:tcPr>
            <w:tcW w:w="3240" w:type="dxa"/>
          </w:tcPr>
          <w:p w:rsidR="004B1E7A" w:rsidRPr="009F281D" w:rsidRDefault="004B1E7A" w:rsidP="009F281D">
            <w:pPr>
              <w:jc w:val="both"/>
              <w:rPr>
                <w:sz w:val="22"/>
                <w:szCs w:val="22"/>
              </w:rPr>
            </w:pPr>
            <w:r w:rsidRPr="009F281D">
              <w:rPr>
                <w:sz w:val="22"/>
                <w:szCs w:val="22"/>
              </w:rPr>
              <w:t>8 616</w:t>
            </w:r>
          </w:p>
        </w:tc>
      </w:tr>
      <w:tr w:rsidR="00B75A6E" w:rsidRPr="00E851C2" w:rsidTr="009F281D">
        <w:tc>
          <w:tcPr>
            <w:tcW w:w="2988" w:type="dxa"/>
            <w:vMerge w:val="restart"/>
            <w:vAlign w:val="center"/>
          </w:tcPr>
          <w:p w:rsidR="00B75A6E" w:rsidRPr="009F281D" w:rsidRDefault="00B75A6E" w:rsidP="009F281D">
            <w:pPr>
              <w:jc w:val="center"/>
              <w:rPr>
                <w:sz w:val="22"/>
                <w:szCs w:val="22"/>
              </w:rPr>
            </w:pPr>
            <w:r w:rsidRPr="009F281D">
              <w:rPr>
                <w:sz w:val="22"/>
                <w:szCs w:val="22"/>
              </w:rPr>
              <w:t>«01» июля 2012 года</w:t>
            </w:r>
          </w:p>
          <w:p w:rsidR="00B75A6E" w:rsidRPr="009F281D" w:rsidRDefault="00B75A6E" w:rsidP="009F281D">
            <w:pPr>
              <w:jc w:val="center"/>
              <w:rPr>
                <w:sz w:val="16"/>
                <w:szCs w:val="16"/>
              </w:rPr>
            </w:pPr>
          </w:p>
        </w:tc>
        <w:tc>
          <w:tcPr>
            <w:tcW w:w="3240" w:type="dxa"/>
          </w:tcPr>
          <w:p w:rsidR="00B75A6E" w:rsidRPr="009F281D" w:rsidRDefault="00B75A6E" w:rsidP="009F281D">
            <w:pPr>
              <w:jc w:val="both"/>
              <w:rPr>
                <w:sz w:val="22"/>
                <w:szCs w:val="22"/>
              </w:rPr>
            </w:pPr>
            <w:r w:rsidRPr="009F281D">
              <w:rPr>
                <w:sz w:val="22"/>
                <w:szCs w:val="22"/>
              </w:rPr>
              <w:t>Заработная плата</w:t>
            </w:r>
          </w:p>
        </w:tc>
        <w:tc>
          <w:tcPr>
            <w:tcW w:w="3240" w:type="dxa"/>
          </w:tcPr>
          <w:p w:rsidR="00B75A6E" w:rsidRPr="009F281D" w:rsidRDefault="00B75A6E" w:rsidP="009F281D">
            <w:pPr>
              <w:jc w:val="both"/>
              <w:rPr>
                <w:sz w:val="22"/>
                <w:szCs w:val="22"/>
              </w:rPr>
            </w:pPr>
            <w:r w:rsidRPr="009F281D">
              <w:rPr>
                <w:sz w:val="22"/>
                <w:szCs w:val="22"/>
              </w:rPr>
              <w:t>3 107 944</w:t>
            </w:r>
          </w:p>
        </w:tc>
      </w:tr>
      <w:tr w:rsidR="00B75A6E" w:rsidRPr="00E851C2" w:rsidTr="009F281D">
        <w:tc>
          <w:tcPr>
            <w:tcW w:w="2988" w:type="dxa"/>
            <w:vMerge/>
          </w:tcPr>
          <w:p w:rsidR="00B75A6E" w:rsidRPr="009F281D" w:rsidRDefault="00B75A6E" w:rsidP="009F281D">
            <w:pPr>
              <w:jc w:val="both"/>
              <w:rPr>
                <w:sz w:val="22"/>
                <w:szCs w:val="22"/>
              </w:rPr>
            </w:pPr>
          </w:p>
        </w:tc>
        <w:tc>
          <w:tcPr>
            <w:tcW w:w="3240" w:type="dxa"/>
          </w:tcPr>
          <w:p w:rsidR="00B75A6E" w:rsidRPr="009F281D" w:rsidRDefault="00B75A6E" w:rsidP="009F281D">
            <w:pPr>
              <w:jc w:val="both"/>
              <w:rPr>
                <w:sz w:val="22"/>
                <w:szCs w:val="22"/>
              </w:rPr>
            </w:pPr>
            <w:r w:rsidRPr="009F281D">
              <w:rPr>
                <w:sz w:val="22"/>
                <w:szCs w:val="22"/>
              </w:rPr>
              <w:t>Премия</w:t>
            </w:r>
          </w:p>
        </w:tc>
        <w:tc>
          <w:tcPr>
            <w:tcW w:w="3240" w:type="dxa"/>
          </w:tcPr>
          <w:p w:rsidR="00B75A6E" w:rsidRPr="009F281D" w:rsidRDefault="00B75A6E" w:rsidP="009F281D">
            <w:pPr>
              <w:jc w:val="both"/>
              <w:rPr>
                <w:sz w:val="22"/>
                <w:szCs w:val="22"/>
              </w:rPr>
            </w:pPr>
            <w:r w:rsidRPr="009F281D">
              <w:rPr>
                <w:sz w:val="22"/>
                <w:szCs w:val="22"/>
              </w:rPr>
              <w:t>647 593</w:t>
            </w:r>
          </w:p>
        </w:tc>
      </w:tr>
      <w:tr w:rsidR="00B75A6E" w:rsidRPr="00E851C2" w:rsidTr="009F281D">
        <w:tc>
          <w:tcPr>
            <w:tcW w:w="2988" w:type="dxa"/>
            <w:vMerge/>
          </w:tcPr>
          <w:p w:rsidR="00B75A6E" w:rsidRPr="009F281D" w:rsidRDefault="00B75A6E" w:rsidP="009F281D">
            <w:pPr>
              <w:jc w:val="both"/>
              <w:rPr>
                <w:sz w:val="22"/>
                <w:szCs w:val="22"/>
              </w:rPr>
            </w:pPr>
          </w:p>
        </w:tc>
        <w:tc>
          <w:tcPr>
            <w:tcW w:w="3240" w:type="dxa"/>
          </w:tcPr>
          <w:p w:rsidR="00B75A6E" w:rsidRPr="009F281D" w:rsidRDefault="00B75A6E" w:rsidP="009F281D">
            <w:pPr>
              <w:jc w:val="both"/>
              <w:rPr>
                <w:sz w:val="22"/>
                <w:szCs w:val="22"/>
              </w:rPr>
            </w:pPr>
            <w:r w:rsidRPr="009F281D">
              <w:rPr>
                <w:sz w:val="22"/>
                <w:szCs w:val="22"/>
              </w:rPr>
              <w:t>Иное</w:t>
            </w:r>
          </w:p>
        </w:tc>
        <w:tc>
          <w:tcPr>
            <w:tcW w:w="3240" w:type="dxa"/>
          </w:tcPr>
          <w:p w:rsidR="00B75A6E" w:rsidRPr="009F281D" w:rsidRDefault="00B75A6E" w:rsidP="009F281D">
            <w:pPr>
              <w:jc w:val="both"/>
              <w:rPr>
                <w:sz w:val="22"/>
                <w:szCs w:val="22"/>
              </w:rPr>
            </w:pPr>
            <w:r w:rsidRPr="009F281D">
              <w:rPr>
                <w:sz w:val="22"/>
                <w:szCs w:val="22"/>
              </w:rPr>
              <w:t>8 146</w:t>
            </w:r>
          </w:p>
        </w:tc>
      </w:tr>
    </w:tbl>
    <w:p w:rsidR="00B37CA9" w:rsidRPr="00E851C2" w:rsidRDefault="00B37CA9" w:rsidP="00B37CA9">
      <w:pPr>
        <w:ind w:firstLine="720"/>
        <w:jc w:val="both"/>
        <w:rPr>
          <w:sz w:val="22"/>
          <w:szCs w:val="22"/>
        </w:rPr>
      </w:pPr>
    </w:p>
    <w:tbl>
      <w:tblPr>
        <w:tblW w:w="0" w:type="auto"/>
        <w:tblLook w:val="01E0"/>
      </w:tblPr>
      <w:tblGrid>
        <w:gridCol w:w="9570"/>
      </w:tblGrid>
      <w:tr w:rsidR="004B1E7A" w:rsidRPr="00E851C2" w:rsidTr="009F281D">
        <w:tc>
          <w:tcPr>
            <w:tcW w:w="9570" w:type="dxa"/>
          </w:tcPr>
          <w:p w:rsidR="004B1E7A" w:rsidRPr="00E851C2" w:rsidRDefault="004B1E7A" w:rsidP="00D040CE">
            <w:pPr>
              <w:pStyle w:val="em-4"/>
            </w:pPr>
            <w:r w:rsidRPr="009F281D">
              <w:rPr>
                <w:b/>
              </w:rPr>
              <w:t>С</w:t>
            </w:r>
            <w:r w:rsidR="0005611B" w:rsidRPr="009F281D">
              <w:rPr>
                <w:b/>
              </w:rPr>
              <w:t xml:space="preserve">лужба </w:t>
            </w:r>
            <w:r w:rsidRPr="009F281D">
              <w:rPr>
                <w:b/>
              </w:rPr>
              <w:t>В</w:t>
            </w:r>
            <w:r w:rsidR="00287B88" w:rsidRPr="009F281D">
              <w:rPr>
                <w:b/>
              </w:rPr>
              <w:t>нутренн</w:t>
            </w:r>
            <w:r w:rsidR="0005611B" w:rsidRPr="009F281D">
              <w:rPr>
                <w:b/>
              </w:rPr>
              <w:t xml:space="preserve">его </w:t>
            </w:r>
            <w:r w:rsidRPr="009F281D">
              <w:rPr>
                <w:b/>
              </w:rPr>
              <w:t>К</w:t>
            </w:r>
            <w:r w:rsidR="0005611B" w:rsidRPr="009F281D">
              <w:rPr>
                <w:b/>
              </w:rPr>
              <w:t>онтроля</w:t>
            </w:r>
            <w:r w:rsidRPr="009F281D">
              <w:rPr>
                <w:b/>
              </w:rPr>
              <w:t>:</w:t>
            </w:r>
          </w:p>
        </w:tc>
      </w:tr>
      <w:tr w:rsidR="004B1E7A" w:rsidRPr="00E851C2" w:rsidTr="009F281D">
        <w:tc>
          <w:tcPr>
            <w:tcW w:w="9570" w:type="dxa"/>
          </w:tcPr>
          <w:p w:rsidR="004B1E7A" w:rsidRPr="00E851C2" w:rsidRDefault="004B1E7A" w:rsidP="00D040CE">
            <w:pPr>
              <w:pStyle w:val="em-6"/>
            </w:pPr>
            <w:r w:rsidRPr="00E851C2">
              <w:t>(указывается наименование органа кредитной организации – эмитента по контролю за ее финансово-хозяйственной деятельностью)</w:t>
            </w:r>
          </w:p>
        </w:tc>
      </w:tr>
    </w:tbl>
    <w:p w:rsidR="004B1E7A" w:rsidRPr="00E851C2" w:rsidRDefault="004B1E7A" w:rsidP="004B1E7A">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3240"/>
        <w:gridCol w:w="3240"/>
      </w:tblGrid>
      <w:tr w:rsidR="004B1E7A" w:rsidRPr="00E851C2" w:rsidTr="009F281D">
        <w:tc>
          <w:tcPr>
            <w:tcW w:w="2988" w:type="dxa"/>
            <w:vAlign w:val="center"/>
          </w:tcPr>
          <w:p w:rsidR="004B1E7A" w:rsidRPr="009F281D" w:rsidRDefault="004B1E7A" w:rsidP="009F281D">
            <w:pPr>
              <w:jc w:val="center"/>
              <w:rPr>
                <w:sz w:val="22"/>
                <w:szCs w:val="22"/>
              </w:rPr>
            </w:pPr>
            <w:r w:rsidRPr="009F281D">
              <w:rPr>
                <w:sz w:val="22"/>
                <w:szCs w:val="22"/>
              </w:rPr>
              <w:t>Отчетная дата</w:t>
            </w:r>
          </w:p>
        </w:tc>
        <w:tc>
          <w:tcPr>
            <w:tcW w:w="3240" w:type="dxa"/>
            <w:vAlign w:val="center"/>
          </w:tcPr>
          <w:p w:rsidR="004B1E7A" w:rsidRPr="009F281D" w:rsidRDefault="004B1E7A" w:rsidP="009F281D">
            <w:pPr>
              <w:jc w:val="center"/>
              <w:rPr>
                <w:sz w:val="22"/>
                <w:szCs w:val="22"/>
              </w:rPr>
            </w:pPr>
            <w:proofErr w:type="gramStart"/>
            <w:r w:rsidRPr="009F281D">
              <w:rPr>
                <w:sz w:val="22"/>
                <w:szCs w:val="22"/>
              </w:rPr>
              <w:t>Вид вознаграждения</w:t>
            </w:r>
            <w:r w:rsidRPr="009F281D">
              <w:rPr>
                <w:sz w:val="22"/>
                <w:szCs w:val="22"/>
              </w:rPr>
              <w:br/>
              <w:t>(заработная плата, премии, комиссионные, льготы и (или) компенсации расходов, иное)</w:t>
            </w:r>
            <w:proofErr w:type="gramEnd"/>
          </w:p>
        </w:tc>
        <w:tc>
          <w:tcPr>
            <w:tcW w:w="3240" w:type="dxa"/>
            <w:vAlign w:val="center"/>
          </w:tcPr>
          <w:p w:rsidR="004B1E7A" w:rsidRPr="009F281D" w:rsidRDefault="004B1E7A" w:rsidP="009F281D">
            <w:pPr>
              <w:jc w:val="center"/>
              <w:rPr>
                <w:sz w:val="22"/>
                <w:szCs w:val="22"/>
              </w:rPr>
            </w:pPr>
            <w:r w:rsidRPr="009F281D">
              <w:rPr>
                <w:sz w:val="22"/>
                <w:szCs w:val="22"/>
              </w:rPr>
              <w:t>Размер вознаграждения, руб.</w:t>
            </w:r>
          </w:p>
        </w:tc>
      </w:tr>
      <w:tr w:rsidR="004B1E7A" w:rsidRPr="00E851C2" w:rsidTr="009F281D">
        <w:tc>
          <w:tcPr>
            <w:tcW w:w="2988" w:type="dxa"/>
          </w:tcPr>
          <w:p w:rsidR="004B1E7A" w:rsidRPr="009F281D" w:rsidRDefault="004B1E7A" w:rsidP="009F281D">
            <w:pPr>
              <w:jc w:val="center"/>
              <w:rPr>
                <w:sz w:val="22"/>
                <w:szCs w:val="22"/>
              </w:rPr>
            </w:pPr>
            <w:r w:rsidRPr="009F281D">
              <w:rPr>
                <w:sz w:val="22"/>
                <w:szCs w:val="22"/>
              </w:rPr>
              <w:t>1</w:t>
            </w:r>
          </w:p>
        </w:tc>
        <w:tc>
          <w:tcPr>
            <w:tcW w:w="3240" w:type="dxa"/>
          </w:tcPr>
          <w:p w:rsidR="004B1E7A" w:rsidRPr="009F281D" w:rsidRDefault="004B1E7A" w:rsidP="009F281D">
            <w:pPr>
              <w:jc w:val="center"/>
              <w:rPr>
                <w:sz w:val="22"/>
                <w:szCs w:val="22"/>
              </w:rPr>
            </w:pPr>
            <w:r w:rsidRPr="009F281D">
              <w:rPr>
                <w:sz w:val="22"/>
                <w:szCs w:val="22"/>
              </w:rPr>
              <w:t>2</w:t>
            </w:r>
          </w:p>
        </w:tc>
        <w:tc>
          <w:tcPr>
            <w:tcW w:w="3240" w:type="dxa"/>
          </w:tcPr>
          <w:p w:rsidR="004B1E7A" w:rsidRPr="009F281D" w:rsidRDefault="004B1E7A" w:rsidP="009F281D">
            <w:pPr>
              <w:jc w:val="center"/>
              <w:rPr>
                <w:sz w:val="22"/>
                <w:szCs w:val="22"/>
              </w:rPr>
            </w:pPr>
            <w:r w:rsidRPr="009F281D">
              <w:rPr>
                <w:sz w:val="22"/>
                <w:szCs w:val="22"/>
              </w:rPr>
              <w:t>3</w:t>
            </w:r>
          </w:p>
        </w:tc>
      </w:tr>
      <w:tr w:rsidR="004B1E7A" w:rsidRPr="00E851C2" w:rsidTr="009F281D">
        <w:tc>
          <w:tcPr>
            <w:tcW w:w="2988" w:type="dxa"/>
            <w:vMerge w:val="restart"/>
            <w:vAlign w:val="center"/>
          </w:tcPr>
          <w:p w:rsidR="004B1E7A" w:rsidRPr="009F281D" w:rsidRDefault="004B1E7A" w:rsidP="009F281D">
            <w:pPr>
              <w:jc w:val="center"/>
              <w:rPr>
                <w:sz w:val="22"/>
                <w:szCs w:val="22"/>
              </w:rPr>
            </w:pPr>
            <w:r w:rsidRPr="009F281D">
              <w:rPr>
                <w:sz w:val="22"/>
                <w:szCs w:val="22"/>
              </w:rPr>
              <w:t>«01» января 2012 года</w:t>
            </w:r>
          </w:p>
          <w:p w:rsidR="004B1E7A" w:rsidRPr="009F281D" w:rsidRDefault="004B1E7A" w:rsidP="009F281D">
            <w:pPr>
              <w:jc w:val="center"/>
              <w:rPr>
                <w:b/>
                <w:sz w:val="22"/>
                <w:szCs w:val="22"/>
              </w:rPr>
            </w:pPr>
          </w:p>
        </w:tc>
        <w:tc>
          <w:tcPr>
            <w:tcW w:w="3240" w:type="dxa"/>
          </w:tcPr>
          <w:p w:rsidR="004B1E7A" w:rsidRPr="009F281D" w:rsidRDefault="004B1E7A" w:rsidP="009F281D">
            <w:pPr>
              <w:jc w:val="both"/>
              <w:rPr>
                <w:sz w:val="22"/>
                <w:szCs w:val="22"/>
              </w:rPr>
            </w:pPr>
            <w:r w:rsidRPr="009F281D">
              <w:rPr>
                <w:sz w:val="22"/>
                <w:szCs w:val="22"/>
              </w:rPr>
              <w:t>Заработная плата</w:t>
            </w:r>
          </w:p>
        </w:tc>
        <w:tc>
          <w:tcPr>
            <w:tcW w:w="3240" w:type="dxa"/>
          </w:tcPr>
          <w:p w:rsidR="004B1E7A" w:rsidRPr="009F281D" w:rsidRDefault="004B1E7A" w:rsidP="009F281D">
            <w:pPr>
              <w:jc w:val="both"/>
              <w:rPr>
                <w:sz w:val="22"/>
                <w:szCs w:val="22"/>
              </w:rPr>
            </w:pPr>
            <w:r w:rsidRPr="009F281D">
              <w:rPr>
                <w:sz w:val="22"/>
                <w:szCs w:val="22"/>
              </w:rPr>
              <w:t>24 474 308</w:t>
            </w:r>
          </w:p>
        </w:tc>
      </w:tr>
      <w:tr w:rsidR="004B1E7A" w:rsidRPr="00E851C2" w:rsidTr="009F281D">
        <w:tc>
          <w:tcPr>
            <w:tcW w:w="2988" w:type="dxa"/>
            <w:vMerge/>
          </w:tcPr>
          <w:p w:rsidR="004B1E7A" w:rsidRPr="009F281D" w:rsidRDefault="004B1E7A" w:rsidP="009F281D">
            <w:pPr>
              <w:jc w:val="both"/>
              <w:rPr>
                <w:sz w:val="22"/>
                <w:szCs w:val="22"/>
              </w:rPr>
            </w:pPr>
          </w:p>
        </w:tc>
        <w:tc>
          <w:tcPr>
            <w:tcW w:w="3240" w:type="dxa"/>
          </w:tcPr>
          <w:p w:rsidR="004B1E7A" w:rsidRPr="009F281D" w:rsidRDefault="004B1E7A" w:rsidP="009F281D">
            <w:pPr>
              <w:jc w:val="both"/>
              <w:rPr>
                <w:sz w:val="22"/>
                <w:szCs w:val="22"/>
              </w:rPr>
            </w:pPr>
            <w:r w:rsidRPr="009F281D">
              <w:rPr>
                <w:sz w:val="22"/>
                <w:szCs w:val="22"/>
              </w:rPr>
              <w:t xml:space="preserve">Премия, включая </w:t>
            </w:r>
            <w:proofErr w:type="gramStart"/>
            <w:r w:rsidRPr="009F281D">
              <w:rPr>
                <w:sz w:val="22"/>
                <w:szCs w:val="22"/>
              </w:rPr>
              <w:t>годовую</w:t>
            </w:r>
            <w:proofErr w:type="gramEnd"/>
          </w:p>
        </w:tc>
        <w:tc>
          <w:tcPr>
            <w:tcW w:w="3240" w:type="dxa"/>
          </w:tcPr>
          <w:p w:rsidR="004B1E7A" w:rsidRPr="009F281D" w:rsidRDefault="004B1E7A" w:rsidP="009F281D">
            <w:pPr>
              <w:jc w:val="both"/>
              <w:rPr>
                <w:sz w:val="22"/>
                <w:szCs w:val="22"/>
              </w:rPr>
            </w:pPr>
            <w:r w:rsidRPr="009F281D">
              <w:rPr>
                <w:sz w:val="22"/>
                <w:szCs w:val="22"/>
              </w:rPr>
              <w:t>4 399 587</w:t>
            </w:r>
          </w:p>
        </w:tc>
      </w:tr>
      <w:tr w:rsidR="004B1E7A" w:rsidRPr="00E851C2" w:rsidTr="009F281D">
        <w:tc>
          <w:tcPr>
            <w:tcW w:w="2988" w:type="dxa"/>
            <w:vMerge/>
          </w:tcPr>
          <w:p w:rsidR="004B1E7A" w:rsidRPr="009F281D" w:rsidRDefault="004B1E7A" w:rsidP="009F281D">
            <w:pPr>
              <w:jc w:val="both"/>
              <w:rPr>
                <w:sz w:val="22"/>
                <w:szCs w:val="22"/>
              </w:rPr>
            </w:pPr>
          </w:p>
        </w:tc>
        <w:tc>
          <w:tcPr>
            <w:tcW w:w="3240" w:type="dxa"/>
          </w:tcPr>
          <w:p w:rsidR="004B1E7A" w:rsidRPr="009F281D" w:rsidRDefault="004B1E7A" w:rsidP="009F281D">
            <w:pPr>
              <w:jc w:val="both"/>
              <w:rPr>
                <w:sz w:val="22"/>
                <w:szCs w:val="22"/>
              </w:rPr>
            </w:pPr>
            <w:r w:rsidRPr="009F281D">
              <w:rPr>
                <w:sz w:val="22"/>
                <w:szCs w:val="22"/>
              </w:rPr>
              <w:t>Иное</w:t>
            </w:r>
          </w:p>
        </w:tc>
        <w:tc>
          <w:tcPr>
            <w:tcW w:w="3240" w:type="dxa"/>
          </w:tcPr>
          <w:p w:rsidR="004B1E7A" w:rsidRPr="009F281D" w:rsidRDefault="004B1E7A" w:rsidP="009F281D">
            <w:pPr>
              <w:jc w:val="both"/>
              <w:rPr>
                <w:sz w:val="22"/>
                <w:szCs w:val="22"/>
              </w:rPr>
            </w:pPr>
            <w:r w:rsidRPr="009F281D">
              <w:rPr>
                <w:sz w:val="22"/>
                <w:szCs w:val="22"/>
              </w:rPr>
              <w:t>202 824</w:t>
            </w:r>
          </w:p>
        </w:tc>
      </w:tr>
      <w:tr w:rsidR="00B75A6E" w:rsidRPr="00E851C2" w:rsidTr="009F281D">
        <w:tc>
          <w:tcPr>
            <w:tcW w:w="2988" w:type="dxa"/>
            <w:vMerge w:val="restart"/>
            <w:vAlign w:val="center"/>
          </w:tcPr>
          <w:p w:rsidR="00B75A6E" w:rsidRPr="009F281D" w:rsidRDefault="00B75A6E" w:rsidP="009F281D">
            <w:pPr>
              <w:jc w:val="center"/>
              <w:rPr>
                <w:sz w:val="22"/>
                <w:szCs w:val="22"/>
              </w:rPr>
            </w:pPr>
            <w:r w:rsidRPr="009F281D">
              <w:rPr>
                <w:sz w:val="22"/>
                <w:szCs w:val="22"/>
              </w:rPr>
              <w:t>«01» июля 2012 года</w:t>
            </w:r>
          </w:p>
          <w:p w:rsidR="00B75A6E" w:rsidRPr="009F281D" w:rsidRDefault="00B75A6E" w:rsidP="009F281D">
            <w:pPr>
              <w:jc w:val="center"/>
              <w:rPr>
                <w:sz w:val="16"/>
                <w:szCs w:val="16"/>
              </w:rPr>
            </w:pPr>
          </w:p>
        </w:tc>
        <w:tc>
          <w:tcPr>
            <w:tcW w:w="3240" w:type="dxa"/>
          </w:tcPr>
          <w:p w:rsidR="00B75A6E" w:rsidRPr="009F281D" w:rsidRDefault="00B75A6E" w:rsidP="009F281D">
            <w:pPr>
              <w:jc w:val="both"/>
              <w:rPr>
                <w:sz w:val="22"/>
                <w:szCs w:val="22"/>
              </w:rPr>
            </w:pPr>
            <w:r w:rsidRPr="009F281D">
              <w:rPr>
                <w:sz w:val="22"/>
                <w:szCs w:val="22"/>
              </w:rPr>
              <w:t>Заработная плата</w:t>
            </w:r>
          </w:p>
        </w:tc>
        <w:tc>
          <w:tcPr>
            <w:tcW w:w="3240" w:type="dxa"/>
          </w:tcPr>
          <w:p w:rsidR="00B75A6E" w:rsidRPr="009F281D" w:rsidRDefault="00B75A6E" w:rsidP="009F281D">
            <w:pPr>
              <w:jc w:val="both"/>
              <w:rPr>
                <w:sz w:val="22"/>
                <w:szCs w:val="22"/>
                <w:lang w:val="en-US"/>
              </w:rPr>
            </w:pPr>
            <w:r w:rsidRPr="009F281D">
              <w:rPr>
                <w:sz w:val="22"/>
                <w:szCs w:val="22"/>
                <w:lang w:val="en-US"/>
              </w:rPr>
              <w:t>15 820 160</w:t>
            </w:r>
          </w:p>
        </w:tc>
      </w:tr>
      <w:tr w:rsidR="00B75A6E" w:rsidRPr="00E851C2" w:rsidTr="009F281D">
        <w:tc>
          <w:tcPr>
            <w:tcW w:w="2988" w:type="dxa"/>
            <w:vMerge/>
          </w:tcPr>
          <w:p w:rsidR="00B75A6E" w:rsidRPr="009F281D" w:rsidRDefault="00B75A6E" w:rsidP="009F281D">
            <w:pPr>
              <w:jc w:val="both"/>
              <w:rPr>
                <w:sz w:val="22"/>
                <w:szCs w:val="22"/>
              </w:rPr>
            </w:pPr>
          </w:p>
        </w:tc>
        <w:tc>
          <w:tcPr>
            <w:tcW w:w="3240" w:type="dxa"/>
          </w:tcPr>
          <w:p w:rsidR="00B75A6E" w:rsidRPr="009F281D" w:rsidRDefault="00B75A6E" w:rsidP="009F281D">
            <w:pPr>
              <w:jc w:val="both"/>
              <w:rPr>
                <w:sz w:val="22"/>
                <w:szCs w:val="22"/>
              </w:rPr>
            </w:pPr>
            <w:r w:rsidRPr="009F281D">
              <w:rPr>
                <w:sz w:val="22"/>
                <w:szCs w:val="22"/>
              </w:rPr>
              <w:t>Премия</w:t>
            </w:r>
          </w:p>
        </w:tc>
        <w:tc>
          <w:tcPr>
            <w:tcW w:w="3240" w:type="dxa"/>
          </w:tcPr>
          <w:p w:rsidR="00B75A6E" w:rsidRPr="009F281D" w:rsidRDefault="00B75A6E" w:rsidP="009F281D">
            <w:pPr>
              <w:jc w:val="both"/>
              <w:rPr>
                <w:sz w:val="22"/>
                <w:szCs w:val="22"/>
                <w:lang w:val="en-US"/>
              </w:rPr>
            </w:pPr>
            <w:r w:rsidRPr="009F281D">
              <w:rPr>
                <w:sz w:val="22"/>
                <w:szCs w:val="22"/>
                <w:lang w:val="en-US"/>
              </w:rPr>
              <w:t>2 265 123</w:t>
            </w:r>
          </w:p>
        </w:tc>
      </w:tr>
      <w:tr w:rsidR="00B75A6E" w:rsidRPr="00E851C2" w:rsidTr="009F281D">
        <w:tc>
          <w:tcPr>
            <w:tcW w:w="2988" w:type="dxa"/>
            <w:vMerge/>
          </w:tcPr>
          <w:p w:rsidR="00B75A6E" w:rsidRPr="009F281D" w:rsidRDefault="00B75A6E" w:rsidP="009F281D">
            <w:pPr>
              <w:jc w:val="both"/>
              <w:rPr>
                <w:sz w:val="22"/>
                <w:szCs w:val="22"/>
              </w:rPr>
            </w:pPr>
          </w:p>
        </w:tc>
        <w:tc>
          <w:tcPr>
            <w:tcW w:w="3240" w:type="dxa"/>
          </w:tcPr>
          <w:p w:rsidR="00B75A6E" w:rsidRPr="009F281D" w:rsidRDefault="00B75A6E" w:rsidP="009F281D">
            <w:pPr>
              <w:jc w:val="both"/>
              <w:rPr>
                <w:sz w:val="22"/>
                <w:szCs w:val="22"/>
              </w:rPr>
            </w:pPr>
            <w:r w:rsidRPr="009F281D">
              <w:rPr>
                <w:sz w:val="22"/>
                <w:szCs w:val="22"/>
              </w:rPr>
              <w:t>Иное</w:t>
            </w:r>
          </w:p>
        </w:tc>
        <w:tc>
          <w:tcPr>
            <w:tcW w:w="3240" w:type="dxa"/>
          </w:tcPr>
          <w:p w:rsidR="00B75A6E" w:rsidRPr="009F281D" w:rsidRDefault="00B75A6E" w:rsidP="009F281D">
            <w:pPr>
              <w:jc w:val="both"/>
              <w:rPr>
                <w:sz w:val="22"/>
                <w:szCs w:val="22"/>
                <w:lang w:val="en-US"/>
              </w:rPr>
            </w:pPr>
            <w:r w:rsidRPr="009F281D">
              <w:rPr>
                <w:sz w:val="22"/>
                <w:szCs w:val="22"/>
                <w:lang w:val="en-US"/>
              </w:rPr>
              <w:t>191 458</w:t>
            </w:r>
          </w:p>
        </w:tc>
      </w:tr>
    </w:tbl>
    <w:p w:rsidR="004B1E7A" w:rsidRPr="00E851C2" w:rsidRDefault="004B1E7A" w:rsidP="00B37CA9">
      <w:pPr>
        <w:ind w:firstLine="720"/>
        <w:jc w:val="both"/>
        <w:rPr>
          <w:sz w:val="22"/>
          <w:szCs w:val="22"/>
        </w:rPr>
      </w:pPr>
    </w:p>
    <w:p w:rsidR="00DF3659" w:rsidRPr="00E851C2" w:rsidRDefault="00B37CA9" w:rsidP="00DF3659">
      <w:pPr>
        <w:pStyle w:val="em-4"/>
      </w:pPr>
      <w:r w:rsidRPr="00E851C2">
        <w:t>Сведения о существующих соглашениях относительно таких выплат в текущем финансовом году:</w:t>
      </w:r>
    </w:p>
    <w:p w:rsidR="007D6DC3" w:rsidRPr="00E851C2" w:rsidRDefault="007D6DC3" w:rsidP="007D6DC3">
      <w:pPr>
        <w:pStyle w:val="em-4"/>
      </w:pPr>
      <w:r w:rsidRPr="00E851C2">
        <w:t>Соглашений относительно выплаты вознаграждений членам Ревизионной комиссии и</w:t>
      </w:r>
      <w:r w:rsidR="0005611B" w:rsidRPr="00E851C2">
        <w:t xml:space="preserve"> сотрудникам</w:t>
      </w:r>
      <w:r w:rsidRPr="00E851C2">
        <w:t xml:space="preserve"> </w:t>
      </w:r>
      <w:r w:rsidR="0005611B" w:rsidRPr="00E851C2">
        <w:t xml:space="preserve">Службы внутреннего контроля </w:t>
      </w:r>
      <w:r w:rsidRPr="00E851C2">
        <w:t xml:space="preserve">в текущем финансовом году не имеется. Оплата труда членов </w:t>
      </w:r>
      <w:r w:rsidR="0005611B" w:rsidRPr="00E851C2">
        <w:t xml:space="preserve">Ревизионной комиссии и сотрудников Службы внутреннего контроля </w:t>
      </w:r>
      <w:r w:rsidRPr="00E851C2">
        <w:t>осуществляется в соответствии с трудовыми договорами.</w:t>
      </w:r>
    </w:p>
    <w:p w:rsidR="00DF3659" w:rsidRPr="00E851C2" w:rsidRDefault="00DF3659" w:rsidP="00DF3659">
      <w:pPr>
        <w:pStyle w:val="em-4"/>
      </w:pPr>
    </w:p>
    <w:p w:rsidR="00DF3659" w:rsidRPr="00E851C2" w:rsidRDefault="00DF3659" w:rsidP="00DF3659">
      <w:pPr>
        <w:pStyle w:val="em-4"/>
      </w:pPr>
    </w:p>
    <w:p w:rsidR="00B37CA9" w:rsidRPr="00E851C2" w:rsidRDefault="00B37CA9" w:rsidP="00DF3659">
      <w:pPr>
        <w:pStyle w:val="em-1"/>
      </w:pPr>
      <w:bookmarkStart w:id="168" w:name="_Toc332634198"/>
      <w:r w:rsidRPr="00E851C2">
        <w:t>5.7. Данные о численности и обобщенные данные об образовании и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168"/>
      <w:r w:rsidRPr="00E851C2">
        <w:rPr>
          <w:rStyle w:val="af"/>
          <w:b w:val="0"/>
          <w:bCs/>
          <w:vanish/>
        </w:rPr>
        <w:footnoteReference w:id="52"/>
      </w:r>
    </w:p>
    <w:p w:rsidR="00B37CA9" w:rsidRPr="00E851C2" w:rsidRDefault="00B37CA9" w:rsidP="00DF3659">
      <w:pPr>
        <w:pStyle w:val="em-4"/>
      </w:pPr>
    </w:p>
    <w:p w:rsidR="00B37CA9" w:rsidRPr="00E851C2" w:rsidRDefault="00B37CA9" w:rsidP="00DF3659">
      <w:pPr>
        <w:pStyle w:val="em-4"/>
      </w:pPr>
      <w:r w:rsidRPr="00E851C2">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отчислений на заработную плату и социальное обеспечение:</w:t>
      </w:r>
    </w:p>
    <w:p w:rsidR="00B37CA9" w:rsidRPr="00E851C2" w:rsidRDefault="00B37CA9" w:rsidP="00B37CA9">
      <w:pPr>
        <w:ind w:firstLine="720"/>
        <w:rPr>
          <w:sz w:val="22"/>
          <w:szCs w:val="22"/>
        </w:rPr>
      </w:pPr>
    </w:p>
    <w:tbl>
      <w:tblPr>
        <w:tblW w:w="9360" w:type="dxa"/>
        <w:tblInd w:w="70" w:type="dxa"/>
        <w:tblLayout w:type="fixed"/>
        <w:tblCellMar>
          <w:left w:w="70" w:type="dxa"/>
          <w:right w:w="70" w:type="dxa"/>
        </w:tblCellMar>
        <w:tblLook w:val="0000"/>
      </w:tblPr>
      <w:tblGrid>
        <w:gridCol w:w="2880"/>
        <w:gridCol w:w="3060"/>
        <w:gridCol w:w="3420"/>
      </w:tblGrid>
      <w:tr w:rsidR="004F2C60" w:rsidRPr="00E851C2">
        <w:trPr>
          <w:trHeight w:val="240"/>
        </w:trPr>
        <w:tc>
          <w:tcPr>
            <w:tcW w:w="2880" w:type="dxa"/>
            <w:tcBorders>
              <w:top w:val="single" w:sz="6" w:space="0" w:color="auto"/>
              <w:left w:val="single" w:sz="6" w:space="0" w:color="auto"/>
              <w:bottom w:val="single" w:sz="6" w:space="0" w:color="auto"/>
              <w:right w:val="single" w:sz="6" w:space="0" w:color="auto"/>
            </w:tcBorders>
          </w:tcPr>
          <w:p w:rsidR="004F2C60" w:rsidRPr="00E851C2" w:rsidRDefault="004F2C60" w:rsidP="00B37CA9">
            <w:pPr>
              <w:pStyle w:val="tabl"/>
              <w:jc w:val="center"/>
              <w:rPr>
                <w:b/>
                <w:bCs/>
                <w:sz w:val="22"/>
                <w:szCs w:val="22"/>
              </w:rPr>
            </w:pPr>
            <w:r w:rsidRPr="00E851C2">
              <w:rPr>
                <w:b/>
                <w:bCs/>
                <w:sz w:val="22"/>
                <w:szCs w:val="22"/>
              </w:rPr>
              <w:t>Наименование показателя</w:t>
            </w:r>
          </w:p>
        </w:tc>
        <w:tc>
          <w:tcPr>
            <w:tcW w:w="3060" w:type="dxa"/>
            <w:tcBorders>
              <w:top w:val="single" w:sz="6" w:space="0" w:color="auto"/>
              <w:left w:val="single" w:sz="6" w:space="0" w:color="auto"/>
              <w:bottom w:val="single" w:sz="6" w:space="0" w:color="auto"/>
              <w:right w:val="single" w:sz="6" w:space="0" w:color="auto"/>
            </w:tcBorders>
          </w:tcPr>
          <w:p w:rsidR="004F2C60" w:rsidRPr="00E851C2" w:rsidRDefault="004F2C60" w:rsidP="00B37CA9">
            <w:pPr>
              <w:pStyle w:val="tabl"/>
              <w:jc w:val="center"/>
              <w:rPr>
                <w:b/>
                <w:bCs/>
                <w:sz w:val="22"/>
                <w:szCs w:val="22"/>
              </w:rPr>
            </w:pPr>
            <w:r w:rsidRPr="00E851C2">
              <w:rPr>
                <w:b/>
                <w:bCs/>
                <w:sz w:val="22"/>
                <w:szCs w:val="22"/>
              </w:rPr>
              <w:t>01.01.2012</w:t>
            </w:r>
          </w:p>
        </w:tc>
        <w:tc>
          <w:tcPr>
            <w:tcW w:w="3420" w:type="dxa"/>
            <w:tcBorders>
              <w:top w:val="single" w:sz="6" w:space="0" w:color="auto"/>
              <w:left w:val="single" w:sz="6" w:space="0" w:color="auto"/>
              <w:bottom w:val="single" w:sz="6" w:space="0" w:color="auto"/>
              <w:right w:val="single" w:sz="6" w:space="0" w:color="auto"/>
            </w:tcBorders>
          </w:tcPr>
          <w:p w:rsidR="004F2C60" w:rsidRPr="00E851C2" w:rsidRDefault="004F2C60" w:rsidP="006D4D71">
            <w:pPr>
              <w:pStyle w:val="tabl"/>
              <w:jc w:val="center"/>
              <w:rPr>
                <w:b/>
                <w:bCs/>
                <w:sz w:val="22"/>
                <w:szCs w:val="22"/>
              </w:rPr>
            </w:pPr>
            <w:r w:rsidRPr="00E851C2">
              <w:rPr>
                <w:b/>
                <w:bCs/>
                <w:sz w:val="22"/>
                <w:szCs w:val="22"/>
              </w:rPr>
              <w:t>01.0</w:t>
            </w:r>
            <w:r w:rsidR="006D4D71" w:rsidRPr="00E851C2">
              <w:rPr>
                <w:b/>
                <w:bCs/>
                <w:sz w:val="22"/>
                <w:szCs w:val="22"/>
              </w:rPr>
              <w:t>7</w:t>
            </w:r>
            <w:r w:rsidRPr="00E851C2">
              <w:rPr>
                <w:b/>
                <w:bCs/>
                <w:sz w:val="22"/>
                <w:szCs w:val="22"/>
              </w:rPr>
              <w:t>.2012</w:t>
            </w:r>
          </w:p>
        </w:tc>
      </w:tr>
      <w:tr w:rsidR="004F2C60" w:rsidRPr="00E851C2">
        <w:trPr>
          <w:trHeight w:val="360"/>
        </w:trPr>
        <w:tc>
          <w:tcPr>
            <w:tcW w:w="2880" w:type="dxa"/>
            <w:tcBorders>
              <w:top w:val="single" w:sz="6" w:space="0" w:color="auto"/>
              <w:left w:val="single" w:sz="6" w:space="0" w:color="auto"/>
              <w:bottom w:val="single" w:sz="6" w:space="0" w:color="auto"/>
              <w:right w:val="single" w:sz="6" w:space="0" w:color="auto"/>
            </w:tcBorders>
          </w:tcPr>
          <w:p w:rsidR="004F2C60" w:rsidRPr="00E851C2" w:rsidRDefault="004F2C60" w:rsidP="00B37CA9">
            <w:pPr>
              <w:pStyle w:val="tabl"/>
              <w:jc w:val="center"/>
              <w:rPr>
                <w:sz w:val="22"/>
                <w:szCs w:val="22"/>
              </w:rPr>
            </w:pPr>
            <w:r w:rsidRPr="00E851C2">
              <w:rPr>
                <w:sz w:val="22"/>
                <w:szCs w:val="22"/>
              </w:rPr>
              <w:t>1</w:t>
            </w:r>
          </w:p>
        </w:tc>
        <w:tc>
          <w:tcPr>
            <w:tcW w:w="3060" w:type="dxa"/>
            <w:tcBorders>
              <w:top w:val="single" w:sz="6" w:space="0" w:color="auto"/>
              <w:left w:val="single" w:sz="6" w:space="0" w:color="auto"/>
              <w:bottom w:val="single" w:sz="6" w:space="0" w:color="auto"/>
              <w:right w:val="single" w:sz="6" w:space="0" w:color="auto"/>
            </w:tcBorders>
          </w:tcPr>
          <w:p w:rsidR="004F2C60" w:rsidRPr="00E851C2" w:rsidRDefault="004F2C60" w:rsidP="00B37CA9">
            <w:pPr>
              <w:pStyle w:val="tabl"/>
              <w:jc w:val="center"/>
              <w:rPr>
                <w:sz w:val="22"/>
                <w:szCs w:val="22"/>
              </w:rPr>
            </w:pPr>
            <w:r w:rsidRPr="00E851C2">
              <w:rPr>
                <w:sz w:val="22"/>
                <w:szCs w:val="22"/>
              </w:rPr>
              <w:t>2</w:t>
            </w:r>
          </w:p>
        </w:tc>
        <w:tc>
          <w:tcPr>
            <w:tcW w:w="3420" w:type="dxa"/>
            <w:tcBorders>
              <w:top w:val="single" w:sz="6" w:space="0" w:color="auto"/>
              <w:left w:val="single" w:sz="6" w:space="0" w:color="auto"/>
              <w:bottom w:val="single" w:sz="6" w:space="0" w:color="auto"/>
              <w:right w:val="single" w:sz="6" w:space="0" w:color="auto"/>
            </w:tcBorders>
          </w:tcPr>
          <w:p w:rsidR="004F2C60" w:rsidRPr="00E851C2" w:rsidRDefault="004F2C60" w:rsidP="00D040CE">
            <w:pPr>
              <w:pStyle w:val="tabl"/>
              <w:jc w:val="center"/>
              <w:rPr>
                <w:sz w:val="22"/>
                <w:szCs w:val="22"/>
              </w:rPr>
            </w:pPr>
            <w:r w:rsidRPr="00E851C2">
              <w:rPr>
                <w:sz w:val="22"/>
                <w:szCs w:val="22"/>
              </w:rPr>
              <w:t>3</w:t>
            </w:r>
          </w:p>
        </w:tc>
      </w:tr>
      <w:tr w:rsidR="004F2C60" w:rsidRPr="00E851C2">
        <w:trPr>
          <w:trHeight w:val="360"/>
        </w:trPr>
        <w:tc>
          <w:tcPr>
            <w:tcW w:w="2880" w:type="dxa"/>
            <w:tcBorders>
              <w:top w:val="single" w:sz="6" w:space="0" w:color="auto"/>
              <w:left w:val="single" w:sz="6" w:space="0" w:color="auto"/>
              <w:bottom w:val="single" w:sz="6" w:space="0" w:color="auto"/>
              <w:right w:val="single" w:sz="6" w:space="0" w:color="auto"/>
            </w:tcBorders>
            <w:vAlign w:val="center"/>
          </w:tcPr>
          <w:p w:rsidR="004F2C60" w:rsidRPr="00E851C2" w:rsidRDefault="004F2C60" w:rsidP="00E75821">
            <w:pPr>
              <w:pStyle w:val="prilozhshapka"/>
              <w:jc w:val="center"/>
              <w:rPr>
                <w:sz w:val="22"/>
                <w:szCs w:val="22"/>
              </w:rPr>
            </w:pPr>
            <w:r w:rsidRPr="00E851C2">
              <w:rPr>
                <w:sz w:val="22"/>
                <w:szCs w:val="22"/>
              </w:rPr>
              <w:t>Средняя численность работников, чел.</w:t>
            </w:r>
          </w:p>
        </w:tc>
        <w:tc>
          <w:tcPr>
            <w:tcW w:w="3060" w:type="dxa"/>
            <w:tcBorders>
              <w:top w:val="single" w:sz="6" w:space="0" w:color="auto"/>
              <w:left w:val="single" w:sz="6" w:space="0" w:color="auto"/>
              <w:bottom w:val="single" w:sz="6" w:space="0" w:color="auto"/>
              <w:right w:val="single" w:sz="6" w:space="0" w:color="auto"/>
            </w:tcBorders>
            <w:vAlign w:val="center"/>
          </w:tcPr>
          <w:p w:rsidR="004F2C60" w:rsidRPr="00E851C2" w:rsidRDefault="004F2C60" w:rsidP="00E75821">
            <w:pPr>
              <w:jc w:val="center"/>
              <w:rPr>
                <w:sz w:val="18"/>
                <w:szCs w:val="18"/>
              </w:rPr>
            </w:pPr>
            <w:proofErr w:type="gramStart"/>
            <w:r w:rsidRPr="00E851C2">
              <w:rPr>
                <w:sz w:val="18"/>
                <w:szCs w:val="18"/>
              </w:rPr>
              <w:t xml:space="preserve">Среднесписочная численность (без учета оформленных на условиях совместительства) – </w:t>
            </w:r>
            <w:r w:rsidRPr="00E851C2">
              <w:rPr>
                <w:b/>
                <w:sz w:val="18"/>
                <w:szCs w:val="18"/>
              </w:rPr>
              <w:t>10 846</w:t>
            </w:r>
            <w:proofErr w:type="gramEnd"/>
          </w:p>
          <w:p w:rsidR="004F2C60" w:rsidRPr="00E851C2" w:rsidRDefault="004F2C60" w:rsidP="00E75821">
            <w:pPr>
              <w:jc w:val="center"/>
              <w:rPr>
                <w:sz w:val="18"/>
                <w:szCs w:val="18"/>
              </w:rPr>
            </w:pPr>
          </w:p>
          <w:p w:rsidR="004F2C60" w:rsidRPr="00E851C2" w:rsidRDefault="004F2C60" w:rsidP="00E75821">
            <w:pPr>
              <w:autoSpaceDE w:val="0"/>
              <w:autoSpaceDN w:val="0"/>
              <w:adjustRightInd w:val="0"/>
              <w:jc w:val="center"/>
              <w:rPr>
                <w:rFonts w:ascii="Helv" w:hAnsi="Helv" w:cs="Helv"/>
                <w:sz w:val="22"/>
                <w:szCs w:val="22"/>
              </w:rPr>
            </w:pPr>
            <w:r w:rsidRPr="00E851C2">
              <w:rPr>
                <w:sz w:val="18"/>
                <w:szCs w:val="18"/>
              </w:rPr>
              <w:t xml:space="preserve">Фактическая численность всех работников – </w:t>
            </w:r>
            <w:r w:rsidRPr="00E851C2">
              <w:rPr>
                <w:b/>
                <w:sz w:val="18"/>
                <w:szCs w:val="18"/>
              </w:rPr>
              <w:t>29 150</w:t>
            </w:r>
          </w:p>
          <w:p w:rsidR="004F2C60" w:rsidRPr="00E851C2" w:rsidRDefault="004F2C60" w:rsidP="00E75821">
            <w:pPr>
              <w:jc w:val="center"/>
              <w:rPr>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E75821" w:rsidRPr="00E851C2" w:rsidRDefault="00E75821" w:rsidP="00E75821">
            <w:pPr>
              <w:jc w:val="center"/>
              <w:rPr>
                <w:b/>
                <w:sz w:val="18"/>
                <w:szCs w:val="18"/>
              </w:rPr>
            </w:pPr>
            <w:proofErr w:type="gramStart"/>
            <w:r w:rsidRPr="00E851C2">
              <w:rPr>
                <w:sz w:val="18"/>
                <w:szCs w:val="18"/>
              </w:rPr>
              <w:t xml:space="preserve">Среднесписочная численность (без учета оформленных на условиях совместительства) – </w:t>
            </w:r>
            <w:r w:rsidR="006D4D71" w:rsidRPr="00E851C2">
              <w:rPr>
                <w:sz w:val="22"/>
                <w:szCs w:val="22"/>
              </w:rPr>
              <w:t xml:space="preserve"> </w:t>
            </w:r>
            <w:r w:rsidR="006D4D71" w:rsidRPr="00E851C2">
              <w:rPr>
                <w:b/>
                <w:sz w:val="18"/>
                <w:szCs w:val="18"/>
              </w:rPr>
              <w:t>12006</w:t>
            </w:r>
            <w:proofErr w:type="gramEnd"/>
          </w:p>
          <w:p w:rsidR="006D4D71" w:rsidRPr="00E851C2" w:rsidRDefault="006D4D71" w:rsidP="00E75821">
            <w:pPr>
              <w:jc w:val="center"/>
              <w:rPr>
                <w:sz w:val="18"/>
                <w:szCs w:val="18"/>
              </w:rPr>
            </w:pPr>
          </w:p>
          <w:p w:rsidR="004F2C60" w:rsidRPr="00E851C2" w:rsidRDefault="00E75821" w:rsidP="00E75821">
            <w:pPr>
              <w:jc w:val="center"/>
              <w:rPr>
                <w:sz w:val="18"/>
                <w:szCs w:val="18"/>
              </w:rPr>
            </w:pPr>
            <w:r w:rsidRPr="00E851C2">
              <w:rPr>
                <w:b/>
                <w:sz w:val="18"/>
                <w:szCs w:val="18"/>
              </w:rPr>
              <w:t xml:space="preserve">Фактическая численность всех работников – </w:t>
            </w:r>
            <w:r w:rsidR="00511DF1" w:rsidRPr="00E851C2">
              <w:rPr>
                <w:b/>
                <w:sz w:val="18"/>
                <w:szCs w:val="18"/>
              </w:rPr>
              <w:t>29609</w:t>
            </w:r>
          </w:p>
        </w:tc>
      </w:tr>
      <w:tr w:rsidR="004F2C60" w:rsidRPr="00E851C2" w:rsidTr="006D4D71">
        <w:trPr>
          <w:trHeight w:val="360"/>
        </w:trPr>
        <w:tc>
          <w:tcPr>
            <w:tcW w:w="2880" w:type="dxa"/>
            <w:tcBorders>
              <w:top w:val="single" w:sz="6" w:space="0" w:color="auto"/>
              <w:left w:val="single" w:sz="6" w:space="0" w:color="auto"/>
              <w:bottom w:val="single" w:sz="6" w:space="0" w:color="auto"/>
              <w:right w:val="single" w:sz="6" w:space="0" w:color="auto"/>
            </w:tcBorders>
            <w:vAlign w:val="center"/>
          </w:tcPr>
          <w:p w:rsidR="004F2C60" w:rsidRPr="00E851C2" w:rsidRDefault="004F2C60" w:rsidP="00E75821">
            <w:pPr>
              <w:pStyle w:val="prilozhshapka"/>
              <w:jc w:val="center"/>
              <w:rPr>
                <w:sz w:val="22"/>
                <w:szCs w:val="22"/>
              </w:rPr>
            </w:pPr>
            <w:r w:rsidRPr="00E851C2">
              <w:rPr>
                <w:sz w:val="22"/>
                <w:szCs w:val="22"/>
              </w:rPr>
              <w:t xml:space="preserve">Доля работников кредитной организации </w:t>
            </w:r>
            <w:proofErr w:type="gramStart"/>
            <w:r w:rsidRPr="00E851C2">
              <w:rPr>
                <w:sz w:val="22"/>
                <w:szCs w:val="22"/>
              </w:rPr>
              <w:t>-э</w:t>
            </w:r>
            <w:proofErr w:type="gramEnd"/>
            <w:r w:rsidRPr="00E851C2">
              <w:rPr>
                <w:sz w:val="22"/>
                <w:szCs w:val="22"/>
              </w:rPr>
              <w:t>митента, имеющих высшее профессиональное образование, %</w:t>
            </w:r>
          </w:p>
        </w:tc>
        <w:tc>
          <w:tcPr>
            <w:tcW w:w="3060" w:type="dxa"/>
            <w:tcBorders>
              <w:top w:val="single" w:sz="6" w:space="0" w:color="auto"/>
              <w:left w:val="single" w:sz="6" w:space="0" w:color="auto"/>
              <w:bottom w:val="single" w:sz="6" w:space="0" w:color="auto"/>
              <w:right w:val="single" w:sz="6" w:space="0" w:color="auto"/>
            </w:tcBorders>
            <w:vAlign w:val="center"/>
          </w:tcPr>
          <w:p w:rsidR="00070EC7" w:rsidRPr="00E851C2" w:rsidRDefault="00070EC7" w:rsidP="00E75821">
            <w:pPr>
              <w:jc w:val="center"/>
              <w:rPr>
                <w:sz w:val="22"/>
                <w:szCs w:val="22"/>
              </w:rPr>
            </w:pPr>
          </w:p>
          <w:p w:rsidR="004F2C60" w:rsidRPr="00E851C2" w:rsidRDefault="004F2C60" w:rsidP="00E75821">
            <w:pPr>
              <w:jc w:val="center"/>
              <w:rPr>
                <w:sz w:val="22"/>
                <w:szCs w:val="22"/>
              </w:rPr>
            </w:pPr>
            <w:r w:rsidRPr="00E851C2">
              <w:rPr>
                <w:sz w:val="22"/>
                <w:szCs w:val="22"/>
              </w:rPr>
              <w:t>54,75</w:t>
            </w:r>
          </w:p>
          <w:p w:rsidR="004F2C60" w:rsidRPr="00E851C2" w:rsidRDefault="004F2C60" w:rsidP="00E75821">
            <w:pPr>
              <w:jc w:val="center"/>
              <w:rPr>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4F2C60" w:rsidRPr="00E851C2" w:rsidRDefault="006D4D71" w:rsidP="006D4D71">
            <w:pPr>
              <w:jc w:val="center"/>
              <w:rPr>
                <w:sz w:val="22"/>
                <w:szCs w:val="22"/>
              </w:rPr>
            </w:pPr>
            <w:r w:rsidRPr="00E851C2">
              <w:rPr>
                <w:sz w:val="22"/>
                <w:szCs w:val="22"/>
              </w:rPr>
              <w:t>63,5</w:t>
            </w:r>
          </w:p>
        </w:tc>
      </w:tr>
      <w:tr w:rsidR="006D4D71" w:rsidRPr="00E851C2" w:rsidTr="006D4D71">
        <w:trPr>
          <w:trHeight w:val="360"/>
        </w:trPr>
        <w:tc>
          <w:tcPr>
            <w:tcW w:w="288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E75821">
            <w:pPr>
              <w:pStyle w:val="prilozhshapka"/>
              <w:jc w:val="center"/>
              <w:rPr>
                <w:sz w:val="22"/>
                <w:szCs w:val="22"/>
              </w:rPr>
            </w:pPr>
            <w:r w:rsidRPr="00E851C2">
              <w:rPr>
                <w:sz w:val="22"/>
                <w:szCs w:val="22"/>
              </w:rPr>
              <w:t>Фонд начисленной заработной платы работников за отчетный период, тыс. руб.</w:t>
            </w:r>
          </w:p>
        </w:tc>
        <w:tc>
          <w:tcPr>
            <w:tcW w:w="306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E75821">
            <w:pPr>
              <w:jc w:val="center"/>
              <w:rPr>
                <w:sz w:val="22"/>
                <w:szCs w:val="22"/>
              </w:rPr>
            </w:pPr>
            <w:r w:rsidRPr="00E851C2">
              <w:rPr>
                <w:sz w:val="22"/>
                <w:szCs w:val="22"/>
              </w:rPr>
              <w:t>4 394 821,7</w:t>
            </w:r>
          </w:p>
        </w:tc>
        <w:tc>
          <w:tcPr>
            <w:tcW w:w="342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6D4D71">
            <w:pPr>
              <w:jc w:val="center"/>
              <w:rPr>
                <w:sz w:val="22"/>
                <w:szCs w:val="22"/>
              </w:rPr>
            </w:pPr>
            <w:r w:rsidRPr="00E851C2">
              <w:rPr>
                <w:sz w:val="22"/>
                <w:szCs w:val="22"/>
              </w:rPr>
              <w:t>2 357 848,1</w:t>
            </w:r>
          </w:p>
        </w:tc>
      </w:tr>
      <w:tr w:rsidR="006D4D71" w:rsidRPr="00E851C2" w:rsidTr="006D4D71">
        <w:trPr>
          <w:trHeight w:val="360"/>
        </w:trPr>
        <w:tc>
          <w:tcPr>
            <w:tcW w:w="288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E75821">
            <w:pPr>
              <w:pStyle w:val="prilozhshapka"/>
              <w:jc w:val="center"/>
              <w:rPr>
                <w:sz w:val="22"/>
                <w:szCs w:val="22"/>
              </w:rPr>
            </w:pPr>
            <w:r w:rsidRPr="00E851C2">
              <w:rPr>
                <w:sz w:val="22"/>
                <w:szCs w:val="22"/>
              </w:rPr>
              <w:t>Выплаты социального характера работников за отчетный период, тыс. руб.</w:t>
            </w:r>
          </w:p>
        </w:tc>
        <w:tc>
          <w:tcPr>
            <w:tcW w:w="306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E75821">
            <w:pPr>
              <w:jc w:val="center"/>
              <w:rPr>
                <w:sz w:val="22"/>
                <w:szCs w:val="22"/>
              </w:rPr>
            </w:pPr>
            <w:r w:rsidRPr="00E851C2">
              <w:rPr>
                <w:sz w:val="22"/>
                <w:szCs w:val="22"/>
              </w:rPr>
              <w:t>30 189,8</w:t>
            </w:r>
          </w:p>
        </w:tc>
        <w:tc>
          <w:tcPr>
            <w:tcW w:w="3420" w:type="dxa"/>
            <w:tcBorders>
              <w:top w:val="single" w:sz="6" w:space="0" w:color="auto"/>
              <w:left w:val="single" w:sz="6" w:space="0" w:color="auto"/>
              <w:bottom w:val="single" w:sz="6" w:space="0" w:color="auto"/>
              <w:right w:val="single" w:sz="6" w:space="0" w:color="auto"/>
            </w:tcBorders>
            <w:vAlign w:val="center"/>
          </w:tcPr>
          <w:p w:rsidR="006D4D71" w:rsidRPr="00E851C2" w:rsidRDefault="006D4D71" w:rsidP="006D4D71">
            <w:pPr>
              <w:jc w:val="center"/>
              <w:rPr>
                <w:sz w:val="22"/>
                <w:szCs w:val="22"/>
              </w:rPr>
            </w:pPr>
            <w:r w:rsidRPr="00E851C2">
              <w:rPr>
                <w:sz w:val="22"/>
                <w:szCs w:val="22"/>
              </w:rPr>
              <w:t>14 883,4</w:t>
            </w:r>
          </w:p>
        </w:tc>
      </w:tr>
    </w:tbl>
    <w:p w:rsidR="00B37CA9" w:rsidRPr="00E851C2" w:rsidRDefault="00B37CA9" w:rsidP="00B37CA9">
      <w:pPr>
        <w:ind w:firstLine="720"/>
        <w:rPr>
          <w:sz w:val="22"/>
          <w:szCs w:val="22"/>
        </w:rPr>
      </w:pPr>
    </w:p>
    <w:p w:rsidR="00B37CA9" w:rsidRPr="00E851C2" w:rsidRDefault="00B37CA9" w:rsidP="00DF3659">
      <w:pPr>
        <w:pStyle w:val="em-4"/>
      </w:pPr>
      <w:r w:rsidRPr="00E851C2">
        <w:t xml:space="preserve">Факторы, </w:t>
      </w:r>
      <w:proofErr w:type="gramStart"/>
      <w:r w:rsidRPr="00E851C2">
        <w:t>которые</w:t>
      </w:r>
      <w:proofErr w:type="gramEnd"/>
      <w:r w:rsidRPr="00E851C2">
        <w:t xml:space="preserve"> по мнению кредитной организации - эмитента послужили причиной существенных изменений численности сотрудников (работников) кредитной организации </w:t>
      </w:r>
      <w:r w:rsidR="001D32A4" w:rsidRPr="00E851C2">
        <w:t>–</w:t>
      </w:r>
      <w:r w:rsidRPr="00E851C2">
        <w:t xml:space="preserve"> эмитента</w:t>
      </w:r>
      <w:r w:rsidR="001D32A4" w:rsidRPr="00E851C2">
        <w:t xml:space="preserve">, </w:t>
      </w:r>
      <w:r w:rsidRPr="00E851C2">
        <w:t>за раскрываемые периоды. Последствия таких изменений для финансово-хозяйственной деятельности кредитной организации - эмитента</w:t>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1D32A4" w:rsidP="00196DC7">
            <w:pPr>
              <w:pStyle w:val="em-4"/>
            </w:pPr>
            <w:r w:rsidRPr="00E851C2">
              <w:t>Прежде всего, рост численности работников обусловлен ростом деловой активности Банка в розничных продуктах  с соответствующим увеличением численности сотрудников в региональной сети Банка.</w:t>
            </w:r>
          </w:p>
        </w:tc>
      </w:tr>
    </w:tbl>
    <w:p w:rsidR="00DF3659" w:rsidRPr="00E851C2" w:rsidRDefault="00DF3659" w:rsidP="00DF3659">
      <w:pPr>
        <w:pStyle w:val="em-4"/>
      </w:pPr>
    </w:p>
    <w:p w:rsidR="00B37CA9" w:rsidRPr="00E851C2" w:rsidRDefault="00B37CA9" w:rsidP="00DF3659">
      <w:pPr>
        <w:pStyle w:val="em-4"/>
      </w:pPr>
      <w:r w:rsidRPr="00E851C2">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DF3659" w:rsidRPr="00E851C2" w:rsidRDefault="00DF3659" w:rsidP="00DF3659">
      <w:pPr>
        <w:pStyle w:val="em-4"/>
      </w:pPr>
    </w:p>
    <w:tbl>
      <w:tblPr>
        <w:tblW w:w="0" w:type="auto"/>
        <w:tblLook w:val="01E0"/>
      </w:tblPr>
      <w:tblGrid>
        <w:gridCol w:w="9570"/>
      </w:tblGrid>
      <w:tr w:rsidR="00DF3659" w:rsidRPr="00E851C2" w:rsidTr="009F281D">
        <w:tc>
          <w:tcPr>
            <w:tcW w:w="9570" w:type="dxa"/>
          </w:tcPr>
          <w:p w:rsidR="00DF3659" w:rsidRPr="00E851C2" w:rsidRDefault="00E75821" w:rsidP="00196DC7">
            <w:pPr>
              <w:pStyle w:val="em-4"/>
            </w:pPr>
            <w:r w:rsidRPr="00E851C2">
              <w:t>Информация о ключевых сотрудниках кредитной организации – эмитента, членах органов управления Банка, приведена в пунктах 1.1. и 5.2. настоящего Ежеквартального отчета по ценным бумагам.</w:t>
            </w:r>
          </w:p>
        </w:tc>
      </w:tr>
    </w:tbl>
    <w:p w:rsidR="00DF3659" w:rsidRPr="00E851C2" w:rsidRDefault="00DF3659" w:rsidP="00DF3659">
      <w:pPr>
        <w:pStyle w:val="em-4"/>
      </w:pPr>
    </w:p>
    <w:tbl>
      <w:tblPr>
        <w:tblW w:w="0" w:type="auto"/>
        <w:tblLook w:val="01E0"/>
      </w:tblPr>
      <w:tblGrid>
        <w:gridCol w:w="5688"/>
        <w:gridCol w:w="900"/>
        <w:gridCol w:w="2982"/>
      </w:tblGrid>
      <w:tr w:rsidR="00DF3659" w:rsidRPr="00E851C2" w:rsidTr="009F281D">
        <w:tc>
          <w:tcPr>
            <w:tcW w:w="5688" w:type="dxa"/>
          </w:tcPr>
          <w:p w:rsidR="00DF3659" w:rsidRPr="00E851C2" w:rsidRDefault="00B37CA9" w:rsidP="00DF3659">
            <w:pPr>
              <w:pStyle w:val="em-4"/>
            </w:pPr>
            <w:r w:rsidRPr="00E851C2">
              <w:t>Сотрудниками (работниками)</w:t>
            </w:r>
            <w:r w:rsidR="00E75821" w:rsidRPr="00E851C2">
              <w:t xml:space="preserve"> в филиале «Омский» </w:t>
            </w:r>
          </w:p>
        </w:tc>
        <w:tc>
          <w:tcPr>
            <w:tcW w:w="900" w:type="dxa"/>
          </w:tcPr>
          <w:p w:rsidR="00DF3659" w:rsidRPr="00E851C2" w:rsidRDefault="00E75821" w:rsidP="009F281D">
            <w:pPr>
              <w:pStyle w:val="em-4"/>
              <w:ind w:firstLine="0"/>
            </w:pPr>
            <w:proofErr w:type="gramStart"/>
            <w:r w:rsidRPr="00E851C2">
              <w:t>создан</w:t>
            </w:r>
            <w:proofErr w:type="gramEnd"/>
          </w:p>
        </w:tc>
        <w:tc>
          <w:tcPr>
            <w:tcW w:w="2982" w:type="dxa"/>
          </w:tcPr>
          <w:p w:rsidR="00DF3659" w:rsidRPr="00E851C2" w:rsidRDefault="00DF3659" w:rsidP="009F281D">
            <w:pPr>
              <w:pStyle w:val="em-4"/>
              <w:ind w:firstLine="0"/>
            </w:pPr>
            <w:r w:rsidRPr="00E851C2">
              <w:t>профсоюзный орган.</w:t>
            </w:r>
          </w:p>
        </w:tc>
      </w:tr>
      <w:tr w:rsidR="00DF3659" w:rsidRPr="00E851C2" w:rsidTr="009F281D">
        <w:tc>
          <w:tcPr>
            <w:tcW w:w="9570" w:type="dxa"/>
            <w:gridSpan w:val="3"/>
          </w:tcPr>
          <w:p w:rsidR="00DF3659" w:rsidRPr="00E851C2" w:rsidRDefault="00DF3659" w:rsidP="009F281D">
            <w:pPr>
              <w:pStyle w:val="em-6"/>
              <w:jc w:val="center"/>
            </w:pPr>
            <w:r w:rsidRPr="00E851C2">
              <w:t>(указывается: «создан» или «не создан»)</w:t>
            </w:r>
          </w:p>
        </w:tc>
      </w:tr>
    </w:tbl>
    <w:p w:rsidR="00E75821" w:rsidRPr="00E851C2" w:rsidRDefault="00E75821" w:rsidP="00E75821">
      <w:pPr>
        <w:pStyle w:val="em-4"/>
      </w:pPr>
      <w:r w:rsidRPr="00E851C2">
        <w:t xml:space="preserve">Устав зарегистрирован 25.09.06 Управлением федеральной регистрационной службы по Омской области. </w:t>
      </w:r>
    </w:p>
    <w:p w:rsidR="00E75821" w:rsidRPr="00E851C2" w:rsidRDefault="00E75821" w:rsidP="00E75821">
      <w:pPr>
        <w:pStyle w:val="em-4"/>
      </w:pPr>
      <w:r w:rsidRPr="00E851C2">
        <w:t>В других подразделениях банка профсоюзных организаций нет, остальные работники банка членами других профсоюзных организаций не являются.</w:t>
      </w:r>
    </w:p>
    <w:p w:rsidR="00E75821" w:rsidRPr="00E851C2" w:rsidRDefault="00E75821" w:rsidP="00E75821">
      <w:pPr>
        <w:pStyle w:val="em-4"/>
      </w:pPr>
    </w:p>
    <w:p w:rsidR="00B37CA9" w:rsidRPr="00E851C2" w:rsidRDefault="00B37CA9" w:rsidP="00DF3659">
      <w:pPr>
        <w:pStyle w:val="em-1"/>
      </w:pPr>
      <w:bookmarkStart w:id="169" w:name="_Toc332634199"/>
      <w:r w:rsidRPr="00E851C2">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169"/>
    </w:p>
    <w:p w:rsidR="00DF3659" w:rsidRPr="00E851C2" w:rsidRDefault="00DF3659" w:rsidP="00DF3659">
      <w:pPr>
        <w:pStyle w:val="em-4"/>
      </w:pPr>
    </w:p>
    <w:tbl>
      <w:tblPr>
        <w:tblW w:w="0" w:type="auto"/>
        <w:tblLook w:val="01E0"/>
      </w:tblPr>
      <w:tblGrid>
        <w:gridCol w:w="4068"/>
        <w:gridCol w:w="1800"/>
        <w:gridCol w:w="3702"/>
      </w:tblGrid>
      <w:tr w:rsidR="00DF3659" w:rsidRPr="00E851C2" w:rsidTr="009F281D">
        <w:tc>
          <w:tcPr>
            <w:tcW w:w="4068" w:type="dxa"/>
          </w:tcPr>
          <w:p w:rsidR="00DF3659" w:rsidRPr="00E851C2" w:rsidRDefault="00DF3659" w:rsidP="00196DC7">
            <w:pPr>
              <w:pStyle w:val="em-4"/>
            </w:pPr>
            <w:r w:rsidRPr="00E851C2">
              <w:t>Кредитная организация – эмитент</w:t>
            </w:r>
          </w:p>
        </w:tc>
        <w:tc>
          <w:tcPr>
            <w:tcW w:w="1800" w:type="dxa"/>
          </w:tcPr>
          <w:p w:rsidR="00DF3659" w:rsidRPr="00E851C2" w:rsidRDefault="00C16B2F" w:rsidP="009F281D">
            <w:pPr>
              <w:pStyle w:val="em-4"/>
              <w:ind w:firstLine="0"/>
            </w:pPr>
            <w:r w:rsidRPr="00E851C2">
              <w:t>не имеет</w:t>
            </w:r>
          </w:p>
        </w:tc>
        <w:tc>
          <w:tcPr>
            <w:tcW w:w="3702" w:type="dxa"/>
          </w:tcPr>
          <w:p w:rsidR="00DF3659" w:rsidRPr="00E851C2" w:rsidRDefault="00DF3659" w:rsidP="009F281D">
            <w:pPr>
              <w:pStyle w:val="em-4"/>
              <w:ind w:firstLine="0"/>
            </w:pPr>
            <w:r w:rsidRPr="00E851C2">
              <w:t>перед сотрудниками</w:t>
            </w:r>
            <w:r w:rsidR="00E01A01" w:rsidRPr="00E851C2">
              <w:t xml:space="preserve"> (работниками)</w:t>
            </w:r>
          </w:p>
        </w:tc>
      </w:tr>
      <w:tr w:rsidR="00DF3659" w:rsidRPr="00E851C2" w:rsidTr="009F281D">
        <w:tc>
          <w:tcPr>
            <w:tcW w:w="9570" w:type="dxa"/>
            <w:gridSpan w:val="3"/>
          </w:tcPr>
          <w:p w:rsidR="00DF3659" w:rsidRPr="00E851C2" w:rsidRDefault="00E01A01" w:rsidP="009F281D">
            <w:pPr>
              <w:pStyle w:val="em-6"/>
              <w:jc w:val="center"/>
            </w:pPr>
            <w:r w:rsidRPr="009F281D">
              <w:rPr>
                <w:sz w:val="20"/>
                <w:szCs w:val="20"/>
              </w:rPr>
              <w:t>(Указывается «имеет» или «не имеет»)</w:t>
            </w:r>
          </w:p>
        </w:tc>
      </w:tr>
      <w:tr w:rsidR="00DF3659" w:rsidRPr="00E851C2" w:rsidTr="009F281D">
        <w:tc>
          <w:tcPr>
            <w:tcW w:w="9570" w:type="dxa"/>
            <w:gridSpan w:val="3"/>
          </w:tcPr>
          <w:p w:rsidR="00DF3659" w:rsidRPr="00E851C2" w:rsidRDefault="00E01A01" w:rsidP="00E01A01">
            <w:pPr>
              <w:pStyle w:val="em-4"/>
            </w:pPr>
            <w:r w:rsidRPr="00E851C2">
              <w:t>соглашения или обязательства, касающи</w:t>
            </w:r>
            <w:r w:rsidR="00105A8A" w:rsidRPr="00E851C2">
              <w:t>е</w:t>
            </w:r>
            <w:r w:rsidRPr="00E851C2">
              <w:t>ся возможности их участия в уставном капитале  кредитной организации – эмитента</w:t>
            </w:r>
          </w:p>
        </w:tc>
      </w:tr>
    </w:tbl>
    <w:p w:rsidR="00D005CF" w:rsidRPr="00E851C2" w:rsidRDefault="00D005CF" w:rsidP="00D005CF">
      <w:pPr>
        <w:pStyle w:val="em-4"/>
      </w:pPr>
    </w:p>
    <w:p w:rsidR="00D005CF" w:rsidRPr="00E851C2" w:rsidRDefault="00B37CA9" w:rsidP="00D005CF">
      <w:pPr>
        <w:pStyle w:val="em-4"/>
      </w:pPr>
      <w:r w:rsidRPr="00E851C2">
        <w:t xml:space="preserve">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 </w:t>
      </w:r>
    </w:p>
    <w:p w:rsidR="00D005CF" w:rsidRPr="00E851C2" w:rsidRDefault="00D005CF" w:rsidP="00D005CF">
      <w:pPr>
        <w:pStyle w:val="em-4"/>
      </w:pPr>
    </w:p>
    <w:tbl>
      <w:tblPr>
        <w:tblW w:w="0" w:type="auto"/>
        <w:tblLook w:val="01E0"/>
      </w:tblPr>
      <w:tblGrid>
        <w:gridCol w:w="9570"/>
      </w:tblGrid>
      <w:tr w:rsidR="00D005CF" w:rsidRPr="00E851C2" w:rsidTr="009F281D">
        <w:tc>
          <w:tcPr>
            <w:tcW w:w="9570" w:type="dxa"/>
          </w:tcPr>
          <w:p w:rsidR="00D005CF" w:rsidRPr="00E851C2" w:rsidRDefault="00F16C5B" w:rsidP="00196DC7">
            <w:pPr>
              <w:pStyle w:val="em-4"/>
            </w:pPr>
            <w:r w:rsidRPr="00E851C2">
              <w:t>Банк не имеет обязательств перед сотрудниками (работниками), которые предусматривают выпуск или предоставление сотрудникам (работникам) опционов Банка.</w:t>
            </w:r>
          </w:p>
        </w:tc>
      </w:tr>
    </w:tbl>
    <w:p w:rsidR="00D005CF" w:rsidRPr="00E851C2" w:rsidRDefault="00D005CF" w:rsidP="00D005CF">
      <w:pPr>
        <w:pStyle w:val="em-4"/>
      </w:pPr>
    </w:p>
    <w:p w:rsidR="00D005CF" w:rsidRPr="00E851C2" w:rsidRDefault="00D005CF" w:rsidP="00D005CF">
      <w:pPr>
        <w:pStyle w:val="em-4"/>
      </w:pPr>
      <w:r w:rsidRPr="00E851C2">
        <w:br w:type="page"/>
      </w:r>
    </w:p>
    <w:p w:rsidR="00B37CA9" w:rsidRPr="00E851C2" w:rsidRDefault="00B37CA9" w:rsidP="00D005CF">
      <w:pPr>
        <w:pStyle w:val="em-"/>
      </w:pPr>
      <w:bookmarkStart w:id="170" w:name="_Toc332634200"/>
      <w:r w:rsidRPr="00E851C2">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170"/>
    </w:p>
    <w:p w:rsidR="00B37CA9" w:rsidRPr="00E851C2" w:rsidRDefault="00B37CA9" w:rsidP="00D005CF">
      <w:pPr>
        <w:pStyle w:val="em-4"/>
      </w:pPr>
    </w:p>
    <w:p w:rsidR="00B37CA9" w:rsidRPr="00E851C2" w:rsidRDefault="00B37CA9" w:rsidP="00D005CF">
      <w:pPr>
        <w:pStyle w:val="em-1"/>
      </w:pPr>
      <w:bookmarkStart w:id="171" w:name="_Toc332634201"/>
      <w:r w:rsidRPr="00E851C2">
        <w:t>6.1. Сведения об общем количестве акционеров (участников) кредитной организации - эмитента</w:t>
      </w:r>
      <w:bookmarkEnd w:id="171"/>
    </w:p>
    <w:p w:rsidR="00D005CF" w:rsidRPr="00E851C2" w:rsidRDefault="00D005CF" w:rsidP="00D005CF">
      <w:pPr>
        <w:pStyle w:val="em-4"/>
      </w:pPr>
    </w:p>
    <w:p w:rsidR="009008F7" w:rsidRPr="00E851C2" w:rsidRDefault="009008F7" w:rsidP="00D005CF">
      <w:pPr>
        <w:pStyle w:val="em-4"/>
      </w:pPr>
      <w:r w:rsidRPr="00E851C2">
        <w:t>Общее количество участников кредитной организации – эмитента на дату окончания отчетного квартала</w:t>
      </w:r>
      <w:r w:rsidRPr="00E851C2">
        <w:rPr>
          <w:rStyle w:val="af"/>
          <w:vanish/>
        </w:rPr>
        <w:footnoteReference w:id="53"/>
      </w:r>
      <w:r w:rsidRPr="00E851C2">
        <w:t>:</w:t>
      </w:r>
    </w:p>
    <w:p w:rsidR="009008F7" w:rsidRPr="00E851C2" w:rsidRDefault="009008F7" w:rsidP="009008F7">
      <w:pPr>
        <w:pStyle w:val="em-4"/>
      </w:pPr>
    </w:p>
    <w:tbl>
      <w:tblPr>
        <w:tblW w:w="0" w:type="auto"/>
        <w:tblLook w:val="01E0"/>
      </w:tblPr>
      <w:tblGrid>
        <w:gridCol w:w="9570"/>
      </w:tblGrid>
      <w:tr w:rsidR="009008F7" w:rsidRPr="00E851C2" w:rsidTr="009F281D">
        <w:tc>
          <w:tcPr>
            <w:tcW w:w="9570" w:type="dxa"/>
          </w:tcPr>
          <w:p w:rsidR="009008F7" w:rsidRPr="00E851C2" w:rsidRDefault="008E64E4" w:rsidP="006D0ADD">
            <w:pPr>
              <w:pStyle w:val="em-4"/>
            </w:pPr>
            <w:r w:rsidRPr="00E851C2">
              <w:t>Информация не указывается, так как кредитная организация-эмитент является акционерным обществом.</w:t>
            </w:r>
          </w:p>
        </w:tc>
      </w:tr>
    </w:tbl>
    <w:p w:rsidR="009008F7" w:rsidRPr="00E851C2" w:rsidRDefault="009008F7" w:rsidP="009008F7">
      <w:pPr>
        <w:pStyle w:val="em-4"/>
      </w:pPr>
    </w:p>
    <w:p w:rsidR="009008F7" w:rsidRPr="00E851C2" w:rsidRDefault="009008F7" w:rsidP="00D005CF">
      <w:pPr>
        <w:pStyle w:val="em-4"/>
      </w:pPr>
      <w:r w:rsidRPr="00E851C2">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w:t>
      </w:r>
      <w:r w:rsidRPr="00E851C2">
        <w:rPr>
          <w:rStyle w:val="af"/>
          <w:vanish/>
        </w:rPr>
        <w:footnoteReference w:id="54"/>
      </w:r>
      <w:r w:rsidRPr="00E851C2">
        <w:t>:</w:t>
      </w:r>
    </w:p>
    <w:p w:rsidR="009008F7" w:rsidRPr="00E851C2" w:rsidRDefault="009008F7" w:rsidP="009008F7">
      <w:pPr>
        <w:pStyle w:val="em-4"/>
      </w:pPr>
    </w:p>
    <w:tbl>
      <w:tblPr>
        <w:tblW w:w="0" w:type="auto"/>
        <w:tblLook w:val="01E0"/>
      </w:tblPr>
      <w:tblGrid>
        <w:gridCol w:w="9570"/>
      </w:tblGrid>
      <w:tr w:rsidR="009008F7" w:rsidRPr="00E851C2" w:rsidTr="009F281D">
        <w:tc>
          <w:tcPr>
            <w:tcW w:w="9570" w:type="dxa"/>
          </w:tcPr>
          <w:p w:rsidR="009008F7" w:rsidRPr="00E851C2" w:rsidRDefault="00A220C4" w:rsidP="006D0ADD">
            <w:pPr>
              <w:pStyle w:val="em-4"/>
            </w:pPr>
            <w:r w:rsidRPr="00E851C2">
              <w:t>4229</w:t>
            </w:r>
          </w:p>
        </w:tc>
      </w:tr>
    </w:tbl>
    <w:p w:rsidR="009008F7" w:rsidRPr="00E851C2" w:rsidRDefault="009008F7" w:rsidP="009008F7">
      <w:pPr>
        <w:pStyle w:val="em-4"/>
      </w:pPr>
    </w:p>
    <w:p w:rsidR="00D005CF" w:rsidRPr="00E851C2" w:rsidRDefault="00D005CF" w:rsidP="00D005CF">
      <w:pPr>
        <w:pStyle w:val="em-4"/>
      </w:pPr>
      <w:r w:rsidRPr="00E851C2">
        <w:t xml:space="preserve">Общее  количество номинальных держателей акций кредитной организации - эмитента </w:t>
      </w:r>
      <w:r w:rsidRPr="00E851C2">
        <w:rPr>
          <w:rStyle w:val="af"/>
          <w:vanish/>
        </w:rPr>
        <w:footnoteReference w:id="55"/>
      </w:r>
    </w:p>
    <w:p w:rsidR="00D005CF" w:rsidRPr="00E851C2" w:rsidRDefault="00D005CF" w:rsidP="00D005CF">
      <w:pPr>
        <w:pStyle w:val="em-4"/>
      </w:pPr>
    </w:p>
    <w:tbl>
      <w:tblPr>
        <w:tblW w:w="0" w:type="auto"/>
        <w:tblLook w:val="01E0"/>
      </w:tblPr>
      <w:tblGrid>
        <w:gridCol w:w="9570"/>
      </w:tblGrid>
      <w:tr w:rsidR="00D005CF" w:rsidRPr="00E851C2" w:rsidTr="009F281D">
        <w:tc>
          <w:tcPr>
            <w:tcW w:w="9570" w:type="dxa"/>
          </w:tcPr>
          <w:p w:rsidR="00D005CF" w:rsidRPr="00E851C2" w:rsidRDefault="008E64E4" w:rsidP="00196DC7">
            <w:pPr>
              <w:pStyle w:val="em-4"/>
            </w:pPr>
            <w:r w:rsidRPr="00E851C2">
              <w:t>2</w:t>
            </w:r>
          </w:p>
        </w:tc>
      </w:tr>
    </w:tbl>
    <w:p w:rsidR="00D005CF" w:rsidRPr="00E851C2" w:rsidRDefault="00D005CF" w:rsidP="00D005CF">
      <w:pPr>
        <w:pStyle w:val="em-4"/>
      </w:pPr>
    </w:p>
    <w:p w:rsidR="00D005CF" w:rsidRPr="00E851C2" w:rsidRDefault="00B37CA9" w:rsidP="00B37CA9">
      <w:pPr>
        <w:pStyle w:val="prilozhenie"/>
        <w:rPr>
          <w:sz w:val="22"/>
          <w:szCs w:val="22"/>
        </w:rPr>
      </w:pPr>
      <w:r w:rsidRPr="00E851C2">
        <w:rPr>
          <w:rStyle w:val="af"/>
          <w:vanish/>
          <w:sz w:val="22"/>
          <w:szCs w:val="22"/>
        </w:rPr>
        <w:footnoteReference w:id="56"/>
      </w:r>
      <w:proofErr w:type="gramStart"/>
      <w:r w:rsidR="00D005CF" w:rsidRPr="00E851C2">
        <w:rPr>
          <w:sz w:val="22"/>
          <w:szCs w:val="22"/>
        </w:rPr>
        <w:t>О</w:t>
      </w:r>
      <w:r w:rsidRPr="00E851C2">
        <w:rPr>
          <w:sz w:val="22"/>
          <w:szCs w:val="22"/>
        </w:rPr>
        <w:t>бщее количество лиц, включенных в составленный номинальным держателем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w:t>
      </w:r>
      <w:proofErr w:type="gramEnd"/>
      <w:r w:rsidRPr="00E851C2">
        <w:rPr>
          <w:sz w:val="22"/>
          <w:szCs w:val="22"/>
        </w:rPr>
        <w:t>), с указанием категорий (типов) акций кредитной организации - эмитента, владельцы которых подлежали включению в такой список:</w:t>
      </w:r>
    </w:p>
    <w:p w:rsidR="004425A5" w:rsidRPr="00E851C2" w:rsidRDefault="004425A5" w:rsidP="00B37CA9">
      <w:pPr>
        <w:pStyle w:val="prilozhenie"/>
      </w:pPr>
    </w:p>
    <w:tbl>
      <w:tblPr>
        <w:tblW w:w="0" w:type="auto"/>
        <w:tblLook w:val="01E0"/>
      </w:tblPr>
      <w:tblGrid>
        <w:gridCol w:w="9570"/>
      </w:tblGrid>
      <w:tr w:rsidR="00D005CF" w:rsidRPr="00E851C2" w:rsidTr="009F281D">
        <w:tc>
          <w:tcPr>
            <w:tcW w:w="9570" w:type="dxa"/>
          </w:tcPr>
          <w:p w:rsidR="004A0BE9" w:rsidRPr="009F281D" w:rsidRDefault="004A0BE9" w:rsidP="009F281D">
            <w:pPr>
              <w:autoSpaceDE w:val="0"/>
              <w:autoSpaceDN w:val="0"/>
              <w:adjustRightInd w:val="0"/>
              <w:jc w:val="both"/>
              <w:rPr>
                <w:sz w:val="22"/>
                <w:szCs w:val="22"/>
              </w:rPr>
            </w:pPr>
            <w:r w:rsidRPr="009F281D">
              <w:rPr>
                <w:sz w:val="22"/>
                <w:szCs w:val="22"/>
              </w:rPr>
              <w:t xml:space="preserve">ОАО «ОТП Банк» - 2 акционера, </w:t>
            </w:r>
          </w:p>
          <w:p w:rsidR="004A0BE9" w:rsidRPr="009F281D" w:rsidRDefault="004A0BE9" w:rsidP="009F281D">
            <w:pPr>
              <w:autoSpaceDE w:val="0"/>
              <w:autoSpaceDN w:val="0"/>
              <w:adjustRightInd w:val="0"/>
              <w:jc w:val="both"/>
              <w:rPr>
                <w:sz w:val="22"/>
                <w:szCs w:val="22"/>
              </w:rPr>
            </w:pPr>
            <w:r w:rsidRPr="009F281D">
              <w:rPr>
                <w:sz w:val="22"/>
                <w:szCs w:val="22"/>
              </w:rPr>
              <w:t>ЗАО ДКК – 4 акционера.</w:t>
            </w:r>
          </w:p>
          <w:p w:rsidR="00D005CF" w:rsidRPr="00E851C2" w:rsidRDefault="00D005CF" w:rsidP="00196DC7">
            <w:pPr>
              <w:pStyle w:val="em-4"/>
            </w:pPr>
          </w:p>
        </w:tc>
      </w:tr>
    </w:tbl>
    <w:p w:rsidR="00B37CA9" w:rsidRPr="00E851C2" w:rsidRDefault="00B37CA9" w:rsidP="00D005CF">
      <w:pPr>
        <w:pStyle w:val="em-4"/>
      </w:pPr>
      <w:r w:rsidRPr="00E851C2">
        <w:t>дата составления списка «</w:t>
      </w:r>
      <w:r w:rsidR="004A0BE9" w:rsidRPr="00E851C2">
        <w:t>05</w:t>
      </w:r>
      <w:r w:rsidRPr="00E851C2">
        <w:t>»</w:t>
      </w:r>
      <w:r w:rsidR="004A0BE9" w:rsidRPr="00E851C2">
        <w:t xml:space="preserve"> марта 2012</w:t>
      </w:r>
      <w:r w:rsidRPr="00E851C2">
        <w:t xml:space="preserve"> года. </w:t>
      </w:r>
    </w:p>
    <w:p w:rsidR="00B37CA9" w:rsidRPr="00E851C2" w:rsidRDefault="00B37CA9" w:rsidP="00D005CF">
      <w:pPr>
        <w:pStyle w:val="em-4"/>
      </w:pPr>
    </w:p>
    <w:p w:rsidR="00B37CA9" w:rsidRPr="00E851C2" w:rsidRDefault="00B37CA9" w:rsidP="00D005CF">
      <w:pPr>
        <w:pStyle w:val="em-1"/>
      </w:pPr>
      <w:bookmarkStart w:id="172" w:name="_Toc332634202"/>
      <w:r w:rsidRPr="00E851C2">
        <w:t xml:space="preserve">6.2. </w:t>
      </w:r>
      <w:proofErr w:type="gramStart"/>
      <w:r w:rsidRPr="00E851C2">
        <w:t>Сведения об участниках (акционерах) кредитной организации - эмитента, владеющих не менее чем 5 процентами ее уставного  капитала или не менее чем 5 процентами ее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w:t>
      </w:r>
      <w:proofErr w:type="gramEnd"/>
      <w:r w:rsidRPr="00E851C2">
        <w:t xml:space="preserve"> обыкновенных акций</w:t>
      </w:r>
      <w:bookmarkEnd w:id="172"/>
    </w:p>
    <w:p w:rsidR="00B37CA9" w:rsidRPr="00E851C2" w:rsidRDefault="00B37CA9" w:rsidP="00D005CF">
      <w:pPr>
        <w:pStyle w:val="em-4"/>
      </w:pPr>
    </w:p>
    <w:p w:rsidR="00B37CA9" w:rsidRPr="00E851C2" w:rsidRDefault="00B37CA9" w:rsidP="00D005CF">
      <w:pPr>
        <w:pStyle w:val="em-4"/>
        <w:rPr>
          <w:b/>
        </w:rPr>
      </w:pPr>
      <w:r w:rsidRPr="00E851C2">
        <w:rPr>
          <w:b/>
        </w:rPr>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r w:rsidRPr="00E851C2">
        <w:rPr>
          <w:rStyle w:val="af"/>
          <w:b/>
          <w:vanish/>
        </w:rPr>
        <w:footnoteReference w:id="57"/>
      </w:r>
      <w:r w:rsidRPr="00E851C2">
        <w:rPr>
          <w:b/>
        </w:rPr>
        <w:t>:</w:t>
      </w:r>
    </w:p>
    <w:p w:rsidR="00B37CA9" w:rsidRPr="00E851C2" w:rsidRDefault="00B37CA9" w:rsidP="00D005CF">
      <w:pPr>
        <w:pStyle w:val="em-4"/>
      </w:pPr>
    </w:p>
    <w:p w:rsidR="00B37CA9" w:rsidRPr="00E851C2" w:rsidRDefault="00B37CA9" w:rsidP="00D005CF">
      <w:pPr>
        <w:pStyle w:val="em-4"/>
      </w:pPr>
      <w:r w:rsidRPr="00E851C2">
        <w:t>Для физических лиц, владеющих не менее чем 5 процентами уставного капитала или не менее чем 5 процентами обыкновенных акций кредитной организации – эмитента указывается</w:t>
      </w:r>
      <w:r w:rsidR="00FB754B" w:rsidRPr="00E851C2">
        <w:t>:</w:t>
      </w:r>
    </w:p>
    <w:p w:rsidR="00FB754B" w:rsidRPr="00E851C2" w:rsidRDefault="00FB754B" w:rsidP="00D005CF">
      <w:pPr>
        <w:pStyle w:val="em-4"/>
      </w:pPr>
    </w:p>
    <w:p w:rsidR="00FB754B" w:rsidRPr="00E851C2" w:rsidRDefault="00FB754B" w:rsidP="00D005CF">
      <w:pPr>
        <w:pStyle w:val="em-4"/>
      </w:pPr>
      <w:r w:rsidRPr="00E851C2">
        <w:t>Физических лиц, владеющих не менее чем 5 процентами уставного капитала или не менее чем 5 процентами обыкновенных акций кредитной организации – эмитента, нет.</w:t>
      </w:r>
    </w:p>
    <w:p w:rsidR="00D005CF" w:rsidRPr="00E851C2" w:rsidRDefault="00D005CF" w:rsidP="00D005CF">
      <w:pPr>
        <w:pStyle w:val="em-4"/>
      </w:pPr>
    </w:p>
    <w:p w:rsidR="00B37CA9" w:rsidRPr="00E851C2" w:rsidRDefault="00B37CA9" w:rsidP="00EF0724">
      <w:pPr>
        <w:pStyle w:val="em-4"/>
      </w:pPr>
      <w:r w:rsidRPr="00E851C2">
        <w:t>В отношении коммерческих организаций, владеющих не менее чем 5 процентами уставного капитала или не менее чем 5 процентами обыкновенных акций кредитной организации – эмитента указывается: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600"/>
        <w:gridCol w:w="1902"/>
      </w:tblGrid>
      <w:tr w:rsidR="00FB754B" w:rsidRPr="00E851C2" w:rsidTr="009F281D">
        <w:tc>
          <w:tcPr>
            <w:tcW w:w="3600" w:type="dxa"/>
          </w:tcPr>
          <w:p w:rsidR="00FB754B" w:rsidRPr="00E851C2" w:rsidRDefault="00FB754B" w:rsidP="009F281D">
            <w:pPr>
              <w:pStyle w:val="em-4"/>
              <w:ind w:firstLine="0"/>
            </w:pPr>
            <w:r w:rsidRPr="00E851C2">
              <w:t>Полное фирменное наименование:</w:t>
            </w:r>
          </w:p>
        </w:tc>
        <w:tc>
          <w:tcPr>
            <w:tcW w:w="5502" w:type="dxa"/>
            <w:gridSpan w:val="2"/>
            <w:vAlign w:val="center"/>
          </w:tcPr>
          <w:p w:rsidR="00FB754B" w:rsidRPr="00E851C2" w:rsidRDefault="00FB754B" w:rsidP="009F281D">
            <w:pPr>
              <w:pStyle w:val="em-4"/>
              <w:ind w:firstLine="0"/>
              <w:jc w:val="center"/>
            </w:pPr>
            <w:r w:rsidRPr="00E851C2">
              <w:t>Открытое акционерное общество Венгерская сберегательная касса и коммерческий банк</w:t>
            </w:r>
          </w:p>
        </w:tc>
      </w:tr>
      <w:tr w:rsidR="00FB754B" w:rsidRPr="00E851C2" w:rsidTr="009F281D">
        <w:tc>
          <w:tcPr>
            <w:tcW w:w="3600" w:type="dxa"/>
          </w:tcPr>
          <w:p w:rsidR="00FB754B" w:rsidRPr="00E851C2" w:rsidRDefault="00FB754B" w:rsidP="009F281D">
            <w:pPr>
              <w:pStyle w:val="em-4"/>
              <w:ind w:firstLine="0"/>
              <w:jc w:val="left"/>
            </w:pPr>
            <w:r w:rsidRPr="00E851C2">
              <w:t>Сокращенное фирменное наименование:</w:t>
            </w:r>
          </w:p>
        </w:tc>
        <w:tc>
          <w:tcPr>
            <w:tcW w:w="5502" w:type="dxa"/>
            <w:gridSpan w:val="2"/>
            <w:vAlign w:val="center"/>
          </w:tcPr>
          <w:p w:rsidR="00FB754B" w:rsidRPr="00E851C2" w:rsidRDefault="00FB754B" w:rsidP="009F281D">
            <w:pPr>
              <w:pStyle w:val="em-4"/>
              <w:ind w:firstLine="0"/>
              <w:jc w:val="center"/>
            </w:pPr>
            <w:r w:rsidRPr="00E851C2">
              <w:t>ОАО Банк ОТП</w:t>
            </w:r>
          </w:p>
        </w:tc>
      </w:tr>
      <w:tr w:rsidR="00FB754B" w:rsidRPr="00E851C2" w:rsidTr="009F281D">
        <w:tc>
          <w:tcPr>
            <w:tcW w:w="3600" w:type="dxa"/>
          </w:tcPr>
          <w:p w:rsidR="00FB754B" w:rsidRPr="00E851C2" w:rsidRDefault="00FB754B" w:rsidP="009F281D">
            <w:pPr>
              <w:pStyle w:val="em-4"/>
              <w:ind w:firstLine="0"/>
            </w:pPr>
            <w:r w:rsidRPr="00E851C2">
              <w:t>Место нахождения:</w:t>
            </w:r>
          </w:p>
        </w:tc>
        <w:tc>
          <w:tcPr>
            <w:tcW w:w="5502" w:type="dxa"/>
            <w:gridSpan w:val="2"/>
            <w:vAlign w:val="center"/>
          </w:tcPr>
          <w:p w:rsidR="00FB754B" w:rsidRPr="00E851C2" w:rsidRDefault="00FB754B" w:rsidP="009F281D">
            <w:pPr>
              <w:pStyle w:val="em-4"/>
              <w:ind w:firstLine="0"/>
              <w:jc w:val="center"/>
            </w:pPr>
            <w:r w:rsidRPr="00E851C2">
              <w:t xml:space="preserve">1051, Венгерская республика, </w:t>
            </w:r>
            <w:proofErr w:type="gramStart"/>
            <w:r w:rsidRPr="00E851C2">
              <w:t>г</w:t>
            </w:r>
            <w:proofErr w:type="gramEnd"/>
            <w:r w:rsidRPr="00E851C2">
              <w:t xml:space="preserve">. Будапешт, ул. </w:t>
            </w:r>
            <w:proofErr w:type="spellStart"/>
            <w:r w:rsidRPr="00E851C2">
              <w:t>Надор</w:t>
            </w:r>
            <w:proofErr w:type="spellEnd"/>
            <w:r w:rsidRPr="00E851C2">
              <w:t>, 16</w:t>
            </w:r>
          </w:p>
        </w:tc>
      </w:tr>
      <w:tr w:rsidR="00FB754B" w:rsidRPr="00E851C2" w:rsidTr="009F281D">
        <w:tc>
          <w:tcPr>
            <w:tcW w:w="3600" w:type="dxa"/>
          </w:tcPr>
          <w:p w:rsidR="00FB754B" w:rsidRPr="00E851C2" w:rsidRDefault="00FB754B" w:rsidP="009F281D">
            <w:pPr>
              <w:pStyle w:val="em-4"/>
              <w:ind w:firstLine="0"/>
            </w:pPr>
            <w:r w:rsidRPr="00E851C2">
              <w:t>ИНН (если применимо):</w:t>
            </w:r>
          </w:p>
        </w:tc>
        <w:tc>
          <w:tcPr>
            <w:tcW w:w="5502" w:type="dxa"/>
            <w:gridSpan w:val="2"/>
            <w:vAlign w:val="center"/>
          </w:tcPr>
          <w:p w:rsidR="00FB754B" w:rsidRPr="00E851C2" w:rsidRDefault="00FB754B" w:rsidP="009F281D">
            <w:pPr>
              <w:pStyle w:val="em-4"/>
              <w:ind w:firstLine="0"/>
              <w:jc w:val="center"/>
            </w:pPr>
            <w:r w:rsidRPr="00E851C2">
              <w:t>Нет</w:t>
            </w:r>
          </w:p>
        </w:tc>
      </w:tr>
      <w:tr w:rsidR="00FB754B" w:rsidRPr="00E851C2" w:rsidTr="009F281D">
        <w:tc>
          <w:tcPr>
            <w:tcW w:w="3600" w:type="dxa"/>
          </w:tcPr>
          <w:p w:rsidR="00FB754B" w:rsidRPr="00E851C2" w:rsidRDefault="00FB754B" w:rsidP="009F281D">
            <w:pPr>
              <w:pStyle w:val="em-4"/>
              <w:ind w:firstLine="0"/>
            </w:pPr>
            <w:r w:rsidRPr="00E851C2">
              <w:t>ОГРН (если применимо):</w:t>
            </w:r>
          </w:p>
        </w:tc>
        <w:tc>
          <w:tcPr>
            <w:tcW w:w="5502" w:type="dxa"/>
            <w:gridSpan w:val="2"/>
            <w:vAlign w:val="center"/>
          </w:tcPr>
          <w:p w:rsidR="00FB754B" w:rsidRPr="00E851C2" w:rsidRDefault="00FB754B" w:rsidP="009F281D">
            <w:pPr>
              <w:pStyle w:val="em-4"/>
              <w:ind w:firstLine="0"/>
              <w:jc w:val="center"/>
            </w:pPr>
            <w:r w:rsidRPr="00E851C2">
              <w:t>Нет</w:t>
            </w:r>
          </w:p>
        </w:tc>
      </w:tr>
      <w:tr w:rsidR="00A220C4" w:rsidRPr="00E851C2" w:rsidTr="009F281D">
        <w:tc>
          <w:tcPr>
            <w:tcW w:w="7200" w:type="dxa"/>
            <w:gridSpan w:val="2"/>
          </w:tcPr>
          <w:p w:rsidR="00A220C4" w:rsidRPr="00E851C2" w:rsidRDefault="00A220C4" w:rsidP="009F281D">
            <w:pPr>
              <w:pStyle w:val="em-4"/>
              <w:ind w:firstLine="0"/>
            </w:pPr>
            <w:r w:rsidRPr="00E851C2">
              <w:t>Размер доли участника (акционера) кредитной организации - эмитента в уставном капитале кредитной организации – эмитента:</w:t>
            </w:r>
          </w:p>
        </w:tc>
        <w:tc>
          <w:tcPr>
            <w:tcW w:w="1902" w:type="dxa"/>
            <w:vAlign w:val="center"/>
          </w:tcPr>
          <w:p w:rsidR="00A220C4" w:rsidRPr="00E851C2" w:rsidRDefault="00A220C4" w:rsidP="009F281D">
            <w:pPr>
              <w:pStyle w:val="em-4"/>
              <w:ind w:firstLine="0"/>
              <w:jc w:val="center"/>
            </w:pPr>
            <w:r w:rsidRPr="00E851C2">
              <w:t>66,0571%</w:t>
            </w:r>
          </w:p>
        </w:tc>
      </w:tr>
      <w:tr w:rsidR="00A220C4" w:rsidRPr="00E851C2" w:rsidTr="009F281D">
        <w:tc>
          <w:tcPr>
            <w:tcW w:w="7200" w:type="dxa"/>
            <w:gridSpan w:val="2"/>
          </w:tcPr>
          <w:p w:rsidR="00A220C4" w:rsidRPr="00E851C2" w:rsidRDefault="00A220C4" w:rsidP="009F281D">
            <w:pPr>
              <w:pStyle w:val="em-4"/>
              <w:ind w:firstLine="0"/>
            </w:pPr>
            <w:r w:rsidRPr="00E851C2">
              <w:t>Доли принадлежащих обыкновенных акций кредитной организации – эмитента</w:t>
            </w:r>
            <w:r w:rsidRPr="009F281D">
              <w:rPr>
                <w:vanish/>
              </w:rPr>
              <w:footnoteReference w:id="58"/>
            </w:r>
            <w:r w:rsidRPr="00E851C2">
              <w:t>:</w:t>
            </w:r>
          </w:p>
        </w:tc>
        <w:tc>
          <w:tcPr>
            <w:tcW w:w="1902" w:type="dxa"/>
            <w:vAlign w:val="center"/>
          </w:tcPr>
          <w:p w:rsidR="00A220C4" w:rsidRPr="00E851C2" w:rsidRDefault="00A220C4" w:rsidP="009F281D">
            <w:pPr>
              <w:pStyle w:val="em-4"/>
              <w:ind w:firstLine="0"/>
              <w:jc w:val="center"/>
            </w:pPr>
            <w:r w:rsidRPr="00E851C2">
              <w:t>66,0571%</w:t>
            </w:r>
          </w:p>
        </w:tc>
      </w:tr>
    </w:tbl>
    <w:p w:rsidR="00EF0724" w:rsidRPr="00E851C2" w:rsidRDefault="00EF0724" w:rsidP="00EF0724">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3600"/>
        <w:gridCol w:w="1902"/>
      </w:tblGrid>
      <w:tr w:rsidR="00FB754B" w:rsidRPr="00E851C2" w:rsidTr="009F281D">
        <w:tc>
          <w:tcPr>
            <w:tcW w:w="3600" w:type="dxa"/>
          </w:tcPr>
          <w:p w:rsidR="00FB754B" w:rsidRPr="00E851C2" w:rsidRDefault="00FB754B" w:rsidP="009F281D">
            <w:pPr>
              <w:pStyle w:val="em-4"/>
              <w:ind w:firstLine="0"/>
            </w:pPr>
            <w:r w:rsidRPr="00E851C2">
              <w:t>Полное фирменное наименование:</w:t>
            </w:r>
          </w:p>
        </w:tc>
        <w:tc>
          <w:tcPr>
            <w:tcW w:w="5502" w:type="dxa"/>
            <w:gridSpan w:val="2"/>
            <w:vAlign w:val="center"/>
          </w:tcPr>
          <w:p w:rsidR="00FB754B" w:rsidRPr="00E851C2" w:rsidRDefault="00FB754B" w:rsidP="009F281D">
            <w:pPr>
              <w:pStyle w:val="em-4"/>
              <w:ind w:firstLine="0"/>
              <w:jc w:val="center"/>
            </w:pPr>
            <w:r w:rsidRPr="00E851C2">
              <w:t> Общество с ограниченной ответственностью «</w:t>
            </w:r>
            <w:proofErr w:type="spellStart"/>
            <w:r w:rsidRPr="00E851C2">
              <w:t>АльянсРезерв</w:t>
            </w:r>
            <w:proofErr w:type="spellEnd"/>
            <w:r w:rsidRPr="00E851C2">
              <w:t>»</w:t>
            </w:r>
          </w:p>
        </w:tc>
      </w:tr>
      <w:tr w:rsidR="00FB754B" w:rsidRPr="00E851C2" w:rsidTr="009F281D">
        <w:tc>
          <w:tcPr>
            <w:tcW w:w="3600" w:type="dxa"/>
          </w:tcPr>
          <w:p w:rsidR="00FB754B" w:rsidRPr="00E851C2" w:rsidRDefault="00FB754B" w:rsidP="009F281D">
            <w:pPr>
              <w:pStyle w:val="em-4"/>
              <w:ind w:firstLine="0"/>
              <w:jc w:val="left"/>
            </w:pPr>
            <w:r w:rsidRPr="00E851C2">
              <w:t>Сокращенное фирменное наименование:</w:t>
            </w:r>
          </w:p>
        </w:tc>
        <w:tc>
          <w:tcPr>
            <w:tcW w:w="5502" w:type="dxa"/>
            <w:gridSpan w:val="2"/>
            <w:vAlign w:val="center"/>
          </w:tcPr>
          <w:p w:rsidR="00FB754B" w:rsidRPr="00E851C2" w:rsidRDefault="00FB754B" w:rsidP="009F281D">
            <w:pPr>
              <w:pStyle w:val="em-4"/>
              <w:ind w:firstLine="0"/>
              <w:jc w:val="center"/>
            </w:pPr>
            <w:r w:rsidRPr="00E851C2">
              <w:t> ООО «</w:t>
            </w:r>
            <w:proofErr w:type="spellStart"/>
            <w:r w:rsidRPr="00E851C2">
              <w:t>АльянсРезерв</w:t>
            </w:r>
            <w:proofErr w:type="spellEnd"/>
            <w:r w:rsidRPr="00E851C2">
              <w:t>»</w:t>
            </w:r>
          </w:p>
        </w:tc>
      </w:tr>
      <w:tr w:rsidR="00FB754B" w:rsidRPr="00E851C2" w:rsidTr="009F281D">
        <w:tc>
          <w:tcPr>
            <w:tcW w:w="3600" w:type="dxa"/>
          </w:tcPr>
          <w:p w:rsidR="00FB754B" w:rsidRPr="00E851C2" w:rsidRDefault="00FB754B" w:rsidP="009F281D">
            <w:pPr>
              <w:pStyle w:val="em-4"/>
              <w:ind w:firstLine="0"/>
            </w:pPr>
            <w:r w:rsidRPr="00E851C2">
              <w:t>Место нахождения:</w:t>
            </w:r>
          </w:p>
        </w:tc>
        <w:tc>
          <w:tcPr>
            <w:tcW w:w="5502" w:type="dxa"/>
            <w:gridSpan w:val="2"/>
            <w:vAlign w:val="center"/>
          </w:tcPr>
          <w:p w:rsidR="00FB754B" w:rsidRPr="00E851C2" w:rsidRDefault="00FB754B" w:rsidP="009F281D">
            <w:pPr>
              <w:pStyle w:val="em-4"/>
              <w:ind w:firstLine="0"/>
              <w:jc w:val="center"/>
            </w:pPr>
            <w:smartTag w:uri="urn:schemas-microsoft-com:office:smarttags" w:element="metricconverter">
              <w:smartTagPr>
                <w:attr w:name="ProductID" w:val="127299, г"/>
              </w:smartTagPr>
              <w:r w:rsidRPr="00E851C2">
                <w:t>127299, г</w:t>
              </w:r>
            </w:smartTag>
            <w:r w:rsidRPr="00E851C2">
              <w:t>. Москва, ул. Клары Цеткин, д. 4А</w:t>
            </w:r>
          </w:p>
        </w:tc>
      </w:tr>
      <w:tr w:rsidR="00FB754B" w:rsidRPr="00E851C2" w:rsidTr="009F281D">
        <w:tc>
          <w:tcPr>
            <w:tcW w:w="3600" w:type="dxa"/>
          </w:tcPr>
          <w:p w:rsidR="00FB754B" w:rsidRPr="00E851C2" w:rsidRDefault="00FB754B" w:rsidP="009F281D">
            <w:pPr>
              <w:pStyle w:val="em-4"/>
              <w:ind w:firstLine="0"/>
            </w:pPr>
            <w:r w:rsidRPr="00E851C2">
              <w:t>ИНН (если применимо):</w:t>
            </w:r>
          </w:p>
        </w:tc>
        <w:tc>
          <w:tcPr>
            <w:tcW w:w="5502" w:type="dxa"/>
            <w:gridSpan w:val="2"/>
            <w:vAlign w:val="center"/>
          </w:tcPr>
          <w:p w:rsidR="00FB754B" w:rsidRPr="00E851C2" w:rsidRDefault="00FB754B" w:rsidP="009F281D">
            <w:pPr>
              <w:pStyle w:val="em-4"/>
              <w:ind w:firstLine="0"/>
              <w:jc w:val="center"/>
            </w:pPr>
            <w:r w:rsidRPr="00E851C2">
              <w:t> 7701648297</w:t>
            </w:r>
          </w:p>
        </w:tc>
      </w:tr>
      <w:tr w:rsidR="00FB754B" w:rsidRPr="00E851C2" w:rsidTr="009F281D">
        <w:tc>
          <w:tcPr>
            <w:tcW w:w="3600" w:type="dxa"/>
          </w:tcPr>
          <w:p w:rsidR="00FB754B" w:rsidRPr="00E851C2" w:rsidRDefault="00FB754B" w:rsidP="009F281D">
            <w:pPr>
              <w:pStyle w:val="em-4"/>
              <w:ind w:firstLine="0"/>
            </w:pPr>
            <w:r w:rsidRPr="00E851C2">
              <w:t>ОГРН (если применимо):</w:t>
            </w:r>
          </w:p>
        </w:tc>
        <w:tc>
          <w:tcPr>
            <w:tcW w:w="5502" w:type="dxa"/>
            <w:gridSpan w:val="2"/>
            <w:vAlign w:val="center"/>
          </w:tcPr>
          <w:p w:rsidR="00FB754B" w:rsidRPr="00E851C2" w:rsidRDefault="00FB754B" w:rsidP="009F281D">
            <w:pPr>
              <w:pStyle w:val="em-4"/>
              <w:ind w:firstLine="0"/>
              <w:jc w:val="center"/>
            </w:pPr>
            <w:r w:rsidRPr="00E851C2">
              <w:t>1067746363959</w:t>
            </w:r>
          </w:p>
        </w:tc>
      </w:tr>
      <w:tr w:rsidR="00FB754B" w:rsidRPr="00E851C2" w:rsidTr="009F281D">
        <w:tc>
          <w:tcPr>
            <w:tcW w:w="7200" w:type="dxa"/>
            <w:gridSpan w:val="2"/>
          </w:tcPr>
          <w:p w:rsidR="00FB754B" w:rsidRPr="00E851C2" w:rsidRDefault="00FB754B" w:rsidP="009F281D">
            <w:pPr>
              <w:pStyle w:val="em-4"/>
              <w:ind w:firstLine="0"/>
            </w:pPr>
            <w:r w:rsidRPr="00E851C2">
              <w:t>Размер доли участника (акционера) кредитной организации - эмитента в уставном капитале кредитной организации – эмитента:</w:t>
            </w:r>
          </w:p>
        </w:tc>
        <w:tc>
          <w:tcPr>
            <w:tcW w:w="1902" w:type="dxa"/>
            <w:vAlign w:val="center"/>
          </w:tcPr>
          <w:p w:rsidR="00FB754B" w:rsidRPr="00E851C2" w:rsidRDefault="00FB754B" w:rsidP="009F281D">
            <w:pPr>
              <w:pStyle w:val="em-4"/>
              <w:ind w:firstLine="0"/>
              <w:jc w:val="center"/>
            </w:pPr>
            <w:r w:rsidRPr="00E851C2">
              <w:t>31, 7078%</w:t>
            </w:r>
          </w:p>
        </w:tc>
      </w:tr>
      <w:tr w:rsidR="00FB754B" w:rsidRPr="00E851C2" w:rsidTr="009F281D">
        <w:tc>
          <w:tcPr>
            <w:tcW w:w="7200" w:type="dxa"/>
            <w:gridSpan w:val="2"/>
          </w:tcPr>
          <w:p w:rsidR="00FB754B" w:rsidRPr="00E851C2" w:rsidRDefault="00FB754B" w:rsidP="009F281D">
            <w:pPr>
              <w:pStyle w:val="em-4"/>
              <w:ind w:firstLine="0"/>
            </w:pPr>
            <w:r w:rsidRPr="00E851C2">
              <w:t>Доли принадлежащих обыкновенных акций кредитной организации – эмитента</w:t>
            </w:r>
            <w:r w:rsidRPr="009F281D">
              <w:rPr>
                <w:rStyle w:val="af"/>
                <w:vanish/>
              </w:rPr>
              <w:footnoteReference w:id="59"/>
            </w:r>
            <w:r w:rsidRPr="00E851C2">
              <w:t>:</w:t>
            </w:r>
          </w:p>
        </w:tc>
        <w:tc>
          <w:tcPr>
            <w:tcW w:w="1902" w:type="dxa"/>
            <w:vAlign w:val="center"/>
          </w:tcPr>
          <w:p w:rsidR="00FB754B" w:rsidRPr="00E851C2" w:rsidRDefault="00FB754B" w:rsidP="009F281D">
            <w:pPr>
              <w:pStyle w:val="em-4"/>
              <w:ind w:firstLine="0"/>
              <w:jc w:val="center"/>
            </w:pPr>
            <w:r w:rsidRPr="00E851C2">
              <w:t>31, 7078%</w:t>
            </w:r>
          </w:p>
        </w:tc>
      </w:tr>
    </w:tbl>
    <w:p w:rsidR="00FB754B" w:rsidRPr="00E851C2" w:rsidRDefault="00FB754B" w:rsidP="00EF0724">
      <w:pPr>
        <w:pStyle w:val="em-4"/>
      </w:pPr>
    </w:p>
    <w:p w:rsidR="00EF0724" w:rsidRPr="00E851C2" w:rsidRDefault="00B37CA9" w:rsidP="00EF0724">
      <w:pPr>
        <w:pStyle w:val="em-4"/>
      </w:pPr>
      <w:r w:rsidRPr="00E851C2">
        <w:t>В отношении некоммерческих организаций, владеющих не менее чем 5 процентами уставного капитала или не менее чем 5 процентами обыкновенных акций кредитной организации – эмитента, указывается</w:t>
      </w:r>
      <w:r w:rsidR="00FB754B" w:rsidRPr="00E851C2">
        <w:t>: таких организаций нет.</w:t>
      </w:r>
    </w:p>
    <w:p w:rsidR="00FB754B" w:rsidRPr="00E851C2" w:rsidRDefault="00FB754B" w:rsidP="00EF0724">
      <w:pPr>
        <w:pStyle w:val="em-4"/>
      </w:pPr>
    </w:p>
    <w:p w:rsidR="00B37CA9" w:rsidRPr="00E851C2" w:rsidRDefault="00B37CA9" w:rsidP="00671EC5">
      <w:pPr>
        <w:pStyle w:val="em-4"/>
        <w:rPr>
          <w:b/>
        </w:rPr>
      </w:pPr>
      <w:proofErr w:type="gramStart"/>
      <w:r w:rsidRPr="00E851C2">
        <w:rPr>
          <w:b/>
        </w:rPr>
        <w:t>Сведения о лицах, контролирующих участника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 о его участниках (акционерах), владеющих не менее чем 20 процентами уставного (складочного) капитала (паевого фонда) или не менее чем 20 процентами его обыкновенных акций</w:t>
      </w:r>
      <w:r w:rsidRPr="00E851C2">
        <w:rPr>
          <w:rStyle w:val="af"/>
          <w:b/>
          <w:vanish/>
        </w:rPr>
        <w:footnoteReference w:id="60"/>
      </w:r>
      <w:r w:rsidRPr="00E851C2">
        <w:rPr>
          <w:b/>
        </w:rPr>
        <w:t>:</w:t>
      </w:r>
      <w:proofErr w:type="gramEnd"/>
    </w:p>
    <w:p w:rsidR="00B37CA9" w:rsidRPr="00E851C2" w:rsidRDefault="00B37CA9" w:rsidP="00671EC5">
      <w:pPr>
        <w:pStyle w:val="em-4"/>
        <w:rPr>
          <w:shd w:val="clear" w:color="auto" w:fill="FFFF00"/>
        </w:rPr>
      </w:pPr>
    </w:p>
    <w:p w:rsidR="00B37CA9" w:rsidRPr="00E851C2" w:rsidRDefault="00B37CA9" w:rsidP="001F7DCD">
      <w:pPr>
        <w:pStyle w:val="em-4"/>
      </w:pPr>
      <w:r w:rsidRPr="00E851C2">
        <w:t>в отношении коммер</w:t>
      </w:r>
      <w:r w:rsidR="001F7DCD" w:rsidRPr="00E851C2">
        <w:t>ческих организаций указывается:</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962"/>
      </w:tblGrid>
      <w:tr w:rsidR="00D43DB4" w:rsidRPr="00E851C2" w:rsidTr="009F281D">
        <w:tc>
          <w:tcPr>
            <w:tcW w:w="4140" w:type="dxa"/>
          </w:tcPr>
          <w:p w:rsidR="00D43DB4" w:rsidRPr="00E851C2" w:rsidRDefault="00D43DB4" w:rsidP="009F281D">
            <w:pPr>
              <w:pStyle w:val="em-4"/>
              <w:ind w:firstLine="0"/>
            </w:pPr>
            <w:r w:rsidRPr="00E851C2">
              <w:t>полное фирменное наименование:</w:t>
            </w:r>
          </w:p>
        </w:tc>
        <w:tc>
          <w:tcPr>
            <w:tcW w:w="4962" w:type="dxa"/>
          </w:tcPr>
          <w:p w:rsidR="00D43DB4" w:rsidRPr="00E851C2" w:rsidRDefault="00D43DB4" w:rsidP="009F281D">
            <w:pPr>
              <w:pStyle w:val="em-4"/>
              <w:ind w:firstLine="0"/>
            </w:pPr>
            <w:r w:rsidRPr="00E851C2">
              <w:t>Открытое акционерное общество Венгерская сберегательная касса и коммерческий банк</w:t>
            </w:r>
          </w:p>
        </w:tc>
      </w:tr>
      <w:tr w:rsidR="00D43DB4" w:rsidRPr="00E851C2" w:rsidTr="009F281D">
        <w:tc>
          <w:tcPr>
            <w:tcW w:w="4140" w:type="dxa"/>
          </w:tcPr>
          <w:p w:rsidR="00D43DB4" w:rsidRPr="00E851C2" w:rsidRDefault="00D43DB4" w:rsidP="009F281D">
            <w:pPr>
              <w:pStyle w:val="em-4"/>
              <w:ind w:firstLine="0"/>
            </w:pPr>
            <w:r w:rsidRPr="00E851C2">
              <w:t>сокращенное фирменное наименование:</w:t>
            </w:r>
          </w:p>
        </w:tc>
        <w:tc>
          <w:tcPr>
            <w:tcW w:w="4962" w:type="dxa"/>
          </w:tcPr>
          <w:p w:rsidR="00D43DB4" w:rsidRPr="00E851C2" w:rsidRDefault="00D43DB4" w:rsidP="009F281D">
            <w:pPr>
              <w:pStyle w:val="em-4"/>
              <w:ind w:firstLine="0"/>
            </w:pPr>
            <w:r w:rsidRPr="00E851C2">
              <w:t>ОАО Банк ОТП</w:t>
            </w:r>
          </w:p>
        </w:tc>
      </w:tr>
      <w:tr w:rsidR="00D43DB4" w:rsidRPr="00E851C2" w:rsidTr="009F281D">
        <w:tc>
          <w:tcPr>
            <w:tcW w:w="4140" w:type="dxa"/>
          </w:tcPr>
          <w:p w:rsidR="00D43DB4" w:rsidRPr="00E851C2" w:rsidRDefault="00D43DB4" w:rsidP="009F281D">
            <w:pPr>
              <w:pStyle w:val="em-4"/>
              <w:ind w:firstLine="0"/>
            </w:pPr>
            <w:r w:rsidRPr="00E851C2">
              <w:t>место нахождения:</w:t>
            </w:r>
          </w:p>
        </w:tc>
        <w:tc>
          <w:tcPr>
            <w:tcW w:w="4962" w:type="dxa"/>
          </w:tcPr>
          <w:p w:rsidR="00D43DB4" w:rsidRPr="00E851C2" w:rsidRDefault="00D43DB4" w:rsidP="009F281D">
            <w:pPr>
              <w:pStyle w:val="em-4"/>
              <w:ind w:firstLine="0"/>
            </w:pPr>
            <w:r w:rsidRPr="00E851C2">
              <w:t xml:space="preserve">1051, Венгерская республика, </w:t>
            </w:r>
            <w:proofErr w:type="gramStart"/>
            <w:r w:rsidRPr="00E851C2">
              <w:t>г</w:t>
            </w:r>
            <w:proofErr w:type="gramEnd"/>
            <w:r w:rsidRPr="00E851C2">
              <w:t xml:space="preserve">. Будапешт, ул. </w:t>
            </w:r>
            <w:proofErr w:type="spellStart"/>
            <w:r w:rsidRPr="00E851C2">
              <w:t>Надор</w:t>
            </w:r>
            <w:proofErr w:type="spellEnd"/>
            <w:r w:rsidRPr="00E851C2">
              <w:t>, 16</w:t>
            </w:r>
          </w:p>
        </w:tc>
      </w:tr>
      <w:tr w:rsidR="00D43DB4" w:rsidRPr="00E851C2" w:rsidTr="009F281D">
        <w:tc>
          <w:tcPr>
            <w:tcW w:w="4140" w:type="dxa"/>
          </w:tcPr>
          <w:p w:rsidR="00D43DB4" w:rsidRPr="00E851C2" w:rsidRDefault="00D43DB4" w:rsidP="009F281D">
            <w:pPr>
              <w:pStyle w:val="em-4"/>
              <w:ind w:firstLine="0"/>
            </w:pPr>
            <w:r w:rsidRPr="00E851C2">
              <w:t>ИНН (если применимо):</w:t>
            </w:r>
          </w:p>
        </w:tc>
        <w:tc>
          <w:tcPr>
            <w:tcW w:w="4962" w:type="dxa"/>
          </w:tcPr>
          <w:p w:rsidR="00D43DB4" w:rsidRPr="00E851C2" w:rsidRDefault="00D43DB4" w:rsidP="009F281D">
            <w:pPr>
              <w:pStyle w:val="em-4"/>
              <w:ind w:firstLine="0"/>
            </w:pPr>
            <w:r w:rsidRPr="00E851C2">
              <w:t>нет</w:t>
            </w:r>
          </w:p>
        </w:tc>
      </w:tr>
      <w:tr w:rsidR="00D43DB4" w:rsidRPr="00E851C2" w:rsidTr="009F281D">
        <w:tc>
          <w:tcPr>
            <w:tcW w:w="4140" w:type="dxa"/>
          </w:tcPr>
          <w:p w:rsidR="00D43DB4" w:rsidRPr="00E851C2" w:rsidRDefault="00D43DB4" w:rsidP="009F281D">
            <w:pPr>
              <w:pStyle w:val="em-4"/>
              <w:ind w:firstLine="0"/>
            </w:pPr>
            <w:r w:rsidRPr="00E851C2">
              <w:t>ОГРН (если применимо):</w:t>
            </w:r>
          </w:p>
        </w:tc>
        <w:tc>
          <w:tcPr>
            <w:tcW w:w="4962" w:type="dxa"/>
          </w:tcPr>
          <w:p w:rsidR="00D43DB4" w:rsidRPr="00E851C2" w:rsidRDefault="00D43DB4" w:rsidP="009F281D">
            <w:pPr>
              <w:pStyle w:val="em-4"/>
              <w:ind w:firstLine="0"/>
            </w:pPr>
            <w:r w:rsidRPr="00E851C2">
              <w:t xml:space="preserve">нет </w:t>
            </w:r>
          </w:p>
        </w:tc>
      </w:tr>
    </w:tbl>
    <w:p w:rsidR="001F7DCD" w:rsidRPr="00E851C2" w:rsidRDefault="001F7DCD" w:rsidP="001F7DCD">
      <w:pPr>
        <w:pStyle w:val="em-4"/>
      </w:pPr>
    </w:p>
    <w:p w:rsidR="001F7DCD" w:rsidRPr="00E851C2" w:rsidRDefault="001F7DCD" w:rsidP="001F7DCD">
      <w:pPr>
        <w:pStyle w:val="em-4"/>
      </w:pPr>
    </w:p>
    <w:tbl>
      <w:tblPr>
        <w:tblW w:w="0" w:type="auto"/>
        <w:tblLook w:val="01E0"/>
      </w:tblPr>
      <w:tblGrid>
        <w:gridCol w:w="4785"/>
        <w:gridCol w:w="4785"/>
      </w:tblGrid>
      <w:tr w:rsidR="001F7DCD" w:rsidRPr="00E851C2" w:rsidTr="009F281D">
        <w:tc>
          <w:tcPr>
            <w:tcW w:w="9570" w:type="dxa"/>
            <w:gridSpan w:val="2"/>
          </w:tcPr>
          <w:p w:rsidR="001F7DCD" w:rsidRPr="00E851C2" w:rsidRDefault="001F7DCD" w:rsidP="009F281D">
            <w:pPr>
              <w:pStyle w:val="em-4"/>
              <w:ind w:firstLine="0"/>
            </w:pPr>
            <w:r w:rsidRPr="00E851C2">
              <w:t xml:space="preserve">вид контроля, под которым находится участник (акционер) кредитной организации </w:t>
            </w:r>
            <w:proofErr w:type="gramStart"/>
            <w:r w:rsidRPr="00E851C2">
              <w:t>-э</w:t>
            </w:r>
            <w:proofErr w:type="gramEnd"/>
            <w:r w:rsidRPr="00E851C2">
              <w:t>митента</w:t>
            </w:r>
          </w:p>
        </w:tc>
      </w:tr>
      <w:tr w:rsidR="001F7DCD" w:rsidRPr="00E851C2" w:rsidTr="009F281D">
        <w:tc>
          <w:tcPr>
            <w:tcW w:w="4785" w:type="dxa"/>
          </w:tcPr>
          <w:p w:rsidR="001F7DCD" w:rsidRPr="00E851C2" w:rsidRDefault="001F7DCD" w:rsidP="009F281D">
            <w:pPr>
              <w:pStyle w:val="em-4"/>
              <w:ind w:firstLine="0"/>
            </w:pPr>
            <w:r w:rsidRPr="00E851C2">
              <w:t>по отношению к контролирующему его лицу</w:t>
            </w:r>
            <w:r w:rsidRPr="009F281D">
              <w:rPr>
                <w:rStyle w:val="af"/>
                <w:vanish/>
              </w:rPr>
              <w:footnoteReference w:id="61"/>
            </w:r>
          </w:p>
        </w:tc>
        <w:tc>
          <w:tcPr>
            <w:tcW w:w="4785" w:type="dxa"/>
          </w:tcPr>
          <w:p w:rsidR="001F7DCD" w:rsidRPr="00E851C2" w:rsidRDefault="00D43DB4" w:rsidP="009F281D">
            <w:pPr>
              <w:pStyle w:val="em-4"/>
              <w:ind w:firstLine="0"/>
            </w:pPr>
            <w:r w:rsidRPr="00E851C2">
              <w:t>прямой контроль.</w:t>
            </w:r>
          </w:p>
        </w:tc>
      </w:tr>
      <w:tr w:rsidR="001F7DCD" w:rsidRPr="00E851C2" w:rsidTr="009F281D">
        <w:tc>
          <w:tcPr>
            <w:tcW w:w="9570" w:type="dxa"/>
            <w:gridSpan w:val="2"/>
          </w:tcPr>
          <w:p w:rsidR="001F7DCD" w:rsidRPr="00E851C2" w:rsidRDefault="001F7DCD" w:rsidP="009F281D">
            <w:pPr>
              <w:pStyle w:val="em-4"/>
              <w:ind w:firstLine="0"/>
              <w:jc w:val="right"/>
            </w:pPr>
            <w:r w:rsidRPr="009F281D">
              <w:rPr>
                <w:sz w:val="20"/>
                <w:szCs w:val="20"/>
              </w:rPr>
              <w:t>(прямой контроль, косвенный контроль)</w:t>
            </w:r>
          </w:p>
        </w:tc>
      </w:tr>
    </w:tbl>
    <w:p w:rsidR="001F7DCD" w:rsidRPr="00E851C2" w:rsidRDefault="001F7DCD" w:rsidP="001F7DCD">
      <w:pPr>
        <w:pStyle w:val="em-4"/>
      </w:pPr>
    </w:p>
    <w:p w:rsidR="001F7DCD" w:rsidRPr="00E851C2" w:rsidRDefault="00B37CA9" w:rsidP="001F7DCD">
      <w:pPr>
        <w:pStyle w:val="em-4"/>
      </w:pPr>
      <w:r w:rsidRPr="00E851C2">
        <w:t>признак осуществления лицом, контролирующим участника (акционера) кредитной организации - эмитента, такого контроля</w:t>
      </w:r>
      <w:r w:rsidRPr="00E851C2">
        <w:rPr>
          <w:rStyle w:val="af"/>
          <w:vanish/>
        </w:rPr>
        <w:footnoteReference w:id="62"/>
      </w:r>
      <w:r w:rsidRPr="00E851C2">
        <w:t>:</w:t>
      </w:r>
    </w:p>
    <w:p w:rsidR="001F7DCD" w:rsidRPr="00E851C2" w:rsidRDefault="001F7DCD" w:rsidP="001F7DCD">
      <w:pPr>
        <w:pStyle w:val="em-4"/>
      </w:pPr>
    </w:p>
    <w:tbl>
      <w:tblPr>
        <w:tblW w:w="0" w:type="auto"/>
        <w:tblLook w:val="01E0"/>
      </w:tblPr>
      <w:tblGrid>
        <w:gridCol w:w="9570"/>
      </w:tblGrid>
      <w:tr w:rsidR="001F7DCD" w:rsidRPr="00E851C2" w:rsidTr="009F281D">
        <w:tc>
          <w:tcPr>
            <w:tcW w:w="9570" w:type="dxa"/>
          </w:tcPr>
          <w:p w:rsidR="001F7DCD" w:rsidRPr="00E851C2" w:rsidRDefault="00D43DB4" w:rsidP="00196DC7">
            <w:pPr>
              <w:pStyle w:val="em-4"/>
            </w:pPr>
            <w:r w:rsidRPr="00E851C2">
              <w:t>Владение более 50% в уставном капитале акционера, владеющего более 5% акциями кредитной организации-эмитента.</w:t>
            </w:r>
          </w:p>
        </w:tc>
      </w:tr>
      <w:tr w:rsidR="001F7DCD" w:rsidRPr="00E851C2" w:rsidTr="009F281D">
        <w:tc>
          <w:tcPr>
            <w:tcW w:w="9570" w:type="dxa"/>
          </w:tcPr>
          <w:p w:rsidR="001F7DCD" w:rsidRPr="00E851C2" w:rsidRDefault="001F7DCD" w:rsidP="001F7DCD">
            <w:pPr>
              <w:pStyle w:val="em-6"/>
            </w:pPr>
            <w:r w:rsidRPr="00E851C2">
              <w:t>(право распоряжаться более 50 процентами голосов в высшем органе управления юридического лица, являющегося участником (акционером) кредитной организации -эмитента; право назначать (избирать) единоличный исполнительный орган юридического лица, являющегося участником (акционером) кредитной организации - эмитента; право назначать (избирать) более 50 процентов состава коллегиального органа управления юридического лица, являющегося участником (акционером) кредитной организации -эмитента)</w:t>
            </w:r>
          </w:p>
        </w:tc>
      </w:tr>
    </w:tbl>
    <w:p w:rsidR="001F7DCD" w:rsidRPr="00E851C2" w:rsidRDefault="001F7DCD" w:rsidP="001F7DCD">
      <w:pPr>
        <w:pStyle w:val="em-4"/>
      </w:pPr>
    </w:p>
    <w:p w:rsidR="00B37CA9" w:rsidRPr="00E851C2" w:rsidRDefault="00B37CA9" w:rsidP="001F7DCD">
      <w:pPr>
        <w:pStyle w:val="em-4"/>
      </w:pPr>
      <w:proofErr w:type="gramStart"/>
      <w:r w:rsidRPr="00E851C2">
        <w:t>подконтрольные лицу, контролирующему участника (акционера) кредитной организации - эмитента, организации (цепочка организаций, находящихся под прямым или косвенным контролем лица, контролирующего участника (акционера) кредитной организации - эмитента), через которых лицо, контролирующее участника (акционера) кредитной организации - эмитента, осуществляет косвенный контроль</w:t>
      </w:r>
      <w:r w:rsidRPr="00E851C2">
        <w:rPr>
          <w:rStyle w:val="af"/>
          <w:vanish/>
        </w:rPr>
        <w:footnoteReference w:id="63"/>
      </w:r>
      <w:r w:rsidR="001F7DCD" w:rsidRPr="00E851C2">
        <w:t>:</w:t>
      </w:r>
      <w:proofErr w:type="gramEnd"/>
    </w:p>
    <w:p w:rsidR="00717E2F" w:rsidRPr="00E851C2" w:rsidRDefault="00717E2F" w:rsidP="00717E2F">
      <w:pPr>
        <w:pStyle w:val="em-4"/>
        <w:rPr>
          <w:shd w:val="clear" w:color="auto" w:fill="FFFF00"/>
        </w:rPr>
      </w:pPr>
    </w:p>
    <w:p w:rsidR="00B344D4" w:rsidRPr="00E851C2" w:rsidRDefault="00B344D4" w:rsidP="00B344D4">
      <w:pPr>
        <w:pStyle w:val="em-4"/>
      </w:pPr>
      <w:r w:rsidRPr="00E851C2">
        <w:t xml:space="preserve">в отношении коммерческих организаций указывается: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962"/>
      </w:tblGrid>
      <w:tr w:rsidR="00B344D4" w:rsidRPr="00E851C2" w:rsidTr="009F281D">
        <w:tc>
          <w:tcPr>
            <w:tcW w:w="4140" w:type="dxa"/>
          </w:tcPr>
          <w:p w:rsidR="00B344D4" w:rsidRPr="00E851C2" w:rsidRDefault="00B344D4" w:rsidP="009F281D">
            <w:pPr>
              <w:pStyle w:val="em-4"/>
              <w:ind w:firstLine="0"/>
            </w:pPr>
            <w:r w:rsidRPr="00E851C2">
              <w:t>полное фирменное наименование:</w:t>
            </w:r>
          </w:p>
        </w:tc>
        <w:tc>
          <w:tcPr>
            <w:tcW w:w="4962" w:type="dxa"/>
            <w:vAlign w:val="center"/>
          </w:tcPr>
          <w:p w:rsidR="00B344D4" w:rsidRPr="00E851C2" w:rsidRDefault="00B344D4" w:rsidP="009F281D">
            <w:pPr>
              <w:pStyle w:val="em-4"/>
              <w:ind w:firstLine="0"/>
              <w:jc w:val="center"/>
            </w:pPr>
            <w:r w:rsidRPr="00E851C2">
              <w:t> Общество с ограниченной ответственностью «</w:t>
            </w:r>
            <w:proofErr w:type="spellStart"/>
            <w:r w:rsidRPr="00E851C2">
              <w:t>АльянсРезерв</w:t>
            </w:r>
            <w:proofErr w:type="spellEnd"/>
            <w:r w:rsidRPr="00E851C2">
              <w:t>»</w:t>
            </w:r>
          </w:p>
        </w:tc>
      </w:tr>
      <w:tr w:rsidR="00B344D4" w:rsidRPr="00E851C2" w:rsidTr="009F281D">
        <w:tc>
          <w:tcPr>
            <w:tcW w:w="4140" w:type="dxa"/>
          </w:tcPr>
          <w:p w:rsidR="00B344D4" w:rsidRPr="00E851C2" w:rsidRDefault="00B344D4" w:rsidP="009F281D">
            <w:pPr>
              <w:pStyle w:val="em-4"/>
              <w:ind w:firstLine="0"/>
            </w:pPr>
            <w:r w:rsidRPr="00E851C2">
              <w:t>сокращенное фирменное наименование:</w:t>
            </w:r>
          </w:p>
        </w:tc>
        <w:tc>
          <w:tcPr>
            <w:tcW w:w="4962" w:type="dxa"/>
            <w:vAlign w:val="center"/>
          </w:tcPr>
          <w:p w:rsidR="00B344D4" w:rsidRPr="00E851C2" w:rsidRDefault="00B344D4" w:rsidP="009F281D">
            <w:pPr>
              <w:pStyle w:val="em-4"/>
              <w:ind w:firstLine="0"/>
              <w:jc w:val="center"/>
            </w:pPr>
            <w:r w:rsidRPr="00E851C2">
              <w:t> ООО «</w:t>
            </w:r>
            <w:proofErr w:type="spellStart"/>
            <w:r w:rsidRPr="00E851C2">
              <w:t>АльянсРезерв</w:t>
            </w:r>
            <w:proofErr w:type="spellEnd"/>
            <w:r w:rsidRPr="00E851C2">
              <w:t>»</w:t>
            </w:r>
          </w:p>
        </w:tc>
      </w:tr>
      <w:tr w:rsidR="00B344D4" w:rsidRPr="00E851C2" w:rsidTr="009F281D">
        <w:tc>
          <w:tcPr>
            <w:tcW w:w="4140" w:type="dxa"/>
          </w:tcPr>
          <w:p w:rsidR="00B344D4" w:rsidRPr="00E851C2" w:rsidRDefault="00B344D4" w:rsidP="009F281D">
            <w:pPr>
              <w:pStyle w:val="em-4"/>
              <w:ind w:firstLine="0"/>
            </w:pPr>
            <w:r w:rsidRPr="00E851C2">
              <w:t>место нахождения:</w:t>
            </w:r>
          </w:p>
        </w:tc>
        <w:tc>
          <w:tcPr>
            <w:tcW w:w="4962" w:type="dxa"/>
            <w:vAlign w:val="center"/>
          </w:tcPr>
          <w:p w:rsidR="00B344D4" w:rsidRPr="00E851C2" w:rsidRDefault="00B344D4" w:rsidP="009F281D">
            <w:pPr>
              <w:pStyle w:val="em-4"/>
              <w:ind w:firstLine="0"/>
              <w:jc w:val="center"/>
            </w:pPr>
            <w:smartTag w:uri="urn:schemas-microsoft-com:office:smarttags" w:element="metricconverter">
              <w:smartTagPr>
                <w:attr w:name="ProductID" w:val="127299, г"/>
              </w:smartTagPr>
              <w:r w:rsidRPr="00E851C2">
                <w:t>127299, г</w:t>
              </w:r>
            </w:smartTag>
            <w:r w:rsidRPr="00E851C2">
              <w:t>. Москва, ул. Клары Цеткин, д. 4А</w:t>
            </w:r>
          </w:p>
        </w:tc>
      </w:tr>
      <w:tr w:rsidR="00B344D4" w:rsidRPr="00E851C2" w:rsidTr="009F281D">
        <w:tc>
          <w:tcPr>
            <w:tcW w:w="4140" w:type="dxa"/>
          </w:tcPr>
          <w:p w:rsidR="00B344D4" w:rsidRPr="00E851C2" w:rsidRDefault="00B344D4" w:rsidP="009F281D">
            <w:pPr>
              <w:pStyle w:val="em-4"/>
              <w:ind w:firstLine="0"/>
            </w:pPr>
            <w:r w:rsidRPr="00E851C2">
              <w:t>ИНН (если применимо):</w:t>
            </w:r>
          </w:p>
        </w:tc>
        <w:tc>
          <w:tcPr>
            <w:tcW w:w="4962" w:type="dxa"/>
            <w:vAlign w:val="center"/>
          </w:tcPr>
          <w:p w:rsidR="00B344D4" w:rsidRPr="00E851C2" w:rsidRDefault="00B344D4" w:rsidP="009F281D">
            <w:pPr>
              <w:pStyle w:val="em-4"/>
              <w:ind w:firstLine="0"/>
              <w:jc w:val="center"/>
            </w:pPr>
            <w:r w:rsidRPr="00E851C2">
              <w:t> 7701648297</w:t>
            </w:r>
          </w:p>
        </w:tc>
      </w:tr>
      <w:tr w:rsidR="00B344D4" w:rsidRPr="00E851C2" w:rsidTr="009F281D">
        <w:tc>
          <w:tcPr>
            <w:tcW w:w="4140" w:type="dxa"/>
          </w:tcPr>
          <w:p w:rsidR="00B344D4" w:rsidRPr="00E851C2" w:rsidRDefault="00B344D4" w:rsidP="009F281D">
            <w:pPr>
              <w:pStyle w:val="em-4"/>
              <w:ind w:firstLine="0"/>
            </w:pPr>
            <w:r w:rsidRPr="00E851C2">
              <w:t>ОГРН (если применимо):</w:t>
            </w:r>
          </w:p>
        </w:tc>
        <w:tc>
          <w:tcPr>
            <w:tcW w:w="4962" w:type="dxa"/>
            <w:vAlign w:val="center"/>
          </w:tcPr>
          <w:p w:rsidR="00B344D4" w:rsidRPr="00E851C2" w:rsidRDefault="00B344D4" w:rsidP="009F281D">
            <w:pPr>
              <w:pStyle w:val="em-4"/>
              <w:ind w:firstLine="0"/>
              <w:jc w:val="center"/>
            </w:pPr>
            <w:r w:rsidRPr="00E851C2">
              <w:t>1067746363959</w:t>
            </w:r>
          </w:p>
        </w:tc>
      </w:tr>
    </w:tbl>
    <w:p w:rsidR="00D43DB4" w:rsidRPr="00E851C2" w:rsidRDefault="00D43DB4" w:rsidP="00717E2F">
      <w:pPr>
        <w:pStyle w:val="em-4"/>
      </w:pPr>
    </w:p>
    <w:p w:rsidR="00B37CA9" w:rsidRPr="00E851C2" w:rsidRDefault="00B37CA9" w:rsidP="00717E2F">
      <w:pPr>
        <w:pStyle w:val="em-4"/>
        <w:rPr>
          <w:b/>
        </w:rPr>
      </w:pPr>
      <w:r w:rsidRPr="00E851C2">
        <w:rPr>
          <w:b/>
        </w:rPr>
        <w:t>Информация о лицах, владеющих не менее чем 20 процентами уставного (складочного) капитала (паевого фонда) или не менее чем 20 процентами обыкновенных акций участника (акционера) кредитной организации - эмитента, который владеет не менее чем 5 процентами уставного капитала кредитной организации - эмитента или не менее чем 5 процентами его обыкновенных акций</w:t>
      </w:r>
      <w:r w:rsidRPr="00E851C2">
        <w:rPr>
          <w:rStyle w:val="af"/>
          <w:b/>
          <w:vanish/>
        </w:rPr>
        <w:footnoteReference w:id="64"/>
      </w:r>
      <w:r w:rsidRPr="00E851C2">
        <w:rPr>
          <w:b/>
        </w:rPr>
        <w:t>:</w:t>
      </w:r>
    </w:p>
    <w:p w:rsidR="00E36F06" w:rsidRPr="00E851C2" w:rsidRDefault="00E36F06" w:rsidP="00E36F06">
      <w:pPr>
        <w:autoSpaceDE w:val="0"/>
        <w:ind w:firstLine="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5040"/>
        <w:gridCol w:w="2082"/>
      </w:tblGrid>
      <w:tr w:rsidR="002541CA" w:rsidRPr="00E851C2" w:rsidTr="009F281D">
        <w:tc>
          <w:tcPr>
            <w:tcW w:w="6660" w:type="dxa"/>
            <w:gridSpan w:val="2"/>
          </w:tcPr>
          <w:p w:rsidR="002541CA" w:rsidRPr="00E851C2" w:rsidRDefault="002541CA" w:rsidP="009F281D">
            <w:pPr>
              <w:pStyle w:val="em-4"/>
              <w:ind w:firstLine="0"/>
            </w:pPr>
            <w:proofErr w:type="gramStart"/>
            <w:r w:rsidRPr="00E851C2">
              <w:t xml:space="preserve">размер доли в уставном (складочном) капитале (паевом фонде) участника (акционера) кредитной организации – эмитента: </w:t>
            </w:r>
            <w:proofErr w:type="gramEnd"/>
          </w:p>
        </w:tc>
        <w:tc>
          <w:tcPr>
            <w:tcW w:w="2082" w:type="dxa"/>
            <w:vAlign w:val="center"/>
          </w:tcPr>
          <w:p w:rsidR="002541CA" w:rsidRPr="00E851C2" w:rsidRDefault="002541CA" w:rsidP="009F281D">
            <w:pPr>
              <w:pStyle w:val="em-4"/>
              <w:ind w:firstLine="0"/>
              <w:jc w:val="center"/>
            </w:pPr>
            <w:r w:rsidRPr="00E851C2">
              <w:t>100%</w:t>
            </w:r>
          </w:p>
        </w:tc>
      </w:tr>
      <w:tr w:rsidR="002541CA" w:rsidRPr="00E851C2" w:rsidTr="009F281D">
        <w:tc>
          <w:tcPr>
            <w:tcW w:w="6660" w:type="dxa"/>
            <w:gridSpan w:val="2"/>
          </w:tcPr>
          <w:p w:rsidR="002541CA" w:rsidRPr="00E851C2" w:rsidRDefault="002541CA" w:rsidP="009F281D">
            <w:pPr>
              <w:pStyle w:val="em-4"/>
              <w:ind w:firstLine="0"/>
            </w:pPr>
            <w:r w:rsidRPr="00E851C2">
              <w:t>доля принадлежащих обыкновенных акций участника (акционера) кредитной организации – эмитента:</w:t>
            </w:r>
          </w:p>
        </w:tc>
        <w:tc>
          <w:tcPr>
            <w:tcW w:w="2082" w:type="dxa"/>
            <w:vAlign w:val="center"/>
          </w:tcPr>
          <w:p w:rsidR="002541CA" w:rsidRPr="00E851C2" w:rsidRDefault="002541CA" w:rsidP="009F281D">
            <w:pPr>
              <w:pStyle w:val="em-4"/>
              <w:ind w:firstLine="0"/>
              <w:jc w:val="center"/>
            </w:pPr>
            <w:r w:rsidRPr="00E851C2">
              <w:t xml:space="preserve">Нет </w:t>
            </w:r>
          </w:p>
        </w:tc>
      </w:tr>
      <w:tr w:rsidR="00A220C4" w:rsidRPr="00E851C2" w:rsidTr="009F281D">
        <w:tc>
          <w:tcPr>
            <w:tcW w:w="6660" w:type="dxa"/>
            <w:gridSpan w:val="2"/>
          </w:tcPr>
          <w:p w:rsidR="00A220C4" w:rsidRPr="00E851C2" w:rsidRDefault="00A220C4" w:rsidP="009F281D">
            <w:pPr>
              <w:pStyle w:val="em-4"/>
              <w:ind w:firstLine="0"/>
            </w:pPr>
            <w:r w:rsidRPr="00E851C2">
              <w:t>размер доли в уставном капитале кредитной организации – эмитента:</w:t>
            </w:r>
          </w:p>
        </w:tc>
        <w:tc>
          <w:tcPr>
            <w:tcW w:w="2082" w:type="dxa"/>
            <w:vAlign w:val="center"/>
          </w:tcPr>
          <w:p w:rsidR="00A220C4" w:rsidRPr="00E851C2" w:rsidRDefault="00A220C4" w:rsidP="009F281D">
            <w:pPr>
              <w:pStyle w:val="em-4"/>
              <w:ind w:firstLine="0"/>
              <w:jc w:val="center"/>
            </w:pPr>
            <w:r w:rsidRPr="00E851C2">
              <w:t>66,0571%</w:t>
            </w:r>
          </w:p>
        </w:tc>
      </w:tr>
      <w:tr w:rsidR="00A220C4" w:rsidRPr="00E851C2" w:rsidTr="009F281D">
        <w:tc>
          <w:tcPr>
            <w:tcW w:w="6660" w:type="dxa"/>
            <w:gridSpan w:val="2"/>
          </w:tcPr>
          <w:p w:rsidR="00A220C4" w:rsidRPr="00E851C2" w:rsidRDefault="00A220C4" w:rsidP="009F281D">
            <w:pPr>
              <w:pStyle w:val="em-4"/>
              <w:ind w:firstLine="0"/>
            </w:pPr>
            <w:r w:rsidRPr="00E851C2">
              <w:t>доля принадлежащих обыкновенных акций кредитной организации – эмитента:</w:t>
            </w:r>
          </w:p>
        </w:tc>
        <w:tc>
          <w:tcPr>
            <w:tcW w:w="2082" w:type="dxa"/>
            <w:vAlign w:val="center"/>
          </w:tcPr>
          <w:p w:rsidR="00A220C4" w:rsidRPr="00E851C2" w:rsidRDefault="00A220C4" w:rsidP="009F281D">
            <w:pPr>
              <w:pStyle w:val="em-4"/>
              <w:ind w:firstLine="0"/>
              <w:jc w:val="center"/>
            </w:pPr>
            <w:r w:rsidRPr="00E851C2">
              <w:t>66,0571%</w:t>
            </w:r>
          </w:p>
        </w:tc>
      </w:tr>
      <w:tr w:rsidR="00570447" w:rsidRPr="00E851C2" w:rsidTr="009F281D">
        <w:tc>
          <w:tcPr>
            <w:tcW w:w="1620" w:type="dxa"/>
          </w:tcPr>
          <w:p w:rsidR="00570447" w:rsidRPr="00E851C2" w:rsidRDefault="00570447" w:rsidP="009F281D">
            <w:pPr>
              <w:pStyle w:val="em-4"/>
              <w:ind w:firstLine="0"/>
            </w:pPr>
            <w:r w:rsidRPr="00E851C2">
              <w:t>иные сведения</w:t>
            </w:r>
          </w:p>
        </w:tc>
        <w:tc>
          <w:tcPr>
            <w:tcW w:w="7122" w:type="dxa"/>
            <w:gridSpan w:val="2"/>
          </w:tcPr>
          <w:p w:rsidR="00570447" w:rsidRPr="00E851C2" w:rsidRDefault="00A220C4" w:rsidP="009F281D">
            <w:pPr>
              <w:pStyle w:val="em-4"/>
              <w:ind w:firstLine="0"/>
            </w:pPr>
            <w:r w:rsidRPr="00E851C2">
              <w:t>Н</w:t>
            </w:r>
            <w:r w:rsidR="00910C54" w:rsidRPr="00E851C2">
              <w:t>ет</w:t>
            </w:r>
          </w:p>
        </w:tc>
      </w:tr>
    </w:tbl>
    <w:p w:rsidR="00E36F06" w:rsidRPr="00E851C2" w:rsidRDefault="00E36F06" w:rsidP="00717E2F">
      <w:pPr>
        <w:pStyle w:val="em-4"/>
      </w:pPr>
    </w:p>
    <w:p w:rsidR="00B37CA9" w:rsidRPr="00E851C2" w:rsidRDefault="00B37CA9" w:rsidP="00E36F06">
      <w:pPr>
        <w:pStyle w:val="em-4"/>
        <w:rPr>
          <w:b/>
        </w:rPr>
      </w:pPr>
      <w:r w:rsidRPr="00E851C2">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r w:rsidRPr="00E851C2">
        <w:rPr>
          <w:rStyle w:val="af"/>
          <w:b/>
          <w:vanish/>
        </w:rPr>
        <w:footnoteReference w:id="65"/>
      </w:r>
      <w:r w:rsidRPr="00E851C2">
        <w:rPr>
          <w:b/>
        </w:rPr>
        <w:t>:</w:t>
      </w:r>
    </w:p>
    <w:p w:rsidR="00B37CA9" w:rsidRPr="00E851C2" w:rsidRDefault="00B37CA9" w:rsidP="00E36F06">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80"/>
        <w:gridCol w:w="2700"/>
        <w:gridCol w:w="1980"/>
        <w:gridCol w:w="642"/>
      </w:tblGrid>
      <w:tr w:rsidR="002541CA" w:rsidRPr="00E851C2" w:rsidTr="009F281D">
        <w:tc>
          <w:tcPr>
            <w:tcW w:w="3600" w:type="dxa"/>
          </w:tcPr>
          <w:p w:rsidR="002541CA" w:rsidRPr="00E851C2" w:rsidRDefault="002541CA" w:rsidP="009F281D">
            <w:pPr>
              <w:pStyle w:val="em-4"/>
              <w:ind w:firstLine="0"/>
            </w:pPr>
            <w:r w:rsidRPr="00E851C2">
              <w:t>полное фирменное наименование:</w:t>
            </w:r>
          </w:p>
        </w:tc>
        <w:tc>
          <w:tcPr>
            <w:tcW w:w="5502" w:type="dxa"/>
            <w:gridSpan w:val="4"/>
          </w:tcPr>
          <w:p w:rsidR="002541CA" w:rsidRPr="00E851C2" w:rsidRDefault="002541CA" w:rsidP="009F281D">
            <w:pPr>
              <w:pStyle w:val="em-4"/>
              <w:ind w:firstLine="0"/>
            </w:pPr>
            <w:r w:rsidRPr="00E851C2">
              <w:t>Открытое акционерное общество «ОТП Банк»</w:t>
            </w:r>
          </w:p>
        </w:tc>
      </w:tr>
      <w:tr w:rsidR="002541CA" w:rsidRPr="00E851C2" w:rsidTr="009F281D">
        <w:tc>
          <w:tcPr>
            <w:tcW w:w="3600" w:type="dxa"/>
          </w:tcPr>
          <w:p w:rsidR="002541CA" w:rsidRPr="00E851C2" w:rsidRDefault="002541CA" w:rsidP="009F281D">
            <w:pPr>
              <w:pStyle w:val="em-4"/>
              <w:ind w:firstLine="0"/>
            </w:pPr>
            <w:r w:rsidRPr="00E851C2">
              <w:t>сокращенное наименование:</w:t>
            </w:r>
          </w:p>
        </w:tc>
        <w:tc>
          <w:tcPr>
            <w:tcW w:w="5502" w:type="dxa"/>
            <w:gridSpan w:val="4"/>
          </w:tcPr>
          <w:p w:rsidR="002541CA" w:rsidRPr="00E851C2" w:rsidRDefault="002541CA" w:rsidP="009F281D">
            <w:pPr>
              <w:pStyle w:val="em-4"/>
              <w:ind w:firstLine="0"/>
            </w:pPr>
            <w:r w:rsidRPr="00E851C2">
              <w:t>ОАО «ОТП Банк»</w:t>
            </w:r>
          </w:p>
        </w:tc>
      </w:tr>
      <w:tr w:rsidR="002541CA" w:rsidRPr="00E851C2" w:rsidTr="009F281D">
        <w:tc>
          <w:tcPr>
            <w:tcW w:w="3600" w:type="dxa"/>
          </w:tcPr>
          <w:p w:rsidR="002541CA" w:rsidRPr="00E851C2" w:rsidRDefault="002541CA" w:rsidP="009F281D">
            <w:pPr>
              <w:pStyle w:val="em-4"/>
              <w:ind w:firstLine="0"/>
            </w:pPr>
            <w:r w:rsidRPr="00E851C2">
              <w:t>место нахождения:</w:t>
            </w:r>
          </w:p>
        </w:tc>
        <w:tc>
          <w:tcPr>
            <w:tcW w:w="5502" w:type="dxa"/>
            <w:gridSpan w:val="4"/>
          </w:tcPr>
          <w:p w:rsidR="002541CA" w:rsidRPr="00E851C2" w:rsidRDefault="002541CA" w:rsidP="009F281D">
            <w:pPr>
              <w:pStyle w:val="em-4"/>
              <w:ind w:firstLine="0"/>
            </w:pPr>
            <w:smartTag w:uri="urn:schemas-microsoft-com:office:smarttags" w:element="metricconverter">
              <w:smartTagPr>
                <w:attr w:name="ProductID" w:val="125171, г"/>
              </w:smartTagPr>
              <w:r w:rsidRPr="00E851C2">
                <w:t>125171, г</w:t>
              </w:r>
            </w:smartTag>
            <w:r w:rsidRPr="00E851C2">
              <w:t>. Москва, Ленинградское шоссе, д. 16</w:t>
            </w:r>
            <w:proofErr w:type="gramStart"/>
            <w:r w:rsidRPr="00E851C2">
              <w:t xml:space="preserve"> А</w:t>
            </w:r>
            <w:proofErr w:type="gramEnd"/>
            <w:r w:rsidRPr="00E851C2">
              <w:t>, стр. 1</w:t>
            </w:r>
          </w:p>
        </w:tc>
      </w:tr>
      <w:tr w:rsidR="002541CA" w:rsidRPr="00E851C2" w:rsidTr="009F281D">
        <w:tc>
          <w:tcPr>
            <w:tcW w:w="3600" w:type="dxa"/>
          </w:tcPr>
          <w:p w:rsidR="002541CA" w:rsidRPr="00E851C2" w:rsidRDefault="002541CA" w:rsidP="009F281D">
            <w:pPr>
              <w:pStyle w:val="em-4"/>
              <w:ind w:firstLine="0"/>
            </w:pPr>
            <w:r w:rsidRPr="00E851C2">
              <w:t>ИНН:</w:t>
            </w:r>
          </w:p>
        </w:tc>
        <w:tc>
          <w:tcPr>
            <w:tcW w:w="5502" w:type="dxa"/>
            <w:gridSpan w:val="4"/>
          </w:tcPr>
          <w:p w:rsidR="002541CA" w:rsidRPr="00E851C2" w:rsidRDefault="002541CA" w:rsidP="009F281D">
            <w:pPr>
              <w:pStyle w:val="em-4"/>
              <w:ind w:firstLine="0"/>
            </w:pPr>
            <w:r w:rsidRPr="009F281D">
              <w:rPr>
                <w:spacing w:val="1"/>
              </w:rPr>
              <w:t>7708001614</w:t>
            </w:r>
          </w:p>
        </w:tc>
      </w:tr>
      <w:tr w:rsidR="002541CA" w:rsidRPr="00E851C2" w:rsidTr="009F281D">
        <w:tc>
          <w:tcPr>
            <w:tcW w:w="3600" w:type="dxa"/>
          </w:tcPr>
          <w:p w:rsidR="002541CA" w:rsidRPr="00E851C2" w:rsidRDefault="002541CA" w:rsidP="009F281D">
            <w:pPr>
              <w:pStyle w:val="em-4"/>
              <w:ind w:firstLine="0"/>
            </w:pPr>
            <w:r w:rsidRPr="00E851C2">
              <w:t>ОГРН:</w:t>
            </w:r>
          </w:p>
        </w:tc>
        <w:tc>
          <w:tcPr>
            <w:tcW w:w="5502" w:type="dxa"/>
            <w:gridSpan w:val="4"/>
          </w:tcPr>
          <w:p w:rsidR="002541CA" w:rsidRPr="00E851C2" w:rsidRDefault="002541CA" w:rsidP="009F281D">
            <w:pPr>
              <w:pStyle w:val="em-4"/>
              <w:ind w:firstLine="0"/>
            </w:pPr>
            <w:r w:rsidRPr="009F281D">
              <w:rPr>
                <w:spacing w:val="1"/>
              </w:rPr>
              <w:t>1027739176563</w:t>
            </w:r>
          </w:p>
        </w:tc>
      </w:tr>
      <w:tr w:rsidR="002541CA" w:rsidRPr="00E851C2" w:rsidTr="009F281D">
        <w:tc>
          <w:tcPr>
            <w:tcW w:w="3600" w:type="dxa"/>
          </w:tcPr>
          <w:p w:rsidR="002541CA" w:rsidRPr="00E851C2" w:rsidRDefault="002541CA" w:rsidP="009F281D">
            <w:pPr>
              <w:pStyle w:val="em-4"/>
              <w:ind w:firstLine="0"/>
            </w:pPr>
            <w:r w:rsidRPr="00E851C2">
              <w:t>контактный телефон:</w:t>
            </w:r>
          </w:p>
        </w:tc>
        <w:tc>
          <w:tcPr>
            <w:tcW w:w="5502" w:type="dxa"/>
            <w:gridSpan w:val="4"/>
          </w:tcPr>
          <w:p w:rsidR="002541CA" w:rsidRPr="00E851C2" w:rsidRDefault="002541CA" w:rsidP="009F281D">
            <w:pPr>
              <w:pStyle w:val="em-4"/>
              <w:ind w:firstLine="0"/>
            </w:pPr>
            <w:r w:rsidRPr="00E851C2">
              <w:t>(495) 783-54-00</w:t>
            </w:r>
          </w:p>
        </w:tc>
      </w:tr>
      <w:tr w:rsidR="002541CA" w:rsidRPr="00E851C2" w:rsidTr="009F281D">
        <w:tc>
          <w:tcPr>
            <w:tcW w:w="3600" w:type="dxa"/>
          </w:tcPr>
          <w:p w:rsidR="002541CA" w:rsidRPr="00E851C2" w:rsidRDefault="002541CA" w:rsidP="009F281D">
            <w:pPr>
              <w:pStyle w:val="em-4"/>
              <w:ind w:firstLine="0"/>
            </w:pPr>
            <w:r w:rsidRPr="00E851C2">
              <w:t>факс:</w:t>
            </w:r>
          </w:p>
        </w:tc>
        <w:tc>
          <w:tcPr>
            <w:tcW w:w="5502" w:type="dxa"/>
            <w:gridSpan w:val="4"/>
          </w:tcPr>
          <w:p w:rsidR="002541CA" w:rsidRPr="00E851C2" w:rsidRDefault="002541CA" w:rsidP="009F281D">
            <w:pPr>
              <w:pStyle w:val="em-4"/>
              <w:ind w:firstLine="0"/>
            </w:pPr>
            <w:r w:rsidRPr="00E851C2">
              <w:t>(495) 783-54-00</w:t>
            </w:r>
          </w:p>
        </w:tc>
      </w:tr>
      <w:tr w:rsidR="002541CA" w:rsidRPr="00E851C2" w:rsidTr="009F281D">
        <w:tc>
          <w:tcPr>
            <w:tcW w:w="3600" w:type="dxa"/>
          </w:tcPr>
          <w:p w:rsidR="002541CA" w:rsidRPr="00E851C2" w:rsidRDefault="002541CA" w:rsidP="009F281D">
            <w:pPr>
              <w:pStyle w:val="em-4"/>
              <w:ind w:firstLine="0"/>
            </w:pPr>
            <w:r w:rsidRPr="00E851C2">
              <w:t>адрес электронной почты:</w:t>
            </w:r>
          </w:p>
        </w:tc>
        <w:tc>
          <w:tcPr>
            <w:tcW w:w="5502" w:type="dxa"/>
            <w:gridSpan w:val="4"/>
          </w:tcPr>
          <w:p w:rsidR="002541CA" w:rsidRPr="00E851C2" w:rsidRDefault="00EC6B46" w:rsidP="009F281D">
            <w:pPr>
              <w:pStyle w:val="em-4"/>
              <w:ind w:firstLine="0"/>
            </w:pPr>
            <w:hyperlink r:id="rId11" w:history="1">
              <w:r w:rsidR="002541CA" w:rsidRPr="009F281D">
                <w:rPr>
                  <w:u w:val="single"/>
                </w:rPr>
                <w:t>info@otpbank.ru</w:t>
              </w:r>
            </w:hyperlink>
          </w:p>
        </w:tc>
      </w:tr>
      <w:tr w:rsidR="002541CA" w:rsidRPr="00E851C2" w:rsidTr="009F281D">
        <w:tc>
          <w:tcPr>
            <w:tcW w:w="9102" w:type="dxa"/>
            <w:gridSpan w:val="5"/>
          </w:tcPr>
          <w:p w:rsidR="002541CA" w:rsidRPr="00E851C2" w:rsidRDefault="002541CA" w:rsidP="009F281D">
            <w:pPr>
              <w:pStyle w:val="em-4"/>
              <w:ind w:firstLine="0"/>
            </w:pPr>
            <w:r w:rsidRPr="00E851C2">
              <w:t>сведения о лицензии:</w:t>
            </w:r>
          </w:p>
        </w:tc>
      </w:tr>
      <w:tr w:rsidR="002541CA" w:rsidRPr="00E851C2" w:rsidTr="009F281D">
        <w:tc>
          <w:tcPr>
            <w:tcW w:w="3780" w:type="dxa"/>
            <w:gridSpan w:val="2"/>
          </w:tcPr>
          <w:p w:rsidR="002541CA" w:rsidRPr="00E851C2" w:rsidRDefault="002541CA" w:rsidP="009F281D">
            <w:pPr>
              <w:pStyle w:val="em-4"/>
              <w:ind w:firstLine="0"/>
            </w:pPr>
            <w:r w:rsidRPr="00E851C2">
              <w:t>номер:</w:t>
            </w:r>
          </w:p>
        </w:tc>
        <w:tc>
          <w:tcPr>
            <w:tcW w:w="4962" w:type="dxa"/>
            <w:gridSpan w:val="3"/>
          </w:tcPr>
          <w:p w:rsidR="002541CA" w:rsidRPr="00E851C2" w:rsidRDefault="002541CA" w:rsidP="009F281D">
            <w:pPr>
              <w:pStyle w:val="em-4"/>
              <w:ind w:firstLine="0"/>
            </w:pPr>
            <w:r w:rsidRPr="00E851C2">
              <w:t>№177-04136-000100</w:t>
            </w:r>
          </w:p>
        </w:tc>
      </w:tr>
      <w:tr w:rsidR="002541CA" w:rsidRPr="00E851C2" w:rsidTr="009F281D">
        <w:tc>
          <w:tcPr>
            <w:tcW w:w="3780" w:type="dxa"/>
            <w:gridSpan w:val="2"/>
          </w:tcPr>
          <w:p w:rsidR="002541CA" w:rsidRPr="00E851C2" w:rsidRDefault="002541CA" w:rsidP="009F281D">
            <w:pPr>
              <w:pStyle w:val="em-4"/>
              <w:ind w:firstLine="0"/>
            </w:pPr>
            <w:r w:rsidRPr="00E851C2">
              <w:t>дата выдачи</w:t>
            </w:r>
          </w:p>
        </w:tc>
        <w:tc>
          <w:tcPr>
            <w:tcW w:w="4962" w:type="dxa"/>
            <w:gridSpan w:val="3"/>
          </w:tcPr>
          <w:p w:rsidR="002541CA" w:rsidRPr="00E851C2" w:rsidRDefault="002541CA" w:rsidP="009F281D">
            <w:pPr>
              <w:pStyle w:val="em-4"/>
              <w:ind w:firstLine="0"/>
            </w:pPr>
            <w:r w:rsidRPr="00E851C2">
              <w:t>20.12.2000 г.</w:t>
            </w:r>
          </w:p>
        </w:tc>
      </w:tr>
      <w:tr w:rsidR="002541CA" w:rsidRPr="00E851C2" w:rsidTr="009F281D">
        <w:tc>
          <w:tcPr>
            <w:tcW w:w="3780" w:type="dxa"/>
            <w:gridSpan w:val="2"/>
          </w:tcPr>
          <w:p w:rsidR="002541CA" w:rsidRPr="00E851C2" w:rsidRDefault="002541CA" w:rsidP="009F281D">
            <w:pPr>
              <w:pStyle w:val="em-4"/>
              <w:ind w:firstLine="0"/>
            </w:pPr>
            <w:r w:rsidRPr="00E851C2">
              <w:t xml:space="preserve">срок </w:t>
            </w:r>
            <w:proofErr w:type="gramStart"/>
            <w:r w:rsidRPr="00E851C2">
              <w:t>действия лицензии профессионального участника рынка ценных бумаг</w:t>
            </w:r>
            <w:proofErr w:type="gramEnd"/>
          </w:p>
        </w:tc>
        <w:tc>
          <w:tcPr>
            <w:tcW w:w="4962" w:type="dxa"/>
            <w:gridSpan w:val="3"/>
          </w:tcPr>
          <w:p w:rsidR="002541CA" w:rsidRPr="00E851C2" w:rsidRDefault="002541CA" w:rsidP="009F281D">
            <w:pPr>
              <w:pStyle w:val="em-4"/>
              <w:ind w:firstLine="0"/>
            </w:pPr>
            <w:r w:rsidRPr="00E851C2">
              <w:t xml:space="preserve">без ограничения срока действия  </w:t>
            </w:r>
          </w:p>
        </w:tc>
      </w:tr>
      <w:tr w:rsidR="002541CA" w:rsidRPr="00E851C2" w:rsidTr="009F281D">
        <w:tc>
          <w:tcPr>
            <w:tcW w:w="3780" w:type="dxa"/>
            <w:gridSpan w:val="2"/>
          </w:tcPr>
          <w:p w:rsidR="002541CA" w:rsidRPr="00E851C2" w:rsidRDefault="002541CA" w:rsidP="009F281D">
            <w:pPr>
              <w:pStyle w:val="em-4"/>
              <w:ind w:firstLine="0"/>
            </w:pPr>
            <w:r w:rsidRPr="00E851C2">
              <w:t>наименование органа, выдавшего лицензию:</w:t>
            </w:r>
          </w:p>
        </w:tc>
        <w:tc>
          <w:tcPr>
            <w:tcW w:w="4962" w:type="dxa"/>
            <w:gridSpan w:val="3"/>
          </w:tcPr>
          <w:p w:rsidR="002541CA" w:rsidRPr="00E851C2" w:rsidRDefault="002541CA" w:rsidP="009F281D">
            <w:pPr>
              <w:pStyle w:val="em-4"/>
              <w:ind w:firstLine="0"/>
            </w:pPr>
            <w:r w:rsidRPr="00E851C2">
              <w:t xml:space="preserve">ФСФР России </w:t>
            </w:r>
          </w:p>
        </w:tc>
      </w:tr>
      <w:tr w:rsidR="002541CA" w:rsidRPr="00E851C2" w:rsidTr="009F281D">
        <w:tc>
          <w:tcPr>
            <w:tcW w:w="6480" w:type="dxa"/>
            <w:gridSpan w:val="3"/>
          </w:tcPr>
          <w:p w:rsidR="002541CA" w:rsidRPr="00E851C2" w:rsidRDefault="002541CA" w:rsidP="009F281D">
            <w:pPr>
              <w:pStyle w:val="em-4"/>
              <w:ind w:firstLine="0"/>
            </w:pPr>
            <w:r w:rsidRPr="00E851C2">
              <w:t>количество обыкновенных акций кредитной организации - эмитента, зарегистрированных в реестре акционеров кредитной организации - эмитента на имя номинального держателя:</w:t>
            </w:r>
          </w:p>
        </w:tc>
        <w:tc>
          <w:tcPr>
            <w:tcW w:w="1980" w:type="dxa"/>
            <w:vAlign w:val="center"/>
          </w:tcPr>
          <w:p w:rsidR="002541CA" w:rsidRPr="00E851C2" w:rsidRDefault="002541CA" w:rsidP="009F281D">
            <w:pPr>
              <w:pStyle w:val="em-4"/>
              <w:ind w:firstLine="0"/>
              <w:jc w:val="center"/>
            </w:pPr>
            <w:r w:rsidRPr="00E851C2">
              <w:t>92 072 294 976</w:t>
            </w:r>
          </w:p>
        </w:tc>
        <w:tc>
          <w:tcPr>
            <w:tcW w:w="642" w:type="dxa"/>
            <w:vAlign w:val="center"/>
          </w:tcPr>
          <w:p w:rsidR="002541CA" w:rsidRPr="00E851C2" w:rsidRDefault="002541CA" w:rsidP="009F281D">
            <w:pPr>
              <w:pStyle w:val="em-4"/>
              <w:ind w:firstLine="0"/>
              <w:jc w:val="center"/>
            </w:pPr>
            <w:r w:rsidRPr="00E851C2">
              <w:t>шт.</w:t>
            </w:r>
          </w:p>
        </w:tc>
      </w:tr>
      <w:tr w:rsidR="002541CA" w:rsidRPr="00E851C2" w:rsidTr="009F281D">
        <w:tc>
          <w:tcPr>
            <w:tcW w:w="6480" w:type="dxa"/>
            <w:gridSpan w:val="3"/>
          </w:tcPr>
          <w:p w:rsidR="002541CA" w:rsidRPr="00E851C2" w:rsidRDefault="002541CA" w:rsidP="009F281D">
            <w:pPr>
              <w:pStyle w:val="em-4"/>
              <w:ind w:firstLine="0"/>
            </w:pPr>
            <w:r w:rsidRPr="00E851C2">
              <w:t>количество привилегированных акций кредитной организации - эмитента, зарегистрированных в реестре акционеров кредитной организации - эмитента на имя номинального держателя:</w:t>
            </w:r>
          </w:p>
        </w:tc>
        <w:tc>
          <w:tcPr>
            <w:tcW w:w="1980" w:type="dxa"/>
            <w:vAlign w:val="center"/>
          </w:tcPr>
          <w:p w:rsidR="002541CA" w:rsidRPr="00E851C2" w:rsidRDefault="002541CA" w:rsidP="009F281D">
            <w:pPr>
              <w:pStyle w:val="em-4"/>
              <w:ind w:firstLine="0"/>
              <w:jc w:val="center"/>
            </w:pPr>
            <w:r w:rsidRPr="00E851C2">
              <w:t>0</w:t>
            </w:r>
          </w:p>
        </w:tc>
        <w:tc>
          <w:tcPr>
            <w:tcW w:w="642" w:type="dxa"/>
            <w:vAlign w:val="center"/>
          </w:tcPr>
          <w:p w:rsidR="002541CA" w:rsidRPr="00E851C2" w:rsidRDefault="002541CA" w:rsidP="009F281D">
            <w:pPr>
              <w:pStyle w:val="em-4"/>
              <w:ind w:firstLine="0"/>
              <w:jc w:val="center"/>
            </w:pPr>
            <w:r w:rsidRPr="00E851C2">
              <w:t>шт.</w:t>
            </w:r>
          </w:p>
        </w:tc>
      </w:tr>
    </w:tbl>
    <w:p w:rsidR="00E36F06" w:rsidRPr="00E851C2" w:rsidRDefault="00E36F06" w:rsidP="00E36F06">
      <w:pPr>
        <w:pStyle w:val="em-4"/>
      </w:pPr>
    </w:p>
    <w:p w:rsidR="00B37CA9" w:rsidRPr="00E851C2" w:rsidRDefault="00B37CA9" w:rsidP="0025387A">
      <w:pPr>
        <w:pStyle w:val="em-1"/>
      </w:pPr>
      <w:bookmarkStart w:id="173" w:name="_Toc332634203"/>
      <w:r w:rsidRPr="00E851C2">
        <w:t>6.3. Сведения о доле участия государства или муниципального образования в уставном капитале кредитной организации - эмитента</w:t>
      </w:r>
      <w:bookmarkEnd w:id="173"/>
    </w:p>
    <w:p w:rsidR="0025387A" w:rsidRPr="00E851C2" w:rsidRDefault="0025387A" w:rsidP="0025387A">
      <w:pPr>
        <w:pStyle w:val="em-4"/>
      </w:pPr>
    </w:p>
    <w:p w:rsidR="007B563B" w:rsidRPr="00E851C2" w:rsidRDefault="00B37CA9" w:rsidP="0025387A">
      <w:pPr>
        <w:pStyle w:val="em-4"/>
      </w:pPr>
      <w:r w:rsidRPr="00E851C2">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p w:rsidR="007B563B" w:rsidRPr="00E851C2" w:rsidRDefault="007B563B" w:rsidP="0025387A">
      <w:pPr>
        <w:pStyle w:val="em-4"/>
      </w:pPr>
    </w:p>
    <w:tbl>
      <w:tblPr>
        <w:tblW w:w="0" w:type="auto"/>
        <w:tblLook w:val="01E0"/>
      </w:tblPr>
      <w:tblGrid>
        <w:gridCol w:w="9570"/>
      </w:tblGrid>
      <w:tr w:rsidR="007B563B" w:rsidRPr="00E851C2" w:rsidTr="009F281D">
        <w:tc>
          <w:tcPr>
            <w:tcW w:w="9570" w:type="dxa"/>
          </w:tcPr>
          <w:p w:rsidR="0077738D" w:rsidRPr="009F281D" w:rsidRDefault="0077738D" w:rsidP="009F281D">
            <w:pPr>
              <w:jc w:val="both"/>
              <w:rPr>
                <w:sz w:val="22"/>
                <w:szCs w:val="22"/>
              </w:rPr>
            </w:pPr>
            <w:r w:rsidRPr="009F281D">
              <w:rPr>
                <w:sz w:val="22"/>
                <w:szCs w:val="22"/>
              </w:rPr>
              <w:t>Государство или муниципальные образования в уставном капитале кредитной организации – эмитента не участвуют.</w:t>
            </w:r>
          </w:p>
          <w:p w:rsidR="007B563B" w:rsidRPr="00E851C2" w:rsidRDefault="007B563B" w:rsidP="009F281D">
            <w:pPr>
              <w:pStyle w:val="em-4"/>
              <w:ind w:firstLine="0"/>
            </w:pPr>
          </w:p>
        </w:tc>
      </w:tr>
    </w:tbl>
    <w:p w:rsidR="007B563B" w:rsidRPr="00E851C2" w:rsidRDefault="007B563B" w:rsidP="0025387A">
      <w:pPr>
        <w:pStyle w:val="em-4"/>
      </w:pPr>
    </w:p>
    <w:p w:rsidR="00B37CA9" w:rsidRPr="00E851C2" w:rsidRDefault="00B37CA9" w:rsidP="00196DC7">
      <w:pPr>
        <w:pStyle w:val="em-1"/>
      </w:pPr>
      <w:bookmarkStart w:id="174" w:name="_Toc332634204"/>
      <w:r w:rsidRPr="00E851C2">
        <w:t>6.4. Сведения об ограничениях на участие в уставном  капитале кредитной организации - эмитента</w:t>
      </w:r>
      <w:bookmarkEnd w:id="174"/>
    </w:p>
    <w:p w:rsidR="00B37CA9" w:rsidRPr="00E851C2" w:rsidRDefault="00B37CA9" w:rsidP="00196DC7">
      <w:pPr>
        <w:pStyle w:val="em-4"/>
      </w:pPr>
    </w:p>
    <w:p w:rsidR="00196DC7" w:rsidRPr="00E851C2" w:rsidRDefault="00B37CA9" w:rsidP="00196DC7">
      <w:pPr>
        <w:pStyle w:val="em-4"/>
      </w:pPr>
      <w:r w:rsidRPr="00E851C2">
        <w:t>В соответствии с уставом кредитной организации – эмитента одному акционеру может принадлежать:</w:t>
      </w:r>
    </w:p>
    <w:tbl>
      <w:tblPr>
        <w:tblW w:w="0" w:type="auto"/>
        <w:tblLook w:val="01E0"/>
      </w:tblPr>
      <w:tblGrid>
        <w:gridCol w:w="9570"/>
      </w:tblGrid>
      <w:tr w:rsidR="00196DC7" w:rsidRPr="00E851C2" w:rsidTr="009F281D">
        <w:tc>
          <w:tcPr>
            <w:tcW w:w="9570" w:type="dxa"/>
          </w:tcPr>
          <w:p w:rsidR="00EB33B9" w:rsidRPr="009F281D" w:rsidRDefault="00EB33B9" w:rsidP="009F281D">
            <w:pPr>
              <w:ind w:firstLine="612"/>
              <w:jc w:val="both"/>
              <w:rPr>
                <w:sz w:val="22"/>
                <w:szCs w:val="22"/>
              </w:rPr>
            </w:pPr>
            <w:r w:rsidRPr="009F281D">
              <w:rPr>
                <w:sz w:val="22"/>
                <w:szCs w:val="22"/>
              </w:rPr>
              <w:t>Ограничения на количество акций, принадлежащих одному акционеру, и/или их суммарной номинальной стоимости, и/или максимального числа голосов, предоставляемых одному акционеру, отсутствуют.</w:t>
            </w:r>
          </w:p>
          <w:p w:rsidR="00196DC7" w:rsidRPr="00E851C2" w:rsidRDefault="00EB33B9" w:rsidP="00EB33B9">
            <w:pPr>
              <w:pStyle w:val="em-4"/>
            </w:pPr>
            <w:proofErr w:type="gramStart"/>
            <w:r w:rsidRPr="00E851C2">
              <w:t>В соответствии со ст. 11 Федерального закона  от 2 декабря 1990 года №395-1 «О банках и банковской деятельности» (далее – «Закон о Банках»),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w:t>
            </w:r>
            <w:proofErr w:type="gramEnd"/>
            <w:r w:rsidRPr="00E851C2">
              <w:t xml:space="preserve"> отношению друг к другу, более 1% акций  или долей Банка требует уведомления Банка России, более 20% - предварительного согласия Банка России.</w:t>
            </w:r>
          </w:p>
        </w:tc>
      </w:tr>
      <w:tr w:rsidR="00196DC7" w:rsidRPr="00E851C2" w:rsidTr="009F281D">
        <w:tc>
          <w:tcPr>
            <w:tcW w:w="9570" w:type="dxa"/>
          </w:tcPr>
          <w:p w:rsidR="00196DC7" w:rsidRPr="00E851C2" w:rsidRDefault="00196DC7" w:rsidP="009F281D">
            <w:pPr>
              <w:pStyle w:val="em-6"/>
              <w:jc w:val="center"/>
            </w:pPr>
            <w:r w:rsidRPr="00E851C2">
              <w:t>(Указывается ограничение количества акций, принадлежащих одному акционеру или слова «ограничения отсутствуют»)</w:t>
            </w:r>
          </w:p>
        </w:tc>
      </w:tr>
    </w:tbl>
    <w:p w:rsidR="00196DC7" w:rsidRPr="00E851C2" w:rsidRDefault="00196DC7" w:rsidP="00196DC7">
      <w:pPr>
        <w:pStyle w:val="em-4"/>
      </w:pPr>
    </w:p>
    <w:p w:rsidR="00E36A23" w:rsidRPr="00E851C2" w:rsidRDefault="00B37CA9" w:rsidP="00E36A23">
      <w:pPr>
        <w:pStyle w:val="em-4"/>
      </w:pPr>
      <w:r w:rsidRPr="00E851C2">
        <w:t>Суммарная номинальная стоимость акций, которые могут принадлежать одному акционеру в соответствии с уставом кредитной организации – эмитента:</w:t>
      </w:r>
    </w:p>
    <w:tbl>
      <w:tblPr>
        <w:tblW w:w="0" w:type="auto"/>
        <w:tblLook w:val="01E0"/>
      </w:tblPr>
      <w:tblGrid>
        <w:gridCol w:w="9570"/>
      </w:tblGrid>
      <w:tr w:rsidR="00EB33B9" w:rsidRPr="00E851C2" w:rsidTr="009F281D">
        <w:tc>
          <w:tcPr>
            <w:tcW w:w="9570" w:type="dxa"/>
          </w:tcPr>
          <w:p w:rsidR="00EB33B9" w:rsidRPr="009F281D" w:rsidRDefault="00EB33B9" w:rsidP="009F281D">
            <w:pPr>
              <w:ind w:firstLine="612"/>
              <w:jc w:val="both"/>
              <w:rPr>
                <w:sz w:val="22"/>
                <w:szCs w:val="22"/>
              </w:rPr>
            </w:pPr>
            <w:r w:rsidRPr="009F281D">
              <w:rPr>
                <w:sz w:val="22"/>
                <w:szCs w:val="22"/>
              </w:rPr>
              <w:t>Ограничения на количество акций, принадлежащих одному акционеру, и/или их суммарной номинальной стоимости, и/или максимального числа голосов, предоставляемых одному акционеру, отсутствуют.</w:t>
            </w:r>
          </w:p>
          <w:p w:rsidR="00EB33B9" w:rsidRPr="00E851C2" w:rsidRDefault="00EB33B9" w:rsidP="00057EB5">
            <w:pPr>
              <w:pStyle w:val="em-4"/>
            </w:pPr>
            <w:proofErr w:type="gramStart"/>
            <w:r w:rsidRPr="00E851C2">
              <w:t>В соответствии со ст. 11 Федерального закона  от 2 декабря 1990 года №395-1 «О банках и банковской деятельности» (далее – «Закон о Банках»),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w:t>
            </w:r>
            <w:proofErr w:type="gramEnd"/>
            <w:r w:rsidRPr="00E851C2">
              <w:t xml:space="preserve"> отношению друг к другу, более 1% акций  или долей Банка требует уведомления Банка России, более 20% - предварительного согласия Банка России.</w:t>
            </w:r>
          </w:p>
        </w:tc>
      </w:tr>
      <w:tr w:rsidR="00EB33B9" w:rsidRPr="00E851C2" w:rsidTr="009F281D">
        <w:tc>
          <w:tcPr>
            <w:tcW w:w="9570" w:type="dxa"/>
          </w:tcPr>
          <w:p w:rsidR="00EB33B9" w:rsidRPr="00E851C2" w:rsidRDefault="00EB33B9" w:rsidP="009F281D">
            <w:pPr>
              <w:pStyle w:val="em-6"/>
              <w:jc w:val="center"/>
            </w:pPr>
            <w:r w:rsidRPr="00E851C2">
              <w:t>(указывается стоимость акций  или слова «ограничения отсутствуют»)</w:t>
            </w:r>
          </w:p>
        </w:tc>
      </w:tr>
    </w:tbl>
    <w:p w:rsidR="00B37CA9" w:rsidRPr="00E851C2" w:rsidRDefault="00B37CA9" w:rsidP="00E36A23">
      <w:pPr>
        <w:pStyle w:val="em-4"/>
      </w:pPr>
    </w:p>
    <w:p w:rsidR="00E36A23" w:rsidRPr="00E851C2" w:rsidRDefault="00B37CA9" w:rsidP="00E36A23">
      <w:pPr>
        <w:pStyle w:val="em-4"/>
      </w:pPr>
      <w:r w:rsidRPr="00E851C2">
        <w:t>Максимальное число голосов, предоставляемых одному акционеру в соответствии с уставом кредитной организации – эмитента:</w:t>
      </w:r>
    </w:p>
    <w:tbl>
      <w:tblPr>
        <w:tblW w:w="0" w:type="auto"/>
        <w:tblLook w:val="01E0"/>
      </w:tblPr>
      <w:tblGrid>
        <w:gridCol w:w="9570"/>
      </w:tblGrid>
      <w:tr w:rsidR="00E36A23" w:rsidRPr="00E851C2" w:rsidTr="009F281D">
        <w:tc>
          <w:tcPr>
            <w:tcW w:w="9570" w:type="dxa"/>
          </w:tcPr>
          <w:p w:rsidR="00EB33B9" w:rsidRPr="009F281D" w:rsidRDefault="00EB33B9" w:rsidP="009F281D">
            <w:pPr>
              <w:ind w:firstLine="612"/>
              <w:jc w:val="both"/>
              <w:rPr>
                <w:sz w:val="22"/>
                <w:szCs w:val="22"/>
              </w:rPr>
            </w:pPr>
            <w:r w:rsidRPr="009F281D">
              <w:rPr>
                <w:sz w:val="22"/>
                <w:szCs w:val="22"/>
              </w:rPr>
              <w:t>Ограничения на количество акций, принадлежащих одному акционеру, и/или их суммарной номинальной стоимости, и/или максимального числа голосов, предоставляемых одному акционеру, отсутствуют.</w:t>
            </w:r>
          </w:p>
          <w:p w:rsidR="00E36A23" w:rsidRPr="00E851C2" w:rsidRDefault="00EB33B9" w:rsidP="00EB33B9">
            <w:pPr>
              <w:pStyle w:val="em-4"/>
            </w:pPr>
            <w:proofErr w:type="gramStart"/>
            <w:r w:rsidRPr="00E851C2">
              <w:t>В соответствии со ст. 11 Федерального закона  от 2 декабря 1990 года №395-1 «О банках и банковской деятельности» (далее – «Закон о Банках»), приобретение и (или) получение в доверительное управление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w:t>
            </w:r>
            <w:proofErr w:type="gramEnd"/>
            <w:r w:rsidRPr="00E851C2">
              <w:t xml:space="preserve"> отношению друг к другу, более 1% акций  или долей Банка требует уведомления Банка России, более 20% - предварительного согласия Банка России.</w:t>
            </w:r>
          </w:p>
        </w:tc>
      </w:tr>
      <w:tr w:rsidR="00E36A23" w:rsidRPr="00E851C2" w:rsidTr="009F281D">
        <w:tc>
          <w:tcPr>
            <w:tcW w:w="9570" w:type="dxa"/>
          </w:tcPr>
          <w:p w:rsidR="00E36A23" w:rsidRPr="00E851C2" w:rsidRDefault="00E36A23" w:rsidP="009F281D">
            <w:pPr>
              <w:pStyle w:val="em-6"/>
              <w:jc w:val="center"/>
            </w:pPr>
            <w:r w:rsidRPr="00E851C2">
              <w:t>(указываются ограничени</w:t>
            </w:r>
            <w:r w:rsidR="00C91DD4" w:rsidRPr="00E851C2">
              <w:t>я</w:t>
            </w:r>
            <w:r w:rsidRPr="00E851C2">
              <w:t xml:space="preserve"> или слова «ограничения отсутствуют»)</w:t>
            </w:r>
          </w:p>
        </w:tc>
      </w:tr>
    </w:tbl>
    <w:p w:rsidR="00E36A23" w:rsidRPr="00E851C2" w:rsidRDefault="00E36A23" w:rsidP="00E36A23">
      <w:pPr>
        <w:pStyle w:val="em-4"/>
      </w:pPr>
    </w:p>
    <w:p w:rsidR="00B37CA9" w:rsidRPr="00E851C2" w:rsidRDefault="00B37CA9" w:rsidP="00E36A23">
      <w:pPr>
        <w:pStyle w:val="em-4"/>
      </w:pPr>
      <w:r w:rsidRPr="00E851C2">
        <w:t>Ограничения на долю участия иностранных лиц в уставном капитале кредитной организации - эмитенте, установленные законодательством Российской Федерации или иными нормативными правовыми актами Российской Федерации:</w:t>
      </w:r>
    </w:p>
    <w:tbl>
      <w:tblPr>
        <w:tblW w:w="0" w:type="auto"/>
        <w:tblLook w:val="01E0"/>
      </w:tblPr>
      <w:tblGrid>
        <w:gridCol w:w="9570"/>
      </w:tblGrid>
      <w:tr w:rsidR="00EB33B9" w:rsidRPr="00E851C2" w:rsidTr="009F281D">
        <w:tc>
          <w:tcPr>
            <w:tcW w:w="9570" w:type="dxa"/>
          </w:tcPr>
          <w:p w:rsidR="00EB33B9" w:rsidRPr="009F281D" w:rsidRDefault="00EB33B9" w:rsidP="009F281D">
            <w:pPr>
              <w:ind w:firstLine="612"/>
              <w:jc w:val="both"/>
              <w:rPr>
                <w:sz w:val="22"/>
                <w:szCs w:val="22"/>
              </w:rPr>
            </w:pPr>
            <w:r w:rsidRPr="009F281D">
              <w:rPr>
                <w:sz w:val="22"/>
                <w:szCs w:val="22"/>
              </w:rPr>
              <w:t>Банк России имеет право наложить запрет на увеличение уставного капитала Банка за счет средств нерезидентов и на отчуждение акций в пользу нерезидентов, если результатом указанного действия является превышение квоты участия иностранного капитала в банковской системе Российской Федерации.</w:t>
            </w:r>
          </w:p>
          <w:p w:rsidR="00EB33B9" w:rsidRPr="00E851C2" w:rsidRDefault="00EB33B9" w:rsidP="00057EB5">
            <w:pPr>
              <w:pStyle w:val="em-4"/>
            </w:pPr>
            <w:r w:rsidRPr="00E851C2">
              <w:t>Банк России имеет право устанавливать в порядке, установленном Федеральным законом от 10 июля 2002 года №86-ФЗ "О Центральном банке Российской Федерации (Банке России)", дополнительные требования к Банкам с иностранными инвестициями и филиалам иностранных банков относительно порядка представления отчетности, утверждения состава руководства и перечня осуществляемых банковских операций</w:t>
            </w:r>
          </w:p>
        </w:tc>
      </w:tr>
      <w:tr w:rsidR="00EB33B9" w:rsidRPr="00E851C2" w:rsidTr="009F281D">
        <w:tc>
          <w:tcPr>
            <w:tcW w:w="9570" w:type="dxa"/>
          </w:tcPr>
          <w:p w:rsidR="00EB33B9" w:rsidRPr="00E851C2" w:rsidRDefault="00EB33B9" w:rsidP="009F281D">
            <w:pPr>
              <w:pStyle w:val="em-6"/>
              <w:jc w:val="center"/>
            </w:pPr>
            <w:r w:rsidRPr="00E851C2">
              <w:t>(указываются ограничения или слова «ограничения отсутствуют»)</w:t>
            </w:r>
          </w:p>
        </w:tc>
      </w:tr>
    </w:tbl>
    <w:p w:rsidR="00E36A23" w:rsidRPr="00E851C2" w:rsidRDefault="00E36A23" w:rsidP="00E36A23">
      <w:pPr>
        <w:pStyle w:val="em-4"/>
      </w:pPr>
    </w:p>
    <w:p w:rsidR="00E36A23" w:rsidRPr="00E851C2" w:rsidRDefault="00B37CA9" w:rsidP="00E36A23">
      <w:pPr>
        <w:pStyle w:val="em-4"/>
      </w:pPr>
      <w:r w:rsidRPr="00E851C2">
        <w:t>Иные ограничения, связанные с участием в уставном капитале кредитной организации – эмитенте:</w:t>
      </w:r>
    </w:p>
    <w:tbl>
      <w:tblPr>
        <w:tblW w:w="19140" w:type="dxa"/>
        <w:tblLook w:val="01E0"/>
      </w:tblPr>
      <w:tblGrid>
        <w:gridCol w:w="9570"/>
        <w:gridCol w:w="9570"/>
      </w:tblGrid>
      <w:tr w:rsidR="00EB33B9" w:rsidRPr="00E851C2" w:rsidTr="009F281D">
        <w:tc>
          <w:tcPr>
            <w:tcW w:w="9570" w:type="dxa"/>
          </w:tcPr>
          <w:p w:rsidR="00EB33B9" w:rsidRPr="009F281D" w:rsidRDefault="00EB33B9" w:rsidP="009F281D">
            <w:pPr>
              <w:ind w:firstLine="72"/>
              <w:jc w:val="both"/>
              <w:rPr>
                <w:sz w:val="22"/>
                <w:szCs w:val="22"/>
              </w:rPr>
            </w:pPr>
            <w:r w:rsidRPr="009F281D">
              <w:rPr>
                <w:sz w:val="22"/>
                <w:szCs w:val="22"/>
              </w:rPr>
              <w:t>В соответствии со ст. 11 Закона о Банках:</w:t>
            </w:r>
          </w:p>
          <w:p w:rsidR="00EB33B9" w:rsidRPr="009F281D" w:rsidRDefault="00EB33B9" w:rsidP="009F281D">
            <w:pPr>
              <w:ind w:firstLine="612"/>
              <w:jc w:val="both"/>
              <w:rPr>
                <w:sz w:val="22"/>
                <w:szCs w:val="22"/>
              </w:rPr>
            </w:pPr>
            <w:r w:rsidRPr="009F281D">
              <w:rPr>
                <w:sz w:val="22"/>
                <w:szCs w:val="22"/>
              </w:rPr>
              <w:t xml:space="preserve">1. Для формирования уставного капитала Банка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законодательством Российской Федерации; </w:t>
            </w:r>
          </w:p>
          <w:p w:rsidR="00EB33B9" w:rsidRPr="009F281D" w:rsidRDefault="00EB33B9" w:rsidP="009F281D">
            <w:pPr>
              <w:ind w:firstLine="612"/>
              <w:jc w:val="both"/>
              <w:rPr>
                <w:sz w:val="22"/>
                <w:szCs w:val="22"/>
              </w:rPr>
            </w:pPr>
            <w:r w:rsidRPr="009F281D">
              <w:rPr>
                <w:sz w:val="22"/>
                <w:szCs w:val="22"/>
              </w:rPr>
              <w:t xml:space="preserve"> 2. </w:t>
            </w:r>
            <w:proofErr w:type="gramStart"/>
            <w:r w:rsidRPr="009F281D">
              <w:rPr>
                <w:sz w:val="22"/>
                <w:szCs w:val="22"/>
              </w:rPr>
              <w:t>Средства бюджетов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Банка на основании соответственно законодательного акта субъекта Российской Федерации или решения органа местного самоуправления в порядке, предусмотренном федеральными законами;</w:t>
            </w:r>
            <w:proofErr w:type="gramEnd"/>
          </w:p>
          <w:p w:rsidR="00EB33B9" w:rsidRPr="009F281D" w:rsidRDefault="00EB33B9" w:rsidP="009F281D">
            <w:pPr>
              <w:ind w:firstLine="612"/>
              <w:jc w:val="both"/>
              <w:rPr>
                <w:sz w:val="22"/>
                <w:szCs w:val="22"/>
              </w:rPr>
            </w:pPr>
            <w:r w:rsidRPr="009F281D">
              <w:rPr>
                <w:sz w:val="22"/>
                <w:szCs w:val="22"/>
              </w:rPr>
              <w:t>В соответствии со ст. 6 Федерального закона от 14 ноября 2002 года №161-ФЗ «О государственных и муниципальных унитарных предприятиях» унитарные предприятия не вправе выступать учредителями (участниками) Банка.</w:t>
            </w:r>
          </w:p>
        </w:tc>
        <w:tc>
          <w:tcPr>
            <w:tcW w:w="9570" w:type="dxa"/>
          </w:tcPr>
          <w:p w:rsidR="00EB33B9" w:rsidRPr="00E851C2" w:rsidRDefault="00EB33B9" w:rsidP="00746BE4">
            <w:pPr>
              <w:pStyle w:val="em-4"/>
            </w:pPr>
          </w:p>
        </w:tc>
      </w:tr>
    </w:tbl>
    <w:p w:rsidR="00E36A23" w:rsidRPr="00E851C2" w:rsidRDefault="00E36A23" w:rsidP="00E36A23">
      <w:pPr>
        <w:pStyle w:val="em-4"/>
      </w:pPr>
    </w:p>
    <w:p w:rsidR="00B37CA9" w:rsidRPr="00E851C2" w:rsidRDefault="00B37CA9" w:rsidP="00E36A23">
      <w:pPr>
        <w:pStyle w:val="em-1"/>
      </w:pPr>
      <w:bookmarkStart w:id="175" w:name="_Toc332634205"/>
      <w:r w:rsidRPr="00E851C2">
        <w:t>6.5. Сведения об изменениях в составе и размере участия акционеров (участников) кредитной организации - эмитента, владеющих не менее чем 5 процентами ее уставного  капитала  или не менее чем 5 процентами ее обыкновенных акций</w:t>
      </w:r>
      <w:bookmarkEnd w:id="175"/>
    </w:p>
    <w:p w:rsidR="00B37CA9" w:rsidRPr="00E851C2" w:rsidRDefault="00B37CA9" w:rsidP="00E36A23">
      <w:pPr>
        <w:pStyle w:val="em-4"/>
      </w:pPr>
    </w:p>
    <w:p w:rsidR="00B37CA9" w:rsidRPr="00E851C2" w:rsidRDefault="00B37CA9" w:rsidP="00E36A23">
      <w:pPr>
        <w:pStyle w:val="em-4"/>
      </w:pPr>
      <w:r w:rsidRPr="00E851C2">
        <w:t xml:space="preserve">Составы акционеров (участников) кредитной организации - эмитента, владевших не менее чем 5 процентами уставного (складочного) капитала кредитной организации </w:t>
      </w:r>
      <w:proofErr w:type="gramStart"/>
      <w:r w:rsidRPr="00E851C2">
        <w:t>-э</w:t>
      </w:r>
      <w:proofErr w:type="gramEnd"/>
      <w:r w:rsidRPr="00E851C2">
        <w:t xml:space="preserve">митента, а для кредитных организаций - эмитентов, являющихся акционерными обществами, - также не менее 5 процентами обыкновенных акций кредитной организации - эмитента, определенные на дату составления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финансовый год, предшествующих дате окончания отчетного квартала, а также за период </w:t>
      </w:r>
      <w:proofErr w:type="gramStart"/>
      <w:r w:rsidRPr="00E851C2">
        <w:t>с даты начала</w:t>
      </w:r>
      <w:proofErr w:type="gramEnd"/>
      <w:r w:rsidRPr="00E851C2">
        <w:t xml:space="preserve"> текущего года и до даты окончания отчетного квартала по данным списка лиц, имевших право на участие в каждом из таких собраний:</w:t>
      </w:r>
    </w:p>
    <w:p w:rsidR="00B37CA9" w:rsidRPr="00E851C2" w:rsidRDefault="00B37CA9" w:rsidP="00E36A23">
      <w:pPr>
        <w:pStyle w:val="em-4"/>
      </w:pP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620"/>
        <w:gridCol w:w="1440"/>
        <w:gridCol w:w="1080"/>
        <w:gridCol w:w="1083"/>
        <w:gridCol w:w="81"/>
        <w:gridCol w:w="999"/>
        <w:gridCol w:w="99"/>
        <w:gridCol w:w="930"/>
        <w:gridCol w:w="50"/>
        <w:gridCol w:w="1259"/>
      </w:tblGrid>
      <w:tr w:rsidR="009167B7" w:rsidRPr="00E851C2" w:rsidTr="009F281D">
        <w:tc>
          <w:tcPr>
            <w:tcW w:w="720" w:type="dxa"/>
            <w:vAlign w:val="center"/>
          </w:tcPr>
          <w:p w:rsidR="00EB33B9" w:rsidRPr="009F281D" w:rsidRDefault="00EB33B9" w:rsidP="009F281D">
            <w:pPr>
              <w:pStyle w:val="prilozhenie"/>
              <w:ind w:firstLine="0"/>
              <w:jc w:val="center"/>
              <w:rPr>
                <w:sz w:val="16"/>
                <w:szCs w:val="16"/>
              </w:rPr>
            </w:pPr>
            <w:r w:rsidRPr="009F281D">
              <w:rPr>
                <w:sz w:val="16"/>
                <w:szCs w:val="16"/>
              </w:rPr>
              <w:t xml:space="preserve">№ </w:t>
            </w:r>
            <w:proofErr w:type="spellStart"/>
            <w:r w:rsidRPr="009F281D">
              <w:rPr>
                <w:sz w:val="16"/>
                <w:szCs w:val="16"/>
              </w:rPr>
              <w:t>пп</w:t>
            </w:r>
            <w:proofErr w:type="spellEnd"/>
          </w:p>
        </w:tc>
        <w:tc>
          <w:tcPr>
            <w:tcW w:w="1620" w:type="dxa"/>
            <w:vAlign w:val="center"/>
          </w:tcPr>
          <w:p w:rsidR="00EB33B9" w:rsidRPr="009F281D" w:rsidRDefault="00EB33B9" w:rsidP="009F281D">
            <w:pPr>
              <w:pStyle w:val="prilozhenie"/>
              <w:ind w:firstLine="0"/>
              <w:jc w:val="center"/>
              <w:rPr>
                <w:sz w:val="16"/>
                <w:szCs w:val="16"/>
              </w:rPr>
            </w:pPr>
            <w:r w:rsidRPr="009F281D">
              <w:rPr>
                <w:sz w:val="16"/>
                <w:szCs w:val="16"/>
              </w:rPr>
              <w:t>Полное фирменное наименование</w:t>
            </w:r>
            <w:r w:rsidRPr="009F281D">
              <w:rPr>
                <w:sz w:val="16"/>
                <w:szCs w:val="16"/>
              </w:rPr>
              <w:br/>
              <w:t>акционера (участника) (наименование) или Фамилия, имя, отчество</w:t>
            </w:r>
          </w:p>
        </w:tc>
        <w:tc>
          <w:tcPr>
            <w:tcW w:w="1440" w:type="dxa"/>
            <w:vAlign w:val="center"/>
          </w:tcPr>
          <w:p w:rsidR="00EB33B9" w:rsidRPr="009F281D" w:rsidRDefault="00EB33B9" w:rsidP="009F281D">
            <w:pPr>
              <w:pStyle w:val="prilozhenie"/>
              <w:ind w:firstLine="36"/>
              <w:jc w:val="center"/>
              <w:rPr>
                <w:sz w:val="16"/>
                <w:szCs w:val="16"/>
              </w:rPr>
            </w:pPr>
            <w:r w:rsidRPr="009F281D">
              <w:rPr>
                <w:sz w:val="16"/>
                <w:szCs w:val="16"/>
              </w:rPr>
              <w:t>Сокращенное наименование</w:t>
            </w:r>
            <w:r w:rsidRPr="009F281D">
              <w:rPr>
                <w:sz w:val="16"/>
                <w:szCs w:val="16"/>
              </w:rPr>
              <w:br/>
              <w:t>акционера (участника)</w:t>
            </w:r>
          </w:p>
        </w:tc>
        <w:tc>
          <w:tcPr>
            <w:tcW w:w="1080" w:type="dxa"/>
            <w:vAlign w:val="center"/>
          </w:tcPr>
          <w:p w:rsidR="00EB33B9" w:rsidRPr="009F281D" w:rsidRDefault="00EB33B9" w:rsidP="009F281D">
            <w:pPr>
              <w:pStyle w:val="prilozhenie"/>
              <w:ind w:firstLine="0"/>
              <w:jc w:val="center"/>
              <w:rPr>
                <w:sz w:val="16"/>
                <w:szCs w:val="16"/>
              </w:rPr>
            </w:pPr>
            <w:r w:rsidRPr="009F281D">
              <w:rPr>
                <w:sz w:val="16"/>
                <w:szCs w:val="16"/>
              </w:rPr>
              <w:t>место нахождения</w:t>
            </w:r>
          </w:p>
        </w:tc>
        <w:tc>
          <w:tcPr>
            <w:tcW w:w="1164" w:type="dxa"/>
            <w:gridSpan w:val="2"/>
            <w:vAlign w:val="center"/>
          </w:tcPr>
          <w:p w:rsidR="00EB33B9" w:rsidRPr="009F281D" w:rsidRDefault="00EB33B9" w:rsidP="009F281D">
            <w:pPr>
              <w:pStyle w:val="prilozhenie"/>
              <w:ind w:firstLine="0"/>
              <w:jc w:val="center"/>
              <w:rPr>
                <w:sz w:val="16"/>
                <w:szCs w:val="16"/>
              </w:rPr>
            </w:pPr>
            <w:r w:rsidRPr="009F281D">
              <w:rPr>
                <w:sz w:val="16"/>
                <w:szCs w:val="16"/>
              </w:rPr>
              <w:t>ОГРН (если применимо)</w:t>
            </w:r>
            <w:r w:rsidRPr="009F281D">
              <w:rPr>
                <w:sz w:val="16"/>
                <w:szCs w:val="16"/>
              </w:rPr>
              <w:br/>
              <w:t>или</w:t>
            </w:r>
            <w:r w:rsidRPr="009F281D">
              <w:rPr>
                <w:sz w:val="16"/>
                <w:szCs w:val="16"/>
              </w:rPr>
              <w:br/>
              <w:t>ФИО</w:t>
            </w:r>
          </w:p>
        </w:tc>
        <w:tc>
          <w:tcPr>
            <w:tcW w:w="999" w:type="dxa"/>
            <w:vAlign w:val="center"/>
          </w:tcPr>
          <w:p w:rsidR="00EB33B9" w:rsidRPr="009F281D" w:rsidRDefault="00EB33B9" w:rsidP="009F281D">
            <w:pPr>
              <w:pStyle w:val="prilozhenie"/>
              <w:ind w:firstLine="0"/>
              <w:jc w:val="center"/>
              <w:rPr>
                <w:sz w:val="16"/>
                <w:szCs w:val="16"/>
              </w:rPr>
            </w:pPr>
            <w:r w:rsidRPr="009F281D">
              <w:rPr>
                <w:sz w:val="16"/>
                <w:szCs w:val="16"/>
              </w:rPr>
              <w:t>ИНН (если применимо)</w:t>
            </w:r>
          </w:p>
        </w:tc>
        <w:tc>
          <w:tcPr>
            <w:tcW w:w="1079" w:type="dxa"/>
            <w:gridSpan w:val="3"/>
            <w:vAlign w:val="center"/>
          </w:tcPr>
          <w:p w:rsidR="00EB33B9" w:rsidRPr="009F281D" w:rsidRDefault="00EB33B9" w:rsidP="009F281D">
            <w:pPr>
              <w:pStyle w:val="prilozhenie"/>
              <w:ind w:firstLine="0"/>
              <w:jc w:val="center"/>
              <w:rPr>
                <w:sz w:val="16"/>
                <w:szCs w:val="16"/>
              </w:rPr>
            </w:pPr>
            <w:r w:rsidRPr="009F281D">
              <w:rPr>
                <w:sz w:val="16"/>
                <w:szCs w:val="16"/>
              </w:rPr>
              <w:t xml:space="preserve">Доля в уставном капитале кредитной организации </w:t>
            </w:r>
            <w:proofErr w:type="gramStart"/>
            <w:r w:rsidRPr="009F281D">
              <w:rPr>
                <w:sz w:val="16"/>
                <w:szCs w:val="16"/>
              </w:rPr>
              <w:t>-э</w:t>
            </w:r>
            <w:proofErr w:type="gramEnd"/>
            <w:r w:rsidRPr="009F281D">
              <w:rPr>
                <w:sz w:val="16"/>
                <w:szCs w:val="16"/>
              </w:rPr>
              <w:t>митента</w:t>
            </w:r>
          </w:p>
        </w:tc>
        <w:tc>
          <w:tcPr>
            <w:tcW w:w="1259" w:type="dxa"/>
            <w:vAlign w:val="center"/>
          </w:tcPr>
          <w:p w:rsidR="00EB33B9" w:rsidRPr="009F281D" w:rsidRDefault="00EB33B9" w:rsidP="009F281D">
            <w:pPr>
              <w:pStyle w:val="prilozhenie"/>
              <w:ind w:firstLine="0"/>
              <w:jc w:val="center"/>
              <w:rPr>
                <w:sz w:val="16"/>
                <w:szCs w:val="16"/>
              </w:rPr>
            </w:pPr>
            <w:r w:rsidRPr="009F281D">
              <w:rPr>
                <w:sz w:val="16"/>
                <w:szCs w:val="16"/>
              </w:rPr>
              <w:t xml:space="preserve">Доля принадлежавших обыкновенных акций кредитной организации </w:t>
            </w:r>
            <w:proofErr w:type="gramStart"/>
            <w:r w:rsidRPr="009F281D">
              <w:rPr>
                <w:sz w:val="16"/>
                <w:szCs w:val="16"/>
              </w:rPr>
              <w:t>-э</w:t>
            </w:r>
            <w:proofErr w:type="gramEnd"/>
            <w:r w:rsidRPr="009F281D">
              <w:rPr>
                <w:sz w:val="16"/>
                <w:szCs w:val="16"/>
              </w:rPr>
              <w:t>митента</w:t>
            </w:r>
          </w:p>
        </w:tc>
      </w:tr>
      <w:tr w:rsidR="009167B7" w:rsidRPr="00E851C2" w:rsidTr="009F281D">
        <w:tc>
          <w:tcPr>
            <w:tcW w:w="720" w:type="dxa"/>
          </w:tcPr>
          <w:p w:rsidR="00EB33B9" w:rsidRPr="009F281D" w:rsidRDefault="00EB33B9" w:rsidP="009F281D">
            <w:pPr>
              <w:pStyle w:val="prilozhenie"/>
              <w:ind w:firstLine="0"/>
              <w:jc w:val="center"/>
              <w:rPr>
                <w:sz w:val="16"/>
                <w:szCs w:val="16"/>
              </w:rPr>
            </w:pPr>
            <w:r w:rsidRPr="009F281D">
              <w:rPr>
                <w:sz w:val="16"/>
                <w:szCs w:val="16"/>
              </w:rPr>
              <w:t>1</w:t>
            </w:r>
          </w:p>
        </w:tc>
        <w:tc>
          <w:tcPr>
            <w:tcW w:w="1620" w:type="dxa"/>
          </w:tcPr>
          <w:p w:rsidR="00EB33B9" w:rsidRPr="009F281D" w:rsidRDefault="00EB33B9" w:rsidP="009F281D">
            <w:pPr>
              <w:pStyle w:val="prilozhenie"/>
              <w:ind w:firstLine="0"/>
              <w:jc w:val="center"/>
              <w:rPr>
                <w:sz w:val="16"/>
                <w:szCs w:val="16"/>
              </w:rPr>
            </w:pPr>
            <w:r w:rsidRPr="009F281D">
              <w:rPr>
                <w:sz w:val="16"/>
                <w:szCs w:val="16"/>
              </w:rPr>
              <w:t>2</w:t>
            </w:r>
          </w:p>
        </w:tc>
        <w:tc>
          <w:tcPr>
            <w:tcW w:w="1440" w:type="dxa"/>
          </w:tcPr>
          <w:p w:rsidR="00EB33B9" w:rsidRPr="009F281D" w:rsidRDefault="00EB33B9" w:rsidP="009F281D">
            <w:pPr>
              <w:pStyle w:val="prilozhenie"/>
              <w:ind w:firstLine="0"/>
              <w:jc w:val="center"/>
              <w:rPr>
                <w:sz w:val="16"/>
                <w:szCs w:val="16"/>
              </w:rPr>
            </w:pPr>
            <w:r w:rsidRPr="009F281D">
              <w:rPr>
                <w:sz w:val="16"/>
                <w:szCs w:val="16"/>
              </w:rPr>
              <w:t>3</w:t>
            </w:r>
          </w:p>
        </w:tc>
        <w:tc>
          <w:tcPr>
            <w:tcW w:w="1080" w:type="dxa"/>
          </w:tcPr>
          <w:p w:rsidR="00EB33B9" w:rsidRPr="009F281D" w:rsidRDefault="00EB33B9" w:rsidP="009F281D">
            <w:pPr>
              <w:pStyle w:val="prilozhenie"/>
              <w:ind w:firstLine="0"/>
              <w:jc w:val="center"/>
              <w:rPr>
                <w:sz w:val="16"/>
                <w:szCs w:val="16"/>
              </w:rPr>
            </w:pPr>
            <w:r w:rsidRPr="009F281D">
              <w:rPr>
                <w:sz w:val="16"/>
                <w:szCs w:val="16"/>
              </w:rPr>
              <w:t>4</w:t>
            </w:r>
          </w:p>
        </w:tc>
        <w:tc>
          <w:tcPr>
            <w:tcW w:w="1164" w:type="dxa"/>
            <w:gridSpan w:val="2"/>
          </w:tcPr>
          <w:p w:rsidR="00EB33B9" w:rsidRPr="009F281D" w:rsidRDefault="00EB33B9" w:rsidP="009F281D">
            <w:pPr>
              <w:pStyle w:val="prilozhenie"/>
              <w:ind w:firstLine="0"/>
              <w:jc w:val="center"/>
              <w:rPr>
                <w:sz w:val="16"/>
                <w:szCs w:val="16"/>
              </w:rPr>
            </w:pPr>
            <w:r w:rsidRPr="009F281D">
              <w:rPr>
                <w:sz w:val="16"/>
                <w:szCs w:val="16"/>
              </w:rPr>
              <w:t>5</w:t>
            </w:r>
          </w:p>
        </w:tc>
        <w:tc>
          <w:tcPr>
            <w:tcW w:w="999" w:type="dxa"/>
          </w:tcPr>
          <w:p w:rsidR="00EB33B9" w:rsidRPr="009F281D" w:rsidRDefault="00EB33B9" w:rsidP="009F281D">
            <w:pPr>
              <w:pStyle w:val="prilozhenie"/>
              <w:ind w:firstLine="0"/>
              <w:jc w:val="center"/>
              <w:rPr>
                <w:sz w:val="16"/>
                <w:szCs w:val="16"/>
              </w:rPr>
            </w:pPr>
            <w:r w:rsidRPr="009F281D">
              <w:rPr>
                <w:sz w:val="16"/>
                <w:szCs w:val="16"/>
              </w:rPr>
              <w:t>6</w:t>
            </w:r>
          </w:p>
        </w:tc>
        <w:tc>
          <w:tcPr>
            <w:tcW w:w="1079" w:type="dxa"/>
            <w:gridSpan w:val="3"/>
          </w:tcPr>
          <w:p w:rsidR="00EB33B9" w:rsidRPr="009F281D" w:rsidRDefault="00EB33B9" w:rsidP="009F281D">
            <w:pPr>
              <w:pStyle w:val="prilozhenie"/>
              <w:ind w:firstLine="0"/>
              <w:jc w:val="center"/>
              <w:rPr>
                <w:sz w:val="16"/>
                <w:szCs w:val="16"/>
              </w:rPr>
            </w:pPr>
            <w:r w:rsidRPr="009F281D">
              <w:rPr>
                <w:sz w:val="16"/>
                <w:szCs w:val="16"/>
              </w:rPr>
              <w:t>7</w:t>
            </w:r>
          </w:p>
        </w:tc>
        <w:tc>
          <w:tcPr>
            <w:tcW w:w="1259" w:type="dxa"/>
          </w:tcPr>
          <w:p w:rsidR="00EB33B9" w:rsidRPr="009F281D" w:rsidRDefault="00EB33B9" w:rsidP="009F281D">
            <w:pPr>
              <w:pStyle w:val="prilozhenie"/>
              <w:ind w:firstLine="0"/>
              <w:jc w:val="center"/>
              <w:rPr>
                <w:sz w:val="16"/>
                <w:szCs w:val="16"/>
              </w:rPr>
            </w:pPr>
            <w:r w:rsidRPr="009F281D">
              <w:rPr>
                <w:sz w:val="16"/>
                <w:szCs w:val="16"/>
              </w:rPr>
              <w:t>8</w:t>
            </w:r>
          </w:p>
        </w:tc>
      </w:tr>
      <w:tr w:rsidR="00EB33B9" w:rsidRPr="00E851C2" w:rsidTr="009F281D">
        <w:tc>
          <w:tcPr>
            <w:tcW w:w="9361" w:type="dxa"/>
            <w:gridSpan w:val="11"/>
          </w:tcPr>
          <w:p w:rsidR="00EB33B9" w:rsidRPr="009F281D" w:rsidRDefault="00EB33B9" w:rsidP="009F281D">
            <w:pPr>
              <w:pStyle w:val="prilozhenie"/>
              <w:ind w:firstLine="0"/>
              <w:rPr>
                <w:sz w:val="16"/>
                <w:szCs w:val="16"/>
              </w:rPr>
            </w:pPr>
            <w:r w:rsidRPr="009F281D">
              <w:rPr>
                <w:sz w:val="16"/>
                <w:szCs w:val="16"/>
              </w:rPr>
              <w:t>Дата составления списка лиц, имеющих право на участие в общем собрании акционеров (участников) кредитной организации – эмитента: «10» марта 2011 года</w:t>
            </w:r>
          </w:p>
        </w:tc>
      </w:tr>
      <w:tr w:rsidR="009167B7" w:rsidRPr="00E851C2" w:rsidTr="009F281D">
        <w:trPr>
          <w:trHeight w:val="1084"/>
        </w:trPr>
        <w:tc>
          <w:tcPr>
            <w:tcW w:w="720" w:type="dxa"/>
          </w:tcPr>
          <w:p w:rsidR="00EB33B9" w:rsidRPr="009F281D" w:rsidRDefault="00EB33B9" w:rsidP="009F281D">
            <w:pPr>
              <w:pStyle w:val="prilozhenie"/>
              <w:ind w:firstLine="0"/>
              <w:jc w:val="center"/>
              <w:rPr>
                <w:sz w:val="16"/>
                <w:szCs w:val="16"/>
              </w:rPr>
            </w:pPr>
            <w:r w:rsidRPr="009F281D">
              <w:rPr>
                <w:sz w:val="16"/>
                <w:szCs w:val="16"/>
              </w:rPr>
              <w:t>1</w:t>
            </w:r>
          </w:p>
        </w:tc>
        <w:tc>
          <w:tcPr>
            <w:tcW w:w="1620" w:type="dxa"/>
          </w:tcPr>
          <w:p w:rsidR="00EB33B9" w:rsidRPr="009F281D" w:rsidRDefault="00EB33B9" w:rsidP="009F281D">
            <w:pPr>
              <w:pStyle w:val="prilozhenie"/>
              <w:ind w:firstLine="0"/>
              <w:jc w:val="center"/>
              <w:rPr>
                <w:sz w:val="16"/>
                <w:szCs w:val="16"/>
              </w:rPr>
            </w:pPr>
            <w:r w:rsidRPr="009F281D">
              <w:rPr>
                <w:sz w:val="16"/>
                <w:szCs w:val="16"/>
              </w:rPr>
              <w:t>Открытое акционерное общество Венгерская сберегательная касса и коммерческий банк</w:t>
            </w:r>
          </w:p>
        </w:tc>
        <w:tc>
          <w:tcPr>
            <w:tcW w:w="1440" w:type="dxa"/>
          </w:tcPr>
          <w:p w:rsidR="00EB33B9" w:rsidRPr="009F281D" w:rsidRDefault="00EB33B9" w:rsidP="009F281D">
            <w:pPr>
              <w:pStyle w:val="prilozhenie"/>
              <w:ind w:firstLine="0"/>
              <w:jc w:val="center"/>
              <w:rPr>
                <w:sz w:val="16"/>
                <w:szCs w:val="16"/>
              </w:rPr>
            </w:pPr>
            <w:r w:rsidRPr="009F281D">
              <w:rPr>
                <w:sz w:val="16"/>
                <w:szCs w:val="16"/>
              </w:rPr>
              <w:t>ОАО Банк ОТП</w:t>
            </w:r>
          </w:p>
        </w:tc>
        <w:tc>
          <w:tcPr>
            <w:tcW w:w="1080" w:type="dxa"/>
          </w:tcPr>
          <w:p w:rsidR="00EB33B9" w:rsidRPr="009F281D" w:rsidRDefault="00EB33B9" w:rsidP="009F281D">
            <w:pPr>
              <w:pStyle w:val="prilozhenie"/>
              <w:ind w:firstLine="0"/>
              <w:jc w:val="center"/>
              <w:rPr>
                <w:sz w:val="16"/>
                <w:szCs w:val="16"/>
              </w:rPr>
            </w:pPr>
            <w:r w:rsidRPr="009F281D">
              <w:rPr>
                <w:sz w:val="16"/>
                <w:szCs w:val="16"/>
              </w:rPr>
              <w:t>1051, Венгерская республика, г</w:t>
            </w:r>
            <w:proofErr w:type="gramStart"/>
            <w:r w:rsidRPr="009F281D">
              <w:rPr>
                <w:sz w:val="16"/>
                <w:szCs w:val="16"/>
              </w:rPr>
              <w:t>.Б</w:t>
            </w:r>
            <w:proofErr w:type="gramEnd"/>
            <w:r w:rsidRPr="009F281D">
              <w:rPr>
                <w:sz w:val="16"/>
                <w:szCs w:val="16"/>
              </w:rPr>
              <w:t xml:space="preserve">удапешт, ул. </w:t>
            </w:r>
            <w:proofErr w:type="spellStart"/>
            <w:r w:rsidRPr="009F281D">
              <w:rPr>
                <w:sz w:val="16"/>
                <w:szCs w:val="16"/>
              </w:rPr>
              <w:t>Надор</w:t>
            </w:r>
            <w:proofErr w:type="spellEnd"/>
            <w:r w:rsidRPr="009F281D">
              <w:rPr>
                <w:sz w:val="16"/>
                <w:szCs w:val="16"/>
              </w:rPr>
              <w:t>, 16</w:t>
            </w:r>
          </w:p>
        </w:tc>
        <w:tc>
          <w:tcPr>
            <w:tcW w:w="1164" w:type="dxa"/>
            <w:gridSpan w:val="2"/>
          </w:tcPr>
          <w:p w:rsidR="00EB33B9" w:rsidRPr="009F281D" w:rsidRDefault="006E1F1C" w:rsidP="009F281D">
            <w:pPr>
              <w:pStyle w:val="prilozhenie"/>
              <w:ind w:firstLine="0"/>
              <w:jc w:val="center"/>
              <w:rPr>
                <w:sz w:val="16"/>
                <w:szCs w:val="16"/>
              </w:rPr>
            </w:pPr>
            <w:r w:rsidRPr="009F281D">
              <w:rPr>
                <w:sz w:val="16"/>
                <w:szCs w:val="16"/>
              </w:rPr>
              <w:t>-</w:t>
            </w:r>
          </w:p>
        </w:tc>
        <w:tc>
          <w:tcPr>
            <w:tcW w:w="999" w:type="dxa"/>
          </w:tcPr>
          <w:p w:rsidR="00EB33B9" w:rsidRPr="009F281D" w:rsidRDefault="006E1F1C" w:rsidP="009F281D">
            <w:pPr>
              <w:pStyle w:val="prilozhenie"/>
              <w:ind w:firstLine="0"/>
              <w:jc w:val="center"/>
              <w:rPr>
                <w:sz w:val="16"/>
                <w:szCs w:val="16"/>
              </w:rPr>
            </w:pPr>
            <w:r w:rsidRPr="009F281D">
              <w:rPr>
                <w:sz w:val="16"/>
                <w:szCs w:val="16"/>
              </w:rPr>
              <w:t>-</w:t>
            </w:r>
          </w:p>
        </w:tc>
        <w:tc>
          <w:tcPr>
            <w:tcW w:w="1079" w:type="dxa"/>
            <w:gridSpan w:val="3"/>
          </w:tcPr>
          <w:p w:rsidR="00EB33B9" w:rsidRPr="009F281D" w:rsidRDefault="00EB33B9" w:rsidP="009F281D">
            <w:pPr>
              <w:pStyle w:val="prilozhenie"/>
              <w:ind w:firstLine="0"/>
              <w:jc w:val="center"/>
              <w:rPr>
                <w:sz w:val="16"/>
                <w:szCs w:val="16"/>
              </w:rPr>
            </w:pPr>
            <w:r w:rsidRPr="009F281D">
              <w:rPr>
                <w:sz w:val="16"/>
                <w:szCs w:val="16"/>
              </w:rPr>
              <w:t>64,1682</w:t>
            </w:r>
          </w:p>
        </w:tc>
        <w:tc>
          <w:tcPr>
            <w:tcW w:w="1259" w:type="dxa"/>
          </w:tcPr>
          <w:p w:rsidR="00EB33B9" w:rsidRPr="009F281D" w:rsidRDefault="00EB33B9" w:rsidP="009F281D">
            <w:pPr>
              <w:pStyle w:val="prilozhenie"/>
              <w:ind w:firstLine="0"/>
              <w:jc w:val="center"/>
              <w:rPr>
                <w:sz w:val="16"/>
                <w:szCs w:val="16"/>
              </w:rPr>
            </w:pPr>
            <w:r w:rsidRPr="009F281D">
              <w:rPr>
                <w:sz w:val="16"/>
                <w:szCs w:val="16"/>
              </w:rPr>
              <w:t>64,1682</w:t>
            </w:r>
          </w:p>
        </w:tc>
      </w:tr>
      <w:tr w:rsidR="009167B7" w:rsidRPr="00E851C2" w:rsidTr="009F281D">
        <w:trPr>
          <w:trHeight w:val="1084"/>
        </w:trPr>
        <w:tc>
          <w:tcPr>
            <w:tcW w:w="720" w:type="dxa"/>
          </w:tcPr>
          <w:p w:rsidR="00EB33B9" w:rsidRPr="009F281D" w:rsidRDefault="00EB33B9" w:rsidP="009F281D">
            <w:pPr>
              <w:pStyle w:val="prilozhenie"/>
              <w:ind w:firstLine="0"/>
              <w:jc w:val="center"/>
              <w:rPr>
                <w:sz w:val="16"/>
                <w:szCs w:val="16"/>
              </w:rPr>
            </w:pPr>
            <w:r w:rsidRPr="009F281D">
              <w:rPr>
                <w:sz w:val="16"/>
                <w:szCs w:val="16"/>
              </w:rPr>
              <w:t>2</w:t>
            </w:r>
          </w:p>
        </w:tc>
        <w:tc>
          <w:tcPr>
            <w:tcW w:w="1620" w:type="dxa"/>
          </w:tcPr>
          <w:p w:rsidR="00EB33B9" w:rsidRPr="009F281D" w:rsidRDefault="00EB33B9" w:rsidP="009F281D">
            <w:pPr>
              <w:pStyle w:val="prilozhenie"/>
              <w:ind w:firstLine="0"/>
              <w:jc w:val="center"/>
              <w:rPr>
                <w:sz w:val="16"/>
                <w:szCs w:val="16"/>
              </w:rPr>
            </w:pPr>
            <w:r w:rsidRPr="009F281D">
              <w:rPr>
                <w:sz w:val="16"/>
                <w:szCs w:val="16"/>
              </w:rPr>
              <w:t>Общество с ограниченной ответственностью «</w:t>
            </w:r>
            <w:proofErr w:type="spellStart"/>
            <w:r w:rsidRPr="009F281D">
              <w:rPr>
                <w:sz w:val="16"/>
                <w:szCs w:val="16"/>
              </w:rPr>
              <w:t>АльянсРезерв</w:t>
            </w:r>
            <w:proofErr w:type="spellEnd"/>
            <w:r w:rsidRPr="009F281D">
              <w:rPr>
                <w:sz w:val="16"/>
                <w:szCs w:val="16"/>
              </w:rPr>
              <w:t>»</w:t>
            </w:r>
          </w:p>
        </w:tc>
        <w:tc>
          <w:tcPr>
            <w:tcW w:w="1440" w:type="dxa"/>
          </w:tcPr>
          <w:p w:rsidR="00EB33B9" w:rsidRPr="009F281D" w:rsidRDefault="00EB33B9" w:rsidP="009F281D">
            <w:pPr>
              <w:pStyle w:val="prilozhenie"/>
              <w:ind w:firstLine="0"/>
              <w:jc w:val="center"/>
              <w:rPr>
                <w:sz w:val="16"/>
                <w:szCs w:val="16"/>
              </w:rPr>
            </w:pPr>
            <w:r w:rsidRPr="009F281D">
              <w:rPr>
                <w:sz w:val="16"/>
                <w:szCs w:val="16"/>
              </w:rPr>
              <w:t>ООО «</w:t>
            </w:r>
            <w:proofErr w:type="spellStart"/>
            <w:r w:rsidRPr="009F281D">
              <w:rPr>
                <w:sz w:val="16"/>
                <w:szCs w:val="16"/>
              </w:rPr>
              <w:t>АльянсРезерв</w:t>
            </w:r>
            <w:proofErr w:type="spellEnd"/>
            <w:r w:rsidRPr="009F281D">
              <w:rPr>
                <w:sz w:val="16"/>
                <w:szCs w:val="16"/>
              </w:rPr>
              <w:t>»</w:t>
            </w:r>
          </w:p>
        </w:tc>
        <w:tc>
          <w:tcPr>
            <w:tcW w:w="1080" w:type="dxa"/>
          </w:tcPr>
          <w:p w:rsidR="00EB33B9" w:rsidRPr="009F281D" w:rsidRDefault="00EB33B9" w:rsidP="009F281D">
            <w:pPr>
              <w:pStyle w:val="prilozhenie"/>
              <w:ind w:firstLine="0"/>
              <w:jc w:val="center"/>
              <w:rPr>
                <w:sz w:val="16"/>
                <w:szCs w:val="16"/>
              </w:rPr>
            </w:pPr>
            <w:smartTag w:uri="urn:schemas-microsoft-com:office:smarttags" w:element="metricconverter">
              <w:smartTagPr>
                <w:attr w:name="ProductID" w:val="127299, г"/>
              </w:smartTagPr>
              <w:r w:rsidRPr="009F281D">
                <w:rPr>
                  <w:sz w:val="16"/>
                  <w:szCs w:val="16"/>
                </w:rPr>
                <w:t>127299, г</w:t>
              </w:r>
            </w:smartTag>
            <w:r w:rsidRPr="009F281D">
              <w:rPr>
                <w:sz w:val="16"/>
                <w:szCs w:val="16"/>
              </w:rPr>
              <w:t>. Москва, ул</w:t>
            </w:r>
            <w:proofErr w:type="gramStart"/>
            <w:r w:rsidRPr="009F281D">
              <w:rPr>
                <w:sz w:val="16"/>
                <w:szCs w:val="16"/>
              </w:rPr>
              <w:t>.К</w:t>
            </w:r>
            <w:proofErr w:type="gramEnd"/>
            <w:r w:rsidRPr="009F281D">
              <w:rPr>
                <w:sz w:val="16"/>
                <w:szCs w:val="16"/>
              </w:rPr>
              <w:t>лары Цеткин, д.4А</w:t>
            </w:r>
          </w:p>
        </w:tc>
        <w:tc>
          <w:tcPr>
            <w:tcW w:w="1164" w:type="dxa"/>
            <w:gridSpan w:val="2"/>
          </w:tcPr>
          <w:p w:rsidR="00EB33B9" w:rsidRPr="009F281D" w:rsidRDefault="00EB33B9" w:rsidP="009F281D">
            <w:pPr>
              <w:pStyle w:val="prilozhenie"/>
              <w:ind w:firstLine="0"/>
              <w:jc w:val="center"/>
              <w:rPr>
                <w:sz w:val="16"/>
                <w:szCs w:val="16"/>
              </w:rPr>
            </w:pPr>
            <w:r w:rsidRPr="009F281D">
              <w:rPr>
                <w:sz w:val="16"/>
                <w:szCs w:val="16"/>
              </w:rPr>
              <w:t>1067746363959</w:t>
            </w:r>
          </w:p>
        </w:tc>
        <w:tc>
          <w:tcPr>
            <w:tcW w:w="999" w:type="dxa"/>
          </w:tcPr>
          <w:p w:rsidR="00EB33B9" w:rsidRPr="009F281D" w:rsidRDefault="00EB33B9" w:rsidP="009F281D">
            <w:pPr>
              <w:pStyle w:val="prilozhenie"/>
              <w:ind w:firstLine="0"/>
              <w:jc w:val="center"/>
              <w:rPr>
                <w:sz w:val="16"/>
                <w:szCs w:val="16"/>
              </w:rPr>
            </w:pPr>
            <w:r w:rsidRPr="009F281D">
              <w:rPr>
                <w:sz w:val="16"/>
                <w:szCs w:val="16"/>
              </w:rPr>
              <w:t>7701648297</w:t>
            </w:r>
          </w:p>
        </w:tc>
        <w:tc>
          <w:tcPr>
            <w:tcW w:w="1079" w:type="dxa"/>
            <w:gridSpan w:val="3"/>
          </w:tcPr>
          <w:p w:rsidR="00EB33B9" w:rsidRPr="009F281D" w:rsidRDefault="00EB33B9" w:rsidP="009F281D">
            <w:pPr>
              <w:pStyle w:val="prilozhenie"/>
              <w:ind w:firstLine="0"/>
              <w:jc w:val="center"/>
              <w:rPr>
                <w:sz w:val="16"/>
                <w:szCs w:val="16"/>
              </w:rPr>
            </w:pPr>
            <w:r w:rsidRPr="009F281D">
              <w:rPr>
                <w:sz w:val="16"/>
                <w:szCs w:val="16"/>
              </w:rPr>
              <w:t>31,7078</w:t>
            </w:r>
          </w:p>
        </w:tc>
        <w:tc>
          <w:tcPr>
            <w:tcW w:w="1259" w:type="dxa"/>
          </w:tcPr>
          <w:p w:rsidR="00EB33B9" w:rsidRPr="009F281D" w:rsidRDefault="00EB33B9" w:rsidP="009F281D">
            <w:pPr>
              <w:pStyle w:val="prilozhenie"/>
              <w:ind w:firstLine="0"/>
              <w:jc w:val="center"/>
              <w:rPr>
                <w:sz w:val="16"/>
                <w:szCs w:val="16"/>
              </w:rPr>
            </w:pPr>
            <w:r w:rsidRPr="009F281D">
              <w:rPr>
                <w:sz w:val="16"/>
                <w:szCs w:val="16"/>
              </w:rPr>
              <w:t>31,7078</w:t>
            </w:r>
          </w:p>
        </w:tc>
      </w:tr>
      <w:tr w:rsidR="00EB33B9" w:rsidRPr="00E851C2" w:rsidTr="009F281D">
        <w:trPr>
          <w:trHeight w:val="571"/>
        </w:trPr>
        <w:tc>
          <w:tcPr>
            <w:tcW w:w="9361" w:type="dxa"/>
            <w:gridSpan w:val="11"/>
          </w:tcPr>
          <w:p w:rsidR="00EB33B9" w:rsidRPr="009F281D" w:rsidRDefault="00EB33B9" w:rsidP="009F281D">
            <w:pPr>
              <w:pStyle w:val="prilozhenie"/>
              <w:ind w:firstLine="0"/>
              <w:rPr>
                <w:sz w:val="16"/>
                <w:szCs w:val="16"/>
              </w:rPr>
            </w:pPr>
            <w:r w:rsidRPr="009F281D">
              <w:rPr>
                <w:sz w:val="16"/>
                <w:szCs w:val="16"/>
              </w:rPr>
              <w:t>Дата составления списка лиц, имеющих право на участие в общем собрании акционеров (участников) кредитной организации – эмитента: «05» марта 2012 года</w:t>
            </w:r>
          </w:p>
        </w:tc>
      </w:tr>
      <w:tr w:rsidR="009167B7" w:rsidRPr="00E851C2" w:rsidTr="009F281D">
        <w:trPr>
          <w:trHeight w:val="1084"/>
        </w:trPr>
        <w:tc>
          <w:tcPr>
            <w:tcW w:w="720" w:type="dxa"/>
          </w:tcPr>
          <w:p w:rsidR="00EB33B9" w:rsidRPr="009F281D" w:rsidRDefault="00EB33B9" w:rsidP="009F281D">
            <w:pPr>
              <w:pStyle w:val="prilozhenie"/>
              <w:ind w:firstLine="0"/>
              <w:rPr>
                <w:sz w:val="16"/>
                <w:szCs w:val="16"/>
              </w:rPr>
            </w:pPr>
            <w:r w:rsidRPr="009F281D">
              <w:rPr>
                <w:sz w:val="16"/>
                <w:szCs w:val="16"/>
              </w:rPr>
              <w:t>1</w:t>
            </w:r>
          </w:p>
        </w:tc>
        <w:tc>
          <w:tcPr>
            <w:tcW w:w="1620" w:type="dxa"/>
          </w:tcPr>
          <w:p w:rsidR="00EB33B9" w:rsidRPr="009F281D" w:rsidRDefault="00EB33B9" w:rsidP="009F281D">
            <w:pPr>
              <w:pStyle w:val="prilozhenie"/>
              <w:ind w:firstLine="0"/>
              <w:jc w:val="center"/>
              <w:rPr>
                <w:sz w:val="16"/>
                <w:szCs w:val="16"/>
              </w:rPr>
            </w:pPr>
            <w:r w:rsidRPr="009F281D">
              <w:rPr>
                <w:sz w:val="16"/>
                <w:szCs w:val="16"/>
              </w:rPr>
              <w:t>Открытое акционерное общество Венгерская сберегательная касса и коммерческий банк</w:t>
            </w:r>
          </w:p>
        </w:tc>
        <w:tc>
          <w:tcPr>
            <w:tcW w:w="1440" w:type="dxa"/>
          </w:tcPr>
          <w:p w:rsidR="00EB33B9" w:rsidRPr="009F281D" w:rsidRDefault="00EB33B9" w:rsidP="009F281D">
            <w:pPr>
              <w:pStyle w:val="prilozhenie"/>
              <w:ind w:firstLine="0"/>
              <w:jc w:val="center"/>
              <w:rPr>
                <w:sz w:val="16"/>
                <w:szCs w:val="16"/>
              </w:rPr>
            </w:pPr>
            <w:r w:rsidRPr="009F281D">
              <w:rPr>
                <w:sz w:val="16"/>
                <w:szCs w:val="16"/>
              </w:rPr>
              <w:t>ОАО Банк ОТП</w:t>
            </w:r>
          </w:p>
        </w:tc>
        <w:tc>
          <w:tcPr>
            <w:tcW w:w="1080" w:type="dxa"/>
          </w:tcPr>
          <w:p w:rsidR="00EB33B9" w:rsidRPr="009F281D" w:rsidRDefault="00EB33B9" w:rsidP="009F281D">
            <w:pPr>
              <w:pStyle w:val="prilozhenie"/>
              <w:ind w:firstLine="0"/>
              <w:jc w:val="center"/>
              <w:rPr>
                <w:sz w:val="16"/>
                <w:szCs w:val="16"/>
              </w:rPr>
            </w:pPr>
            <w:r w:rsidRPr="009F281D">
              <w:rPr>
                <w:sz w:val="16"/>
                <w:szCs w:val="16"/>
              </w:rPr>
              <w:t>1051, Венгерская республика, г</w:t>
            </w:r>
            <w:proofErr w:type="gramStart"/>
            <w:r w:rsidRPr="009F281D">
              <w:rPr>
                <w:sz w:val="16"/>
                <w:szCs w:val="16"/>
              </w:rPr>
              <w:t>.Б</w:t>
            </w:r>
            <w:proofErr w:type="gramEnd"/>
            <w:r w:rsidRPr="009F281D">
              <w:rPr>
                <w:sz w:val="16"/>
                <w:szCs w:val="16"/>
              </w:rPr>
              <w:t xml:space="preserve">удапешт, ул. </w:t>
            </w:r>
            <w:proofErr w:type="spellStart"/>
            <w:r w:rsidRPr="009F281D">
              <w:rPr>
                <w:sz w:val="16"/>
                <w:szCs w:val="16"/>
              </w:rPr>
              <w:t>Надор</w:t>
            </w:r>
            <w:proofErr w:type="spellEnd"/>
            <w:r w:rsidRPr="009F281D">
              <w:rPr>
                <w:sz w:val="16"/>
                <w:szCs w:val="16"/>
              </w:rPr>
              <w:t>, 16</w:t>
            </w:r>
          </w:p>
        </w:tc>
        <w:tc>
          <w:tcPr>
            <w:tcW w:w="1083" w:type="dxa"/>
          </w:tcPr>
          <w:p w:rsidR="00EB33B9" w:rsidRPr="009F281D" w:rsidRDefault="006E1F1C" w:rsidP="009F281D">
            <w:pPr>
              <w:pStyle w:val="prilozhenie"/>
              <w:ind w:firstLine="0"/>
              <w:jc w:val="center"/>
              <w:rPr>
                <w:sz w:val="16"/>
                <w:szCs w:val="16"/>
              </w:rPr>
            </w:pPr>
            <w:r w:rsidRPr="009F281D">
              <w:rPr>
                <w:sz w:val="16"/>
                <w:szCs w:val="16"/>
              </w:rPr>
              <w:t>-</w:t>
            </w:r>
          </w:p>
        </w:tc>
        <w:tc>
          <w:tcPr>
            <w:tcW w:w="1179" w:type="dxa"/>
            <w:gridSpan w:val="3"/>
          </w:tcPr>
          <w:p w:rsidR="00EB33B9" w:rsidRPr="009F281D" w:rsidRDefault="006E1F1C" w:rsidP="009F281D">
            <w:pPr>
              <w:pStyle w:val="prilozhenie"/>
              <w:ind w:firstLine="0"/>
              <w:jc w:val="center"/>
              <w:rPr>
                <w:sz w:val="16"/>
                <w:szCs w:val="16"/>
              </w:rPr>
            </w:pPr>
            <w:r w:rsidRPr="009F281D">
              <w:rPr>
                <w:sz w:val="16"/>
                <w:szCs w:val="16"/>
              </w:rPr>
              <w:t>-</w:t>
            </w:r>
          </w:p>
        </w:tc>
        <w:tc>
          <w:tcPr>
            <w:tcW w:w="930" w:type="dxa"/>
          </w:tcPr>
          <w:p w:rsidR="00EB33B9" w:rsidRPr="009F281D" w:rsidRDefault="00EB33B9" w:rsidP="009F281D">
            <w:pPr>
              <w:pStyle w:val="prilozhenie"/>
              <w:ind w:firstLine="0"/>
              <w:jc w:val="center"/>
              <w:rPr>
                <w:sz w:val="16"/>
                <w:szCs w:val="16"/>
              </w:rPr>
            </w:pPr>
            <w:r w:rsidRPr="009F281D">
              <w:rPr>
                <w:sz w:val="16"/>
                <w:szCs w:val="16"/>
              </w:rPr>
              <w:t>66,0470</w:t>
            </w:r>
          </w:p>
        </w:tc>
        <w:tc>
          <w:tcPr>
            <w:tcW w:w="1309" w:type="dxa"/>
            <w:gridSpan w:val="2"/>
          </w:tcPr>
          <w:p w:rsidR="00EB33B9" w:rsidRPr="009F281D" w:rsidRDefault="00EB33B9" w:rsidP="009F281D">
            <w:pPr>
              <w:pStyle w:val="prilozhenie"/>
              <w:ind w:firstLine="0"/>
              <w:jc w:val="center"/>
              <w:rPr>
                <w:sz w:val="16"/>
                <w:szCs w:val="16"/>
              </w:rPr>
            </w:pPr>
            <w:r w:rsidRPr="009F281D">
              <w:rPr>
                <w:sz w:val="16"/>
                <w:szCs w:val="16"/>
              </w:rPr>
              <w:t>66,0470</w:t>
            </w:r>
          </w:p>
        </w:tc>
      </w:tr>
      <w:tr w:rsidR="009167B7" w:rsidRPr="00E851C2" w:rsidTr="009F281D">
        <w:trPr>
          <w:trHeight w:val="1084"/>
        </w:trPr>
        <w:tc>
          <w:tcPr>
            <w:tcW w:w="720" w:type="dxa"/>
          </w:tcPr>
          <w:p w:rsidR="00EB33B9" w:rsidRPr="009F281D" w:rsidRDefault="00EB33B9" w:rsidP="009F281D">
            <w:pPr>
              <w:pStyle w:val="prilozhenie"/>
              <w:ind w:firstLine="0"/>
              <w:rPr>
                <w:sz w:val="16"/>
                <w:szCs w:val="16"/>
              </w:rPr>
            </w:pPr>
            <w:r w:rsidRPr="009F281D">
              <w:rPr>
                <w:sz w:val="16"/>
                <w:szCs w:val="16"/>
              </w:rPr>
              <w:t>2</w:t>
            </w:r>
          </w:p>
        </w:tc>
        <w:tc>
          <w:tcPr>
            <w:tcW w:w="1620" w:type="dxa"/>
          </w:tcPr>
          <w:p w:rsidR="00EB33B9" w:rsidRPr="009F281D" w:rsidRDefault="00EB33B9" w:rsidP="009F281D">
            <w:pPr>
              <w:pStyle w:val="prilozhenie"/>
              <w:ind w:firstLine="0"/>
              <w:jc w:val="center"/>
              <w:rPr>
                <w:sz w:val="16"/>
                <w:szCs w:val="16"/>
              </w:rPr>
            </w:pPr>
            <w:r w:rsidRPr="009F281D">
              <w:rPr>
                <w:sz w:val="16"/>
                <w:szCs w:val="16"/>
              </w:rPr>
              <w:t>Общество с ограниченной ответственностью «</w:t>
            </w:r>
            <w:proofErr w:type="spellStart"/>
            <w:r w:rsidRPr="009F281D">
              <w:rPr>
                <w:sz w:val="16"/>
                <w:szCs w:val="16"/>
              </w:rPr>
              <w:t>АльянсРезерв</w:t>
            </w:r>
            <w:proofErr w:type="spellEnd"/>
            <w:r w:rsidRPr="009F281D">
              <w:rPr>
                <w:sz w:val="16"/>
                <w:szCs w:val="16"/>
              </w:rPr>
              <w:t>»</w:t>
            </w:r>
          </w:p>
        </w:tc>
        <w:tc>
          <w:tcPr>
            <w:tcW w:w="1440" w:type="dxa"/>
          </w:tcPr>
          <w:p w:rsidR="00EB33B9" w:rsidRPr="009F281D" w:rsidRDefault="00EB33B9" w:rsidP="009F281D">
            <w:pPr>
              <w:pStyle w:val="prilozhenie"/>
              <w:ind w:firstLine="0"/>
              <w:jc w:val="center"/>
              <w:rPr>
                <w:sz w:val="16"/>
                <w:szCs w:val="16"/>
              </w:rPr>
            </w:pPr>
            <w:r w:rsidRPr="009F281D">
              <w:rPr>
                <w:sz w:val="16"/>
                <w:szCs w:val="16"/>
              </w:rPr>
              <w:t>ООО «</w:t>
            </w:r>
            <w:proofErr w:type="spellStart"/>
            <w:r w:rsidRPr="009F281D">
              <w:rPr>
                <w:sz w:val="16"/>
                <w:szCs w:val="16"/>
              </w:rPr>
              <w:t>АльянсРезерв</w:t>
            </w:r>
            <w:proofErr w:type="spellEnd"/>
            <w:r w:rsidRPr="009F281D">
              <w:rPr>
                <w:sz w:val="16"/>
                <w:szCs w:val="16"/>
              </w:rPr>
              <w:t>»</w:t>
            </w:r>
          </w:p>
        </w:tc>
        <w:tc>
          <w:tcPr>
            <w:tcW w:w="1080" w:type="dxa"/>
          </w:tcPr>
          <w:p w:rsidR="00EB33B9" w:rsidRPr="009F281D" w:rsidRDefault="00EB33B9" w:rsidP="009F281D">
            <w:pPr>
              <w:pStyle w:val="prilozhenie"/>
              <w:ind w:firstLine="0"/>
              <w:jc w:val="center"/>
              <w:rPr>
                <w:sz w:val="16"/>
                <w:szCs w:val="16"/>
              </w:rPr>
            </w:pPr>
            <w:smartTag w:uri="urn:schemas-microsoft-com:office:smarttags" w:element="metricconverter">
              <w:smartTagPr>
                <w:attr w:name="ProductID" w:val="127299, г"/>
              </w:smartTagPr>
              <w:r w:rsidRPr="009F281D">
                <w:rPr>
                  <w:sz w:val="16"/>
                  <w:szCs w:val="16"/>
                </w:rPr>
                <w:t>127299, г</w:t>
              </w:r>
            </w:smartTag>
            <w:r w:rsidRPr="009F281D">
              <w:rPr>
                <w:sz w:val="16"/>
                <w:szCs w:val="16"/>
              </w:rPr>
              <w:t>. Москва, ул</w:t>
            </w:r>
            <w:proofErr w:type="gramStart"/>
            <w:r w:rsidRPr="009F281D">
              <w:rPr>
                <w:sz w:val="16"/>
                <w:szCs w:val="16"/>
              </w:rPr>
              <w:t>.К</w:t>
            </w:r>
            <w:proofErr w:type="gramEnd"/>
            <w:r w:rsidRPr="009F281D">
              <w:rPr>
                <w:sz w:val="16"/>
                <w:szCs w:val="16"/>
              </w:rPr>
              <w:t>лары Цеткин, д.4А</w:t>
            </w:r>
          </w:p>
        </w:tc>
        <w:tc>
          <w:tcPr>
            <w:tcW w:w="1083" w:type="dxa"/>
          </w:tcPr>
          <w:p w:rsidR="00EB33B9" w:rsidRPr="009F281D" w:rsidRDefault="00EB33B9" w:rsidP="009F281D">
            <w:pPr>
              <w:pStyle w:val="prilozhenie"/>
              <w:ind w:firstLine="0"/>
              <w:jc w:val="center"/>
              <w:rPr>
                <w:sz w:val="16"/>
                <w:szCs w:val="16"/>
              </w:rPr>
            </w:pPr>
            <w:r w:rsidRPr="009F281D">
              <w:rPr>
                <w:sz w:val="16"/>
                <w:szCs w:val="16"/>
              </w:rPr>
              <w:t>1067746363959</w:t>
            </w:r>
          </w:p>
        </w:tc>
        <w:tc>
          <w:tcPr>
            <w:tcW w:w="1179" w:type="dxa"/>
            <w:gridSpan w:val="3"/>
          </w:tcPr>
          <w:p w:rsidR="00EB33B9" w:rsidRPr="009F281D" w:rsidRDefault="00EB33B9" w:rsidP="009F281D">
            <w:pPr>
              <w:pStyle w:val="prilozhenie"/>
              <w:ind w:firstLine="0"/>
              <w:jc w:val="center"/>
              <w:rPr>
                <w:sz w:val="16"/>
                <w:szCs w:val="16"/>
              </w:rPr>
            </w:pPr>
            <w:r w:rsidRPr="009F281D">
              <w:rPr>
                <w:sz w:val="16"/>
                <w:szCs w:val="16"/>
              </w:rPr>
              <w:t>7701648297</w:t>
            </w:r>
          </w:p>
        </w:tc>
        <w:tc>
          <w:tcPr>
            <w:tcW w:w="930" w:type="dxa"/>
          </w:tcPr>
          <w:p w:rsidR="00EB33B9" w:rsidRPr="009F281D" w:rsidRDefault="00EB33B9" w:rsidP="009F281D">
            <w:pPr>
              <w:pStyle w:val="prilozhenie"/>
              <w:ind w:firstLine="0"/>
              <w:jc w:val="center"/>
              <w:rPr>
                <w:sz w:val="16"/>
                <w:szCs w:val="16"/>
              </w:rPr>
            </w:pPr>
            <w:r w:rsidRPr="009F281D">
              <w:rPr>
                <w:sz w:val="16"/>
                <w:szCs w:val="16"/>
              </w:rPr>
              <w:t>31,7078</w:t>
            </w:r>
          </w:p>
        </w:tc>
        <w:tc>
          <w:tcPr>
            <w:tcW w:w="1309" w:type="dxa"/>
            <w:gridSpan w:val="2"/>
          </w:tcPr>
          <w:p w:rsidR="00EB33B9" w:rsidRPr="009F281D" w:rsidRDefault="00EB33B9" w:rsidP="009F281D">
            <w:pPr>
              <w:pStyle w:val="prilozhenie"/>
              <w:ind w:firstLine="0"/>
              <w:jc w:val="center"/>
              <w:rPr>
                <w:sz w:val="16"/>
                <w:szCs w:val="16"/>
              </w:rPr>
            </w:pPr>
            <w:r w:rsidRPr="009F281D">
              <w:rPr>
                <w:sz w:val="16"/>
                <w:szCs w:val="16"/>
              </w:rPr>
              <w:t>31,7078</w:t>
            </w:r>
          </w:p>
        </w:tc>
      </w:tr>
    </w:tbl>
    <w:p w:rsidR="00B37CA9" w:rsidRPr="00E851C2" w:rsidRDefault="00B37CA9" w:rsidP="00E36A23">
      <w:pPr>
        <w:pStyle w:val="em-4"/>
      </w:pPr>
    </w:p>
    <w:p w:rsidR="00B37CA9" w:rsidRPr="00E851C2" w:rsidRDefault="00B37CA9" w:rsidP="00E36A23">
      <w:pPr>
        <w:pStyle w:val="em-1"/>
      </w:pPr>
      <w:bookmarkStart w:id="176" w:name="_Toc332634206"/>
      <w:r w:rsidRPr="00E851C2">
        <w:t>6.6. Сведения о совершенных кредитной организацией - эмитентом сделках, в совершении которых имелась заинтересованность</w:t>
      </w:r>
      <w:bookmarkEnd w:id="176"/>
    </w:p>
    <w:p w:rsidR="00B37CA9" w:rsidRPr="00E851C2" w:rsidRDefault="00B37CA9" w:rsidP="00E36A23">
      <w:pPr>
        <w:pStyle w:val="em-4"/>
      </w:pPr>
    </w:p>
    <w:p w:rsidR="00B37CA9" w:rsidRPr="00E851C2" w:rsidRDefault="00B37CA9" w:rsidP="00E36A23">
      <w:pPr>
        <w:pStyle w:val="em-4"/>
      </w:pPr>
      <w:r w:rsidRPr="00E851C2">
        <w:t>Сведения о количестве и объеме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B37CA9" w:rsidRPr="00E851C2" w:rsidRDefault="00B37CA9" w:rsidP="00B37CA9">
      <w:pPr>
        <w:pStyle w:val="prilozhenie"/>
      </w:pPr>
    </w:p>
    <w:tbl>
      <w:tblPr>
        <w:tblW w:w="9720" w:type="dxa"/>
        <w:tblInd w:w="70" w:type="dxa"/>
        <w:tblLayout w:type="fixed"/>
        <w:tblCellMar>
          <w:left w:w="70" w:type="dxa"/>
          <w:right w:w="70" w:type="dxa"/>
        </w:tblCellMar>
        <w:tblLook w:val="0000"/>
      </w:tblPr>
      <w:tblGrid>
        <w:gridCol w:w="5220"/>
        <w:gridCol w:w="1980"/>
        <w:gridCol w:w="2520"/>
      </w:tblGrid>
      <w:tr w:rsidR="00B37CA9" w:rsidRPr="00E851C2">
        <w:trPr>
          <w:cantSplit/>
          <w:trHeight w:val="240"/>
        </w:trPr>
        <w:tc>
          <w:tcPr>
            <w:tcW w:w="5220" w:type="dxa"/>
            <w:vMerge w:val="restart"/>
            <w:tcBorders>
              <w:top w:val="single" w:sz="4" w:space="0" w:color="000000"/>
              <w:left w:val="single" w:sz="4" w:space="0" w:color="000000"/>
            </w:tcBorders>
            <w:shd w:val="clear" w:color="auto" w:fill="auto"/>
            <w:vAlign w:val="center"/>
          </w:tcPr>
          <w:p w:rsidR="00B37CA9" w:rsidRPr="00E851C2" w:rsidRDefault="00B37CA9" w:rsidP="00B37CA9">
            <w:pPr>
              <w:pStyle w:val="ConsPlusCell"/>
              <w:snapToGrid w:val="0"/>
              <w:jc w:val="center"/>
              <w:rPr>
                <w:rFonts w:ascii="Times New Roman" w:hAnsi="Times New Roman" w:cs="Times New Roman"/>
                <w:b/>
                <w:sz w:val="22"/>
                <w:szCs w:val="22"/>
              </w:rPr>
            </w:pPr>
            <w:r w:rsidRPr="00E851C2">
              <w:rPr>
                <w:rFonts w:ascii="Times New Roman" w:hAnsi="Times New Roman" w:cs="Times New Roman"/>
                <w:b/>
                <w:sz w:val="22"/>
                <w:szCs w:val="22"/>
              </w:rPr>
              <w:t>Наименование показателя</w:t>
            </w:r>
          </w:p>
        </w:tc>
        <w:tc>
          <w:tcPr>
            <w:tcW w:w="4500" w:type="dxa"/>
            <w:gridSpan w:val="2"/>
            <w:tcBorders>
              <w:top w:val="single" w:sz="4" w:space="0" w:color="000000"/>
              <w:left w:val="single" w:sz="4" w:space="0" w:color="000000"/>
              <w:bottom w:val="single" w:sz="4" w:space="0" w:color="000000"/>
              <w:right w:val="single" w:sz="4" w:space="0" w:color="000000"/>
            </w:tcBorders>
          </w:tcPr>
          <w:p w:rsidR="00B37CA9" w:rsidRPr="00E851C2" w:rsidRDefault="001373A4" w:rsidP="00A220C4">
            <w:pPr>
              <w:pStyle w:val="ConsPlusCell"/>
              <w:snapToGrid w:val="0"/>
              <w:jc w:val="center"/>
              <w:rPr>
                <w:rFonts w:ascii="Times New Roman" w:hAnsi="Times New Roman" w:cs="Times New Roman"/>
                <w:b/>
                <w:sz w:val="22"/>
                <w:szCs w:val="22"/>
                <w:lang w:val="en-US"/>
              </w:rPr>
            </w:pPr>
            <w:r w:rsidRPr="00E851C2">
              <w:rPr>
                <w:rFonts w:ascii="Times New Roman" w:hAnsi="Times New Roman" w:cs="Times New Roman"/>
                <w:b/>
                <w:sz w:val="22"/>
                <w:szCs w:val="22"/>
              </w:rPr>
              <w:t>01.0</w:t>
            </w:r>
            <w:r w:rsidR="00A220C4" w:rsidRPr="00E851C2">
              <w:rPr>
                <w:rFonts w:ascii="Times New Roman" w:hAnsi="Times New Roman" w:cs="Times New Roman"/>
                <w:b/>
                <w:sz w:val="22"/>
                <w:szCs w:val="22"/>
                <w:lang w:val="en-US"/>
              </w:rPr>
              <w:t>7</w:t>
            </w:r>
            <w:r w:rsidRPr="00E851C2">
              <w:rPr>
                <w:rFonts w:ascii="Times New Roman" w:hAnsi="Times New Roman" w:cs="Times New Roman"/>
                <w:b/>
                <w:sz w:val="22"/>
                <w:szCs w:val="22"/>
              </w:rPr>
              <w:t>.2012</w:t>
            </w:r>
          </w:p>
        </w:tc>
      </w:tr>
      <w:tr w:rsidR="00B37CA9" w:rsidRPr="00E851C2">
        <w:trPr>
          <w:cantSplit/>
          <w:trHeight w:val="1080"/>
        </w:trPr>
        <w:tc>
          <w:tcPr>
            <w:tcW w:w="5220" w:type="dxa"/>
            <w:vMerge/>
            <w:tcBorders>
              <w:left w:val="single" w:sz="4" w:space="0" w:color="000000"/>
              <w:bottom w:val="single" w:sz="4" w:space="0" w:color="000000"/>
            </w:tcBorders>
            <w:shd w:val="clear" w:color="auto" w:fill="auto"/>
          </w:tcPr>
          <w:p w:rsidR="00B37CA9" w:rsidRPr="00E851C2" w:rsidRDefault="00B37CA9" w:rsidP="00B37CA9">
            <w:pPr>
              <w:pStyle w:val="ConsPlusCell"/>
              <w:snapToGrid w:val="0"/>
              <w:jc w:val="both"/>
              <w:rPr>
                <w:rFonts w:ascii="Times New Roman" w:hAnsi="Times New Roman" w:cs="Times New Roman"/>
                <w:sz w:val="22"/>
                <w:szCs w:val="22"/>
              </w:rPr>
            </w:pPr>
          </w:p>
        </w:tc>
        <w:tc>
          <w:tcPr>
            <w:tcW w:w="1980" w:type="dxa"/>
            <w:tcBorders>
              <w:top w:val="single" w:sz="4" w:space="0" w:color="000000"/>
              <w:left w:val="single" w:sz="4" w:space="0" w:color="000000"/>
              <w:bottom w:val="single" w:sz="4" w:space="0" w:color="000000"/>
            </w:tcBorders>
            <w:vAlign w:val="center"/>
          </w:tcPr>
          <w:p w:rsidR="00B37CA9" w:rsidRPr="00E851C2" w:rsidRDefault="00B37CA9" w:rsidP="00B37CA9">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Общее количество,</w:t>
            </w:r>
            <w:r w:rsidR="00E82577" w:rsidRPr="00E851C2">
              <w:rPr>
                <w:rFonts w:ascii="Times New Roman" w:hAnsi="Times New Roman" w:cs="Times New Roman"/>
                <w:sz w:val="22"/>
                <w:szCs w:val="22"/>
              </w:rPr>
              <w:br/>
            </w:r>
            <w:r w:rsidRPr="00E851C2">
              <w:rPr>
                <w:rFonts w:ascii="Times New Roman" w:hAnsi="Times New Roman" w:cs="Times New Roman"/>
                <w:sz w:val="22"/>
                <w:szCs w:val="22"/>
              </w:rPr>
              <w:t>штук</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CA9" w:rsidRPr="00E851C2" w:rsidRDefault="00B37CA9" w:rsidP="00B37CA9">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Общий объем в денежном выражении, руб.</w:t>
            </w:r>
          </w:p>
        </w:tc>
      </w:tr>
      <w:tr w:rsidR="00B37CA9" w:rsidRPr="00E851C2">
        <w:trPr>
          <w:cantSplit/>
          <w:trHeight w:val="354"/>
        </w:trPr>
        <w:tc>
          <w:tcPr>
            <w:tcW w:w="5220" w:type="dxa"/>
            <w:tcBorders>
              <w:top w:val="single" w:sz="4" w:space="0" w:color="000000"/>
              <w:left w:val="single" w:sz="4" w:space="0" w:color="000000"/>
              <w:bottom w:val="single" w:sz="4" w:space="0" w:color="000000"/>
            </w:tcBorders>
            <w:shd w:val="clear" w:color="auto" w:fill="auto"/>
          </w:tcPr>
          <w:p w:rsidR="00B37CA9" w:rsidRPr="00E851C2" w:rsidRDefault="00B37CA9" w:rsidP="00B37CA9">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1</w:t>
            </w:r>
          </w:p>
        </w:tc>
        <w:tc>
          <w:tcPr>
            <w:tcW w:w="1980" w:type="dxa"/>
            <w:tcBorders>
              <w:top w:val="single" w:sz="4" w:space="0" w:color="000000"/>
              <w:left w:val="single" w:sz="4" w:space="0" w:color="000000"/>
              <w:bottom w:val="single" w:sz="4" w:space="0" w:color="000000"/>
            </w:tcBorders>
          </w:tcPr>
          <w:p w:rsidR="00B37CA9" w:rsidRPr="00E851C2" w:rsidRDefault="00B37CA9" w:rsidP="00B37CA9">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B37CA9" w:rsidRPr="00E851C2" w:rsidRDefault="00B37CA9" w:rsidP="00B37CA9">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3</w:t>
            </w:r>
          </w:p>
        </w:tc>
      </w:tr>
      <w:tr w:rsidR="00A220C4" w:rsidRPr="00E851C2">
        <w:trPr>
          <w:cantSplit/>
          <w:trHeight w:val="1080"/>
        </w:trPr>
        <w:tc>
          <w:tcPr>
            <w:tcW w:w="5220" w:type="dxa"/>
            <w:tcBorders>
              <w:top w:val="single" w:sz="4" w:space="0" w:color="000000"/>
              <w:left w:val="single" w:sz="4" w:space="0" w:color="000000"/>
              <w:bottom w:val="single" w:sz="4" w:space="0" w:color="000000"/>
            </w:tcBorders>
            <w:shd w:val="clear" w:color="auto" w:fill="auto"/>
          </w:tcPr>
          <w:p w:rsidR="00A220C4" w:rsidRPr="00E851C2" w:rsidRDefault="00A220C4" w:rsidP="00B37CA9">
            <w:pPr>
              <w:pStyle w:val="ConsPlusCell"/>
              <w:snapToGrid w:val="0"/>
              <w:jc w:val="both"/>
              <w:rPr>
                <w:rFonts w:ascii="Times New Roman" w:hAnsi="Times New Roman" w:cs="Times New Roman"/>
                <w:sz w:val="22"/>
                <w:szCs w:val="22"/>
              </w:rPr>
            </w:pPr>
            <w:r w:rsidRPr="00E851C2">
              <w:rPr>
                <w:rFonts w:ascii="Times New Roman" w:hAnsi="Times New Roman" w:cs="Times New Roman"/>
                <w:sz w:val="22"/>
                <w:szCs w:val="22"/>
              </w:rPr>
              <w:t xml:space="preserve">Совершенные кредитной организацией - эмитентом за отчетный период сделки, в совершении которых </w:t>
            </w:r>
            <w:proofErr w:type="gramStart"/>
            <w:r w:rsidRPr="00E851C2">
              <w:rPr>
                <w:rFonts w:ascii="Times New Roman" w:hAnsi="Times New Roman" w:cs="Times New Roman"/>
                <w:sz w:val="22"/>
                <w:szCs w:val="22"/>
              </w:rPr>
              <w:t>имелась заинтересованность и которые требовали</w:t>
            </w:r>
            <w:proofErr w:type="gramEnd"/>
            <w:r w:rsidRPr="00E851C2">
              <w:rPr>
                <w:rFonts w:ascii="Times New Roman" w:hAnsi="Times New Roman" w:cs="Times New Roman"/>
                <w:sz w:val="22"/>
                <w:szCs w:val="22"/>
              </w:rPr>
              <w:t xml:space="preserve"> одобрения уполномоченным органом управления кредитной организации - эмитента</w:t>
            </w:r>
          </w:p>
        </w:tc>
        <w:tc>
          <w:tcPr>
            <w:tcW w:w="1980" w:type="dxa"/>
            <w:tcBorders>
              <w:top w:val="single" w:sz="4" w:space="0" w:color="000000"/>
              <w:left w:val="single" w:sz="4" w:space="0" w:color="000000"/>
              <w:bottom w:val="single" w:sz="4" w:space="0" w:color="000000"/>
            </w:tcBorders>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989</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492 172 090 927</w:t>
            </w:r>
          </w:p>
        </w:tc>
      </w:tr>
      <w:tr w:rsidR="00A220C4" w:rsidRPr="00E851C2">
        <w:trPr>
          <w:cantSplit/>
          <w:trHeight w:val="960"/>
        </w:trPr>
        <w:tc>
          <w:tcPr>
            <w:tcW w:w="5220" w:type="dxa"/>
            <w:tcBorders>
              <w:top w:val="single" w:sz="4" w:space="0" w:color="000000"/>
              <w:left w:val="single" w:sz="4" w:space="0" w:color="000000"/>
              <w:bottom w:val="single" w:sz="4" w:space="0" w:color="000000"/>
            </w:tcBorders>
            <w:shd w:val="clear" w:color="auto" w:fill="auto"/>
          </w:tcPr>
          <w:p w:rsidR="00A220C4" w:rsidRPr="00E851C2" w:rsidRDefault="00A220C4" w:rsidP="00B37CA9">
            <w:pPr>
              <w:pStyle w:val="ConsPlusCell"/>
              <w:snapToGrid w:val="0"/>
              <w:jc w:val="both"/>
              <w:rPr>
                <w:rFonts w:ascii="Times New Roman" w:hAnsi="Times New Roman" w:cs="Times New Roman"/>
                <w:sz w:val="22"/>
                <w:szCs w:val="22"/>
              </w:rPr>
            </w:pPr>
            <w:r w:rsidRPr="00E851C2">
              <w:rPr>
                <w:rFonts w:ascii="Times New Roman" w:hAnsi="Times New Roman" w:cs="Times New Roman"/>
                <w:sz w:val="22"/>
                <w:szCs w:val="22"/>
              </w:rPr>
              <w:t xml:space="preserve">Совершенные кредитной организацией - эмитентом за отчетный период сделки, в совершении которых </w:t>
            </w:r>
            <w:proofErr w:type="gramStart"/>
            <w:r w:rsidRPr="00E851C2">
              <w:rPr>
                <w:rFonts w:ascii="Times New Roman" w:hAnsi="Times New Roman" w:cs="Times New Roman"/>
                <w:sz w:val="22"/>
                <w:szCs w:val="22"/>
              </w:rPr>
              <w:t>имелась заинтересованность и которые были</w:t>
            </w:r>
            <w:proofErr w:type="gramEnd"/>
            <w:r w:rsidRPr="00E851C2">
              <w:rPr>
                <w:rFonts w:ascii="Times New Roman" w:hAnsi="Times New Roman" w:cs="Times New Roman"/>
                <w:sz w:val="22"/>
                <w:szCs w:val="22"/>
              </w:rPr>
              <w:t xml:space="preserve"> одобрены общим собранием участников (акционеров) кредитной организации - эмитента</w:t>
            </w:r>
          </w:p>
        </w:tc>
        <w:tc>
          <w:tcPr>
            <w:tcW w:w="1980" w:type="dxa"/>
            <w:tcBorders>
              <w:top w:val="single" w:sz="4" w:space="0" w:color="000000"/>
              <w:left w:val="single" w:sz="4" w:space="0" w:color="000000"/>
              <w:bottom w:val="single" w:sz="4" w:space="0" w:color="000000"/>
            </w:tcBorders>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989</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492 172 090 927</w:t>
            </w:r>
          </w:p>
        </w:tc>
      </w:tr>
      <w:tr w:rsidR="00A220C4" w:rsidRPr="00E851C2">
        <w:trPr>
          <w:cantSplit/>
          <w:trHeight w:val="960"/>
        </w:trPr>
        <w:tc>
          <w:tcPr>
            <w:tcW w:w="5220" w:type="dxa"/>
            <w:tcBorders>
              <w:top w:val="single" w:sz="4" w:space="0" w:color="000000"/>
              <w:left w:val="single" w:sz="4" w:space="0" w:color="000000"/>
              <w:bottom w:val="single" w:sz="4" w:space="0" w:color="000000"/>
            </w:tcBorders>
            <w:shd w:val="clear" w:color="auto" w:fill="auto"/>
          </w:tcPr>
          <w:p w:rsidR="00A220C4" w:rsidRPr="00E851C2" w:rsidRDefault="00A220C4" w:rsidP="00B37CA9">
            <w:pPr>
              <w:pStyle w:val="ConsPlusCell"/>
              <w:snapToGrid w:val="0"/>
              <w:jc w:val="both"/>
              <w:rPr>
                <w:rFonts w:ascii="Times New Roman" w:hAnsi="Times New Roman" w:cs="Times New Roman"/>
                <w:sz w:val="22"/>
                <w:szCs w:val="22"/>
              </w:rPr>
            </w:pPr>
            <w:r w:rsidRPr="00E851C2">
              <w:rPr>
                <w:rFonts w:ascii="Times New Roman" w:hAnsi="Times New Roman" w:cs="Times New Roman"/>
                <w:sz w:val="22"/>
                <w:szCs w:val="22"/>
              </w:rPr>
              <w:t xml:space="preserve">Совершенные кредитной организацией - эмитентом за отчетный период сделки, в совершении которых </w:t>
            </w:r>
            <w:proofErr w:type="gramStart"/>
            <w:r w:rsidRPr="00E851C2">
              <w:rPr>
                <w:rFonts w:ascii="Times New Roman" w:hAnsi="Times New Roman" w:cs="Times New Roman"/>
                <w:sz w:val="22"/>
                <w:szCs w:val="22"/>
              </w:rPr>
              <w:t>имелась заинтересованность и которые были</w:t>
            </w:r>
            <w:proofErr w:type="gramEnd"/>
            <w:r w:rsidRPr="00E851C2">
              <w:rPr>
                <w:rFonts w:ascii="Times New Roman" w:hAnsi="Times New Roman" w:cs="Times New Roman"/>
                <w:sz w:val="22"/>
                <w:szCs w:val="22"/>
              </w:rPr>
              <w:t xml:space="preserve"> одобрены советом директоров (наблюдательным советом) кредитной организации - эмитента</w:t>
            </w:r>
          </w:p>
        </w:tc>
        <w:tc>
          <w:tcPr>
            <w:tcW w:w="1980" w:type="dxa"/>
            <w:tcBorders>
              <w:top w:val="single" w:sz="4" w:space="0" w:color="000000"/>
              <w:left w:val="single" w:sz="4" w:space="0" w:color="000000"/>
              <w:bottom w:val="single" w:sz="4" w:space="0" w:color="000000"/>
            </w:tcBorders>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0</w:t>
            </w:r>
          </w:p>
        </w:tc>
      </w:tr>
      <w:tr w:rsidR="00A220C4" w:rsidRPr="00E851C2">
        <w:trPr>
          <w:cantSplit/>
          <w:trHeight w:val="960"/>
        </w:trPr>
        <w:tc>
          <w:tcPr>
            <w:tcW w:w="5220" w:type="dxa"/>
            <w:tcBorders>
              <w:top w:val="single" w:sz="4" w:space="0" w:color="000000"/>
              <w:left w:val="single" w:sz="4" w:space="0" w:color="000000"/>
              <w:bottom w:val="single" w:sz="4" w:space="0" w:color="000000"/>
            </w:tcBorders>
            <w:shd w:val="clear" w:color="auto" w:fill="auto"/>
          </w:tcPr>
          <w:p w:rsidR="00A220C4" w:rsidRPr="00E851C2" w:rsidRDefault="00A220C4" w:rsidP="00B37CA9">
            <w:pPr>
              <w:pStyle w:val="ConsPlusCell"/>
              <w:snapToGrid w:val="0"/>
              <w:jc w:val="both"/>
              <w:rPr>
                <w:rFonts w:ascii="Times New Roman" w:hAnsi="Times New Roman" w:cs="Times New Roman"/>
                <w:sz w:val="22"/>
                <w:szCs w:val="22"/>
              </w:rPr>
            </w:pPr>
            <w:r w:rsidRPr="00E851C2">
              <w:rPr>
                <w:rFonts w:ascii="Times New Roman" w:hAnsi="Times New Roman" w:cs="Times New Roman"/>
                <w:sz w:val="22"/>
                <w:szCs w:val="22"/>
              </w:rPr>
              <w:t xml:space="preserve">Совершенные кредитной организацией - эмитентом за отчетный период сделки, в совершении которых </w:t>
            </w:r>
            <w:proofErr w:type="gramStart"/>
            <w:r w:rsidRPr="00E851C2">
              <w:rPr>
                <w:rFonts w:ascii="Times New Roman" w:hAnsi="Times New Roman" w:cs="Times New Roman"/>
                <w:sz w:val="22"/>
                <w:szCs w:val="22"/>
              </w:rPr>
              <w:t>имелась заинтересованность и которые требовали</w:t>
            </w:r>
            <w:proofErr w:type="gramEnd"/>
            <w:r w:rsidRPr="00E851C2">
              <w:rPr>
                <w:rFonts w:ascii="Times New Roman" w:hAnsi="Times New Roman" w:cs="Times New Roman"/>
                <w:sz w:val="22"/>
                <w:szCs w:val="22"/>
              </w:rPr>
              <w:t xml:space="preserve"> одобрения, но не были одобрены уполномоченным органом управления кредитной организации - эмитента</w:t>
            </w:r>
          </w:p>
        </w:tc>
        <w:tc>
          <w:tcPr>
            <w:tcW w:w="1980" w:type="dxa"/>
            <w:tcBorders>
              <w:top w:val="single" w:sz="4" w:space="0" w:color="000000"/>
              <w:left w:val="single" w:sz="4" w:space="0" w:color="000000"/>
              <w:bottom w:val="single" w:sz="4" w:space="0" w:color="000000"/>
            </w:tcBorders>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0</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0C4" w:rsidRPr="00E851C2" w:rsidRDefault="00A220C4" w:rsidP="00800710">
            <w:pPr>
              <w:pStyle w:val="ConsPlusCell"/>
              <w:snapToGrid w:val="0"/>
              <w:jc w:val="center"/>
              <w:rPr>
                <w:rFonts w:ascii="Times New Roman" w:hAnsi="Times New Roman" w:cs="Times New Roman"/>
                <w:sz w:val="22"/>
                <w:szCs w:val="22"/>
              </w:rPr>
            </w:pPr>
            <w:r w:rsidRPr="00E851C2">
              <w:rPr>
                <w:rFonts w:ascii="Times New Roman" w:hAnsi="Times New Roman" w:cs="Times New Roman"/>
                <w:sz w:val="22"/>
                <w:szCs w:val="22"/>
              </w:rPr>
              <w:t>0</w:t>
            </w:r>
          </w:p>
        </w:tc>
      </w:tr>
    </w:tbl>
    <w:p w:rsidR="00B37CA9" w:rsidRPr="00E851C2" w:rsidRDefault="00B37CA9" w:rsidP="00E82577">
      <w:pPr>
        <w:pStyle w:val="em-4"/>
      </w:pPr>
    </w:p>
    <w:p w:rsidR="00B37CA9" w:rsidRPr="00E851C2" w:rsidRDefault="00B37CA9" w:rsidP="00E82577">
      <w:pPr>
        <w:pStyle w:val="em-4"/>
        <w:rPr>
          <w:b/>
        </w:rPr>
      </w:pPr>
      <w:r w:rsidRPr="00E851C2">
        <w:rPr>
          <w:b/>
        </w:rPr>
        <w:t>Информация по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B37CA9" w:rsidRPr="00E851C2" w:rsidRDefault="00B37CA9" w:rsidP="00E82577">
      <w:pPr>
        <w:pStyle w:val="em-4"/>
      </w:pPr>
    </w:p>
    <w:p w:rsidR="001373A4" w:rsidRPr="00E851C2" w:rsidRDefault="001373A4" w:rsidP="001373A4">
      <w:pPr>
        <w:jc w:val="both"/>
        <w:rPr>
          <w:sz w:val="22"/>
          <w:szCs w:val="22"/>
        </w:rPr>
      </w:pPr>
      <w:r w:rsidRPr="00E851C2">
        <w:rPr>
          <w:sz w:val="22"/>
          <w:szCs w:val="22"/>
        </w:rPr>
        <w:tab/>
        <w:t>Сделки, цена которых составляет 5 и более процентов балансовой стоимости активов кредитной организации – эмитента, определенной по данным ее бухгалтерской отчетности на последнюю отчетную дату перед совершением сделки, не совершались кредитной организацией-эмитентом за последний отчетный квартал.</w:t>
      </w:r>
    </w:p>
    <w:p w:rsidR="00E82577" w:rsidRPr="00E851C2" w:rsidRDefault="00E82577" w:rsidP="00E82577">
      <w:pPr>
        <w:pStyle w:val="em-4"/>
      </w:pPr>
    </w:p>
    <w:p w:rsidR="00B37CA9" w:rsidRPr="00E851C2" w:rsidRDefault="00B37CA9" w:rsidP="00E9161E">
      <w:pPr>
        <w:pStyle w:val="em-4"/>
      </w:pPr>
      <w:r w:rsidRPr="00E851C2">
        <w:t>Информация о каждой сделке (группе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кредитной организации - эмитента не принималось в случаях, когда такое одобрение является обязательным в соответствии с законодательством Российской Федерации:</w:t>
      </w:r>
    </w:p>
    <w:p w:rsidR="00E9161E" w:rsidRPr="00E851C2" w:rsidRDefault="00E9161E" w:rsidP="00E9161E">
      <w:pPr>
        <w:pStyle w:val="em-4"/>
      </w:pPr>
    </w:p>
    <w:p w:rsidR="00E9161E" w:rsidRPr="00E851C2" w:rsidRDefault="001373A4" w:rsidP="00E9161E">
      <w:pPr>
        <w:pStyle w:val="em-4"/>
      </w:pPr>
      <w:r w:rsidRPr="00E851C2">
        <w:t>Сделки, в совершении которых имелась заинтересованность и решение об одобрении которых советом директоров или общим собранием акционеров кредитной организации – эмитента не принималось в случаях, когда такое одобрение является обязательным в соответствии с законодательством Российской Федерации, не совершались.</w:t>
      </w:r>
    </w:p>
    <w:p w:rsidR="001373A4" w:rsidRPr="00E851C2" w:rsidRDefault="001373A4" w:rsidP="00E9161E">
      <w:pPr>
        <w:pStyle w:val="em-4"/>
      </w:pPr>
    </w:p>
    <w:p w:rsidR="00B37CA9" w:rsidRPr="00E851C2" w:rsidRDefault="00B37CA9" w:rsidP="00E9161E">
      <w:pPr>
        <w:pStyle w:val="em-1"/>
      </w:pPr>
      <w:bookmarkStart w:id="177" w:name="_Toc332634207"/>
      <w:r w:rsidRPr="00E851C2">
        <w:t>6.7. Сведения о размере дебиторской задолженности</w:t>
      </w:r>
      <w:bookmarkEnd w:id="177"/>
      <w:r w:rsidRPr="00E851C2">
        <w:rPr>
          <w:rStyle w:val="af"/>
          <w:b w:val="0"/>
          <w:bCs/>
          <w:vanish/>
        </w:rPr>
        <w:footnoteReference w:id="66"/>
      </w:r>
    </w:p>
    <w:p w:rsidR="00E9161E" w:rsidRPr="00E851C2" w:rsidRDefault="00E9161E" w:rsidP="00E9161E">
      <w:pPr>
        <w:pStyle w:val="em-4"/>
      </w:pPr>
    </w:p>
    <w:p w:rsidR="00B37CA9" w:rsidRPr="00E851C2" w:rsidRDefault="00B37CA9" w:rsidP="00E9161E">
      <w:pPr>
        <w:pStyle w:val="em-4"/>
      </w:pPr>
      <w:r w:rsidRPr="00E851C2">
        <w:t>Структура дебиторской задолженности кредитной организации – эмитента</w:t>
      </w:r>
      <w:r w:rsidRPr="00E851C2">
        <w:rPr>
          <w:rStyle w:val="af"/>
          <w:vanish/>
        </w:rPr>
        <w:footnoteReference w:id="67"/>
      </w:r>
      <w:r w:rsidRPr="00E851C2">
        <w:t>:</w:t>
      </w:r>
    </w:p>
    <w:p w:rsidR="001579FC" w:rsidRPr="00E851C2" w:rsidRDefault="001579FC" w:rsidP="00E9161E">
      <w:pPr>
        <w:pStyle w:val="em-4"/>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7"/>
        <w:gridCol w:w="4571"/>
        <w:gridCol w:w="2160"/>
        <w:gridCol w:w="2160"/>
      </w:tblGrid>
      <w:tr w:rsidR="001579FC" w:rsidRPr="00E851C2" w:rsidTr="009F281D">
        <w:tc>
          <w:tcPr>
            <w:tcW w:w="577" w:type="dxa"/>
            <w:vMerge w:val="restart"/>
          </w:tcPr>
          <w:p w:rsidR="001579FC" w:rsidRPr="009F281D" w:rsidRDefault="001579FC" w:rsidP="009F281D">
            <w:pPr>
              <w:jc w:val="center"/>
              <w:rPr>
                <w:bCs/>
                <w:sz w:val="18"/>
                <w:szCs w:val="18"/>
              </w:rPr>
            </w:pPr>
            <w:r w:rsidRPr="009F281D">
              <w:rPr>
                <w:bCs/>
                <w:sz w:val="18"/>
                <w:szCs w:val="18"/>
              </w:rPr>
              <w:t xml:space="preserve">№ </w:t>
            </w:r>
            <w:proofErr w:type="spellStart"/>
            <w:r w:rsidRPr="009F281D">
              <w:rPr>
                <w:bCs/>
                <w:sz w:val="18"/>
                <w:szCs w:val="18"/>
              </w:rPr>
              <w:t>пп</w:t>
            </w:r>
            <w:proofErr w:type="spellEnd"/>
          </w:p>
        </w:tc>
        <w:tc>
          <w:tcPr>
            <w:tcW w:w="4571" w:type="dxa"/>
            <w:vMerge w:val="restart"/>
            <w:vAlign w:val="center"/>
          </w:tcPr>
          <w:p w:rsidR="001579FC" w:rsidRPr="009F281D" w:rsidRDefault="001579FC" w:rsidP="009F281D">
            <w:pPr>
              <w:jc w:val="center"/>
              <w:rPr>
                <w:sz w:val="18"/>
                <w:szCs w:val="18"/>
              </w:rPr>
            </w:pPr>
            <w:r w:rsidRPr="009F281D">
              <w:rPr>
                <w:sz w:val="18"/>
                <w:szCs w:val="18"/>
              </w:rPr>
              <w:t>Наименование показателя</w:t>
            </w:r>
          </w:p>
        </w:tc>
        <w:tc>
          <w:tcPr>
            <w:tcW w:w="4320" w:type="dxa"/>
            <w:gridSpan w:val="2"/>
            <w:vAlign w:val="center"/>
          </w:tcPr>
          <w:p w:rsidR="001579FC" w:rsidRPr="009F281D" w:rsidRDefault="001579FC" w:rsidP="009F281D">
            <w:pPr>
              <w:jc w:val="center"/>
              <w:rPr>
                <w:sz w:val="18"/>
                <w:szCs w:val="18"/>
              </w:rPr>
            </w:pPr>
            <w:r w:rsidRPr="009F281D">
              <w:rPr>
                <w:sz w:val="18"/>
                <w:szCs w:val="18"/>
              </w:rPr>
              <w:t>Значение показателя (тыс</w:t>
            </w:r>
            <w:proofErr w:type="gramStart"/>
            <w:r w:rsidRPr="009F281D">
              <w:rPr>
                <w:sz w:val="18"/>
                <w:szCs w:val="18"/>
              </w:rPr>
              <w:t>.р</w:t>
            </w:r>
            <w:proofErr w:type="gramEnd"/>
            <w:r w:rsidRPr="009F281D">
              <w:rPr>
                <w:sz w:val="18"/>
                <w:szCs w:val="18"/>
              </w:rPr>
              <w:t>уб.)</w:t>
            </w:r>
          </w:p>
        </w:tc>
      </w:tr>
      <w:tr w:rsidR="001579FC" w:rsidRPr="00E851C2" w:rsidTr="009F281D">
        <w:tc>
          <w:tcPr>
            <w:tcW w:w="577" w:type="dxa"/>
            <w:vMerge/>
          </w:tcPr>
          <w:p w:rsidR="001579FC" w:rsidRPr="009F281D" w:rsidRDefault="001579FC" w:rsidP="009F281D">
            <w:pPr>
              <w:jc w:val="both"/>
              <w:rPr>
                <w:bCs/>
                <w:sz w:val="18"/>
                <w:szCs w:val="18"/>
              </w:rPr>
            </w:pPr>
          </w:p>
        </w:tc>
        <w:tc>
          <w:tcPr>
            <w:tcW w:w="4571" w:type="dxa"/>
            <w:vMerge/>
          </w:tcPr>
          <w:p w:rsidR="001579FC" w:rsidRPr="009F281D" w:rsidRDefault="001579FC" w:rsidP="009F281D">
            <w:pPr>
              <w:jc w:val="center"/>
              <w:rPr>
                <w:bCs/>
                <w:sz w:val="18"/>
                <w:szCs w:val="18"/>
              </w:rPr>
            </w:pPr>
          </w:p>
        </w:tc>
        <w:tc>
          <w:tcPr>
            <w:tcW w:w="2160" w:type="dxa"/>
          </w:tcPr>
          <w:p w:rsidR="001579FC" w:rsidRPr="009F281D" w:rsidRDefault="001579FC" w:rsidP="009F281D">
            <w:pPr>
              <w:jc w:val="center"/>
              <w:rPr>
                <w:bCs/>
                <w:sz w:val="18"/>
                <w:szCs w:val="18"/>
                <w:lang w:val="en-US"/>
              </w:rPr>
            </w:pPr>
            <w:r w:rsidRPr="009F281D">
              <w:rPr>
                <w:bCs/>
                <w:sz w:val="18"/>
                <w:szCs w:val="18"/>
                <w:lang w:val="en-US"/>
              </w:rPr>
              <w:t>01.01.2012</w:t>
            </w:r>
          </w:p>
        </w:tc>
        <w:tc>
          <w:tcPr>
            <w:tcW w:w="2160" w:type="dxa"/>
          </w:tcPr>
          <w:p w:rsidR="001579FC" w:rsidRPr="009F281D" w:rsidRDefault="001579FC" w:rsidP="009F281D">
            <w:pPr>
              <w:jc w:val="center"/>
              <w:rPr>
                <w:bCs/>
                <w:sz w:val="18"/>
                <w:szCs w:val="18"/>
                <w:lang w:val="en-US"/>
              </w:rPr>
            </w:pPr>
            <w:r w:rsidRPr="009F281D">
              <w:rPr>
                <w:bCs/>
                <w:sz w:val="18"/>
                <w:szCs w:val="18"/>
                <w:lang w:val="en-US"/>
              </w:rPr>
              <w:t>01.0</w:t>
            </w:r>
            <w:r w:rsidR="00800710" w:rsidRPr="009F281D">
              <w:rPr>
                <w:bCs/>
                <w:sz w:val="18"/>
                <w:szCs w:val="18"/>
                <w:lang w:val="en-US"/>
              </w:rPr>
              <w:t>7</w:t>
            </w:r>
            <w:r w:rsidRPr="009F281D">
              <w:rPr>
                <w:bCs/>
                <w:sz w:val="18"/>
                <w:szCs w:val="18"/>
                <w:lang w:val="en-US"/>
              </w:rPr>
              <w:t>.2012</w:t>
            </w:r>
          </w:p>
        </w:tc>
      </w:tr>
      <w:tr w:rsidR="001579FC" w:rsidRPr="00E851C2" w:rsidTr="009F281D">
        <w:tc>
          <w:tcPr>
            <w:tcW w:w="577" w:type="dxa"/>
          </w:tcPr>
          <w:p w:rsidR="001579FC" w:rsidRPr="009F281D" w:rsidRDefault="001579FC" w:rsidP="009F281D">
            <w:pPr>
              <w:jc w:val="center"/>
              <w:rPr>
                <w:bCs/>
                <w:sz w:val="18"/>
                <w:szCs w:val="18"/>
              </w:rPr>
            </w:pPr>
            <w:r w:rsidRPr="009F281D">
              <w:rPr>
                <w:bCs/>
                <w:sz w:val="18"/>
                <w:szCs w:val="18"/>
              </w:rPr>
              <w:t>1</w:t>
            </w:r>
          </w:p>
        </w:tc>
        <w:tc>
          <w:tcPr>
            <w:tcW w:w="4571" w:type="dxa"/>
          </w:tcPr>
          <w:p w:rsidR="001579FC" w:rsidRPr="009F281D" w:rsidRDefault="001579FC" w:rsidP="009F281D">
            <w:pPr>
              <w:jc w:val="center"/>
              <w:rPr>
                <w:bCs/>
                <w:sz w:val="18"/>
                <w:szCs w:val="18"/>
              </w:rPr>
            </w:pPr>
            <w:r w:rsidRPr="009F281D">
              <w:rPr>
                <w:bCs/>
                <w:sz w:val="18"/>
                <w:szCs w:val="18"/>
              </w:rPr>
              <w:t>2</w:t>
            </w:r>
          </w:p>
        </w:tc>
        <w:tc>
          <w:tcPr>
            <w:tcW w:w="2160" w:type="dxa"/>
          </w:tcPr>
          <w:p w:rsidR="001579FC" w:rsidRPr="009F281D" w:rsidRDefault="001579FC" w:rsidP="009F281D">
            <w:pPr>
              <w:jc w:val="center"/>
              <w:rPr>
                <w:bCs/>
                <w:sz w:val="18"/>
                <w:szCs w:val="18"/>
              </w:rPr>
            </w:pPr>
            <w:r w:rsidRPr="009F281D">
              <w:rPr>
                <w:bCs/>
                <w:sz w:val="18"/>
                <w:szCs w:val="18"/>
              </w:rPr>
              <w:t>3</w:t>
            </w:r>
          </w:p>
        </w:tc>
        <w:tc>
          <w:tcPr>
            <w:tcW w:w="2160" w:type="dxa"/>
          </w:tcPr>
          <w:p w:rsidR="001579FC" w:rsidRPr="009F281D" w:rsidRDefault="001579FC" w:rsidP="009F281D">
            <w:pPr>
              <w:jc w:val="center"/>
              <w:rPr>
                <w:bCs/>
                <w:sz w:val="18"/>
                <w:szCs w:val="18"/>
              </w:rPr>
            </w:pPr>
            <w:r w:rsidRPr="009F281D">
              <w:rPr>
                <w:bCs/>
                <w:sz w:val="18"/>
                <w:szCs w:val="18"/>
              </w:rPr>
              <w:t>4</w:t>
            </w:r>
          </w:p>
        </w:tc>
      </w:tr>
      <w:tr w:rsidR="00800710" w:rsidRPr="00E851C2" w:rsidTr="009F281D">
        <w:tc>
          <w:tcPr>
            <w:tcW w:w="577" w:type="dxa"/>
          </w:tcPr>
          <w:p w:rsidR="00800710" w:rsidRPr="009F281D" w:rsidRDefault="00800710" w:rsidP="00057EB5">
            <w:pPr>
              <w:rPr>
                <w:sz w:val="18"/>
                <w:szCs w:val="18"/>
              </w:rPr>
            </w:pPr>
            <w:r w:rsidRPr="009F281D">
              <w:rPr>
                <w:sz w:val="18"/>
                <w:szCs w:val="18"/>
              </w:rPr>
              <w:t>1</w:t>
            </w:r>
          </w:p>
        </w:tc>
        <w:tc>
          <w:tcPr>
            <w:tcW w:w="4571" w:type="dxa"/>
            <w:vAlign w:val="bottom"/>
          </w:tcPr>
          <w:p w:rsidR="00800710" w:rsidRPr="009F281D" w:rsidRDefault="00800710" w:rsidP="00057EB5">
            <w:pPr>
              <w:rPr>
                <w:sz w:val="18"/>
                <w:szCs w:val="18"/>
              </w:rPr>
            </w:pPr>
            <w:r w:rsidRPr="009F281D">
              <w:rPr>
                <w:sz w:val="18"/>
                <w:szCs w:val="18"/>
              </w:rPr>
              <w:t>Расчеты с валютными и фондовыми биржами</w:t>
            </w:r>
          </w:p>
        </w:tc>
        <w:tc>
          <w:tcPr>
            <w:tcW w:w="2160" w:type="dxa"/>
            <w:vAlign w:val="bottom"/>
          </w:tcPr>
          <w:p w:rsidR="00800710" w:rsidRPr="009F281D" w:rsidRDefault="00800710" w:rsidP="009F281D">
            <w:pPr>
              <w:jc w:val="center"/>
              <w:rPr>
                <w:sz w:val="18"/>
                <w:szCs w:val="18"/>
              </w:rPr>
            </w:pPr>
            <w:r w:rsidRPr="009F281D">
              <w:rPr>
                <w:sz w:val="18"/>
                <w:szCs w:val="18"/>
              </w:rPr>
              <w:t>533 814</w:t>
            </w:r>
          </w:p>
        </w:tc>
        <w:tc>
          <w:tcPr>
            <w:tcW w:w="2160" w:type="dxa"/>
            <w:vAlign w:val="bottom"/>
          </w:tcPr>
          <w:p w:rsidR="00800710" w:rsidRPr="009F281D" w:rsidRDefault="00800710" w:rsidP="009F281D">
            <w:pPr>
              <w:jc w:val="center"/>
              <w:rPr>
                <w:sz w:val="18"/>
                <w:szCs w:val="18"/>
              </w:rPr>
            </w:pPr>
            <w:r w:rsidRPr="009F281D">
              <w:rPr>
                <w:sz w:val="18"/>
                <w:szCs w:val="18"/>
              </w:rPr>
              <w:t>835 763</w:t>
            </w:r>
          </w:p>
        </w:tc>
      </w:tr>
      <w:tr w:rsidR="00800710" w:rsidRPr="00E851C2" w:rsidTr="009F281D">
        <w:tc>
          <w:tcPr>
            <w:tcW w:w="577" w:type="dxa"/>
          </w:tcPr>
          <w:p w:rsidR="00800710" w:rsidRPr="009F281D" w:rsidRDefault="00800710" w:rsidP="00057EB5">
            <w:pPr>
              <w:rPr>
                <w:sz w:val="18"/>
                <w:szCs w:val="18"/>
              </w:rPr>
            </w:pPr>
            <w:r w:rsidRPr="009F281D">
              <w:rPr>
                <w:sz w:val="18"/>
                <w:szCs w:val="18"/>
              </w:rPr>
              <w:t>2</w:t>
            </w:r>
          </w:p>
        </w:tc>
        <w:tc>
          <w:tcPr>
            <w:tcW w:w="4571" w:type="dxa"/>
            <w:vAlign w:val="bottom"/>
          </w:tcPr>
          <w:p w:rsidR="00800710" w:rsidRPr="009F281D" w:rsidRDefault="00800710" w:rsidP="00057EB5">
            <w:pPr>
              <w:rPr>
                <w:sz w:val="18"/>
                <w:szCs w:val="18"/>
              </w:rPr>
            </w:pPr>
            <w:r w:rsidRPr="009F281D">
              <w:rPr>
                <w:sz w:val="18"/>
                <w:szCs w:val="18"/>
              </w:rPr>
              <w:t>Расчеты с клиентами по покупке и продаже иностранной валюты</w:t>
            </w:r>
          </w:p>
        </w:tc>
        <w:tc>
          <w:tcPr>
            <w:tcW w:w="2160" w:type="dxa"/>
            <w:vAlign w:val="bottom"/>
          </w:tcPr>
          <w:p w:rsidR="00800710" w:rsidRPr="009F281D" w:rsidRDefault="00800710" w:rsidP="009F281D">
            <w:pPr>
              <w:jc w:val="center"/>
              <w:rPr>
                <w:sz w:val="18"/>
                <w:szCs w:val="18"/>
              </w:rPr>
            </w:pPr>
            <w:r w:rsidRPr="009F281D">
              <w:rPr>
                <w:sz w:val="18"/>
                <w:szCs w:val="18"/>
              </w:rPr>
              <w:t>0</w:t>
            </w:r>
          </w:p>
        </w:tc>
        <w:tc>
          <w:tcPr>
            <w:tcW w:w="2160" w:type="dxa"/>
            <w:vAlign w:val="bottom"/>
          </w:tcPr>
          <w:p w:rsidR="00800710" w:rsidRPr="009F281D" w:rsidRDefault="00800710" w:rsidP="009F281D">
            <w:pPr>
              <w:jc w:val="center"/>
              <w:rPr>
                <w:sz w:val="18"/>
                <w:szCs w:val="18"/>
              </w:rPr>
            </w:pPr>
            <w:r w:rsidRPr="009F281D">
              <w:rPr>
                <w:sz w:val="18"/>
                <w:szCs w:val="18"/>
              </w:rPr>
              <w:t>0</w:t>
            </w:r>
          </w:p>
        </w:tc>
      </w:tr>
      <w:tr w:rsidR="00800710" w:rsidRPr="00E851C2" w:rsidTr="009F281D">
        <w:tc>
          <w:tcPr>
            <w:tcW w:w="577" w:type="dxa"/>
          </w:tcPr>
          <w:p w:rsidR="00800710" w:rsidRPr="009F281D" w:rsidRDefault="00800710" w:rsidP="00057EB5">
            <w:pPr>
              <w:rPr>
                <w:sz w:val="18"/>
                <w:szCs w:val="18"/>
              </w:rPr>
            </w:pPr>
            <w:r w:rsidRPr="009F281D">
              <w:rPr>
                <w:sz w:val="18"/>
                <w:szCs w:val="18"/>
              </w:rPr>
              <w:t>3</w:t>
            </w:r>
          </w:p>
        </w:tc>
        <w:tc>
          <w:tcPr>
            <w:tcW w:w="4571" w:type="dxa"/>
            <w:vAlign w:val="bottom"/>
          </w:tcPr>
          <w:p w:rsidR="00800710" w:rsidRPr="009F281D" w:rsidRDefault="00800710" w:rsidP="00057EB5">
            <w:pPr>
              <w:rPr>
                <w:sz w:val="18"/>
                <w:szCs w:val="18"/>
              </w:rPr>
            </w:pPr>
            <w:r w:rsidRPr="009F281D">
              <w:rPr>
                <w:sz w:val="18"/>
                <w:szCs w:val="18"/>
              </w:rPr>
              <w:t>Расчеты по конверсионным операциям, производным финансовым инструментам и срочным сделкам</w:t>
            </w:r>
          </w:p>
        </w:tc>
        <w:tc>
          <w:tcPr>
            <w:tcW w:w="2160" w:type="dxa"/>
            <w:vAlign w:val="bottom"/>
          </w:tcPr>
          <w:p w:rsidR="00800710" w:rsidRPr="009F281D" w:rsidRDefault="00800710" w:rsidP="009F281D">
            <w:pPr>
              <w:jc w:val="center"/>
              <w:rPr>
                <w:sz w:val="18"/>
                <w:szCs w:val="18"/>
              </w:rPr>
            </w:pPr>
            <w:r w:rsidRPr="009F281D">
              <w:rPr>
                <w:sz w:val="18"/>
                <w:szCs w:val="18"/>
              </w:rPr>
              <w:t>0</w:t>
            </w:r>
          </w:p>
        </w:tc>
        <w:tc>
          <w:tcPr>
            <w:tcW w:w="2160" w:type="dxa"/>
            <w:vAlign w:val="bottom"/>
          </w:tcPr>
          <w:p w:rsidR="00800710" w:rsidRPr="009F281D" w:rsidRDefault="00800710" w:rsidP="009F281D">
            <w:pPr>
              <w:jc w:val="center"/>
              <w:rPr>
                <w:sz w:val="18"/>
                <w:szCs w:val="18"/>
              </w:rPr>
            </w:pPr>
            <w:r w:rsidRPr="009F281D">
              <w:rPr>
                <w:sz w:val="18"/>
                <w:szCs w:val="18"/>
              </w:rPr>
              <w:t>0</w:t>
            </w:r>
          </w:p>
        </w:tc>
      </w:tr>
      <w:tr w:rsidR="00800710" w:rsidRPr="00E851C2" w:rsidTr="009F281D">
        <w:tc>
          <w:tcPr>
            <w:tcW w:w="577" w:type="dxa"/>
          </w:tcPr>
          <w:p w:rsidR="00800710" w:rsidRPr="009F281D" w:rsidRDefault="00800710" w:rsidP="00057EB5">
            <w:pPr>
              <w:rPr>
                <w:sz w:val="18"/>
                <w:szCs w:val="18"/>
              </w:rPr>
            </w:pPr>
            <w:r w:rsidRPr="009F281D">
              <w:rPr>
                <w:sz w:val="18"/>
                <w:szCs w:val="18"/>
              </w:rPr>
              <w:t>4</w:t>
            </w:r>
          </w:p>
        </w:tc>
        <w:tc>
          <w:tcPr>
            <w:tcW w:w="4571" w:type="dxa"/>
            <w:vAlign w:val="bottom"/>
          </w:tcPr>
          <w:p w:rsidR="00800710" w:rsidRPr="009F281D" w:rsidRDefault="00800710" w:rsidP="00057EB5">
            <w:pPr>
              <w:rPr>
                <w:sz w:val="18"/>
                <w:szCs w:val="18"/>
              </w:rPr>
            </w:pPr>
            <w:r w:rsidRPr="009F281D">
              <w:rPr>
                <w:sz w:val="18"/>
                <w:szCs w:val="18"/>
              </w:rPr>
              <w:t>Суммы, списанные с корреспондентских счетов до выяснения</w:t>
            </w:r>
          </w:p>
        </w:tc>
        <w:tc>
          <w:tcPr>
            <w:tcW w:w="2160" w:type="dxa"/>
            <w:vAlign w:val="bottom"/>
          </w:tcPr>
          <w:p w:rsidR="00800710" w:rsidRPr="009F281D" w:rsidRDefault="00800710" w:rsidP="009F281D">
            <w:pPr>
              <w:jc w:val="center"/>
              <w:rPr>
                <w:sz w:val="18"/>
                <w:szCs w:val="18"/>
              </w:rPr>
            </w:pPr>
            <w:r w:rsidRPr="009F281D">
              <w:rPr>
                <w:sz w:val="18"/>
                <w:szCs w:val="18"/>
              </w:rPr>
              <w:t>7</w:t>
            </w:r>
          </w:p>
        </w:tc>
        <w:tc>
          <w:tcPr>
            <w:tcW w:w="2160" w:type="dxa"/>
            <w:vAlign w:val="bottom"/>
          </w:tcPr>
          <w:p w:rsidR="00800710" w:rsidRPr="009F281D" w:rsidRDefault="00800710" w:rsidP="009F281D">
            <w:pPr>
              <w:jc w:val="center"/>
              <w:rPr>
                <w:sz w:val="18"/>
                <w:szCs w:val="18"/>
              </w:rPr>
            </w:pPr>
            <w:r w:rsidRPr="009F281D">
              <w:rPr>
                <w:sz w:val="18"/>
                <w:szCs w:val="18"/>
              </w:rPr>
              <w:t>75</w:t>
            </w:r>
          </w:p>
        </w:tc>
      </w:tr>
      <w:tr w:rsidR="00800710" w:rsidRPr="00E851C2" w:rsidTr="009F281D">
        <w:tc>
          <w:tcPr>
            <w:tcW w:w="577" w:type="dxa"/>
          </w:tcPr>
          <w:p w:rsidR="00800710" w:rsidRPr="009F281D" w:rsidRDefault="00800710" w:rsidP="00057EB5">
            <w:pPr>
              <w:rPr>
                <w:sz w:val="18"/>
                <w:szCs w:val="18"/>
              </w:rPr>
            </w:pPr>
            <w:r w:rsidRPr="009F281D">
              <w:rPr>
                <w:sz w:val="18"/>
                <w:szCs w:val="18"/>
              </w:rPr>
              <w:t>5</w:t>
            </w:r>
          </w:p>
        </w:tc>
        <w:tc>
          <w:tcPr>
            <w:tcW w:w="4571" w:type="dxa"/>
            <w:vAlign w:val="bottom"/>
          </w:tcPr>
          <w:p w:rsidR="00800710" w:rsidRPr="009F281D" w:rsidRDefault="00800710" w:rsidP="00057EB5">
            <w:pPr>
              <w:rPr>
                <w:sz w:val="18"/>
                <w:szCs w:val="18"/>
              </w:rPr>
            </w:pPr>
            <w:r w:rsidRPr="009F281D">
              <w:rPr>
                <w:sz w:val="18"/>
                <w:szCs w:val="18"/>
              </w:rPr>
              <w:t>Расчеты по налогам и сборам</w:t>
            </w:r>
          </w:p>
        </w:tc>
        <w:tc>
          <w:tcPr>
            <w:tcW w:w="2160" w:type="dxa"/>
            <w:vAlign w:val="bottom"/>
          </w:tcPr>
          <w:p w:rsidR="00800710" w:rsidRPr="009F281D" w:rsidRDefault="00800710" w:rsidP="009F281D">
            <w:pPr>
              <w:jc w:val="center"/>
              <w:rPr>
                <w:sz w:val="18"/>
                <w:szCs w:val="18"/>
              </w:rPr>
            </w:pPr>
            <w:r w:rsidRPr="009F281D">
              <w:rPr>
                <w:sz w:val="18"/>
                <w:szCs w:val="18"/>
              </w:rPr>
              <w:t>44 156</w:t>
            </w:r>
          </w:p>
        </w:tc>
        <w:tc>
          <w:tcPr>
            <w:tcW w:w="2160" w:type="dxa"/>
            <w:vAlign w:val="bottom"/>
          </w:tcPr>
          <w:p w:rsidR="00800710" w:rsidRPr="009F281D" w:rsidRDefault="00800710" w:rsidP="009F281D">
            <w:pPr>
              <w:jc w:val="center"/>
              <w:rPr>
                <w:sz w:val="18"/>
                <w:szCs w:val="18"/>
              </w:rPr>
            </w:pPr>
            <w:r w:rsidRPr="009F281D">
              <w:rPr>
                <w:sz w:val="18"/>
                <w:szCs w:val="18"/>
              </w:rPr>
              <w:t>91 482</w:t>
            </w:r>
          </w:p>
        </w:tc>
      </w:tr>
      <w:tr w:rsidR="00800710" w:rsidRPr="00E851C2" w:rsidTr="009F281D">
        <w:tc>
          <w:tcPr>
            <w:tcW w:w="577" w:type="dxa"/>
          </w:tcPr>
          <w:p w:rsidR="00800710" w:rsidRPr="009F281D" w:rsidRDefault="00800710" w:rsidP="00057EB5">
            <w:pPr>
              <w:rPr>
                <w:sz w:val="18"/>
                <w:szCs w:val="18"/>
              </w:rPr>
            </w:pPr>
            <w:r w:rsidRPr="009F281D">
              <w:rPr>
                <w:sz w:val="18"/>
                <w:szCs w:val="18"/>
              </w:rPr>
              <w:t>6</w:t>
            </w:r>
          </w:p>
        </w:tc>
        <w:tc>
          <w:tcPr>
            <w:tcW w:w="4571" w:type="dxa"/>
            <w:vAlign w:val="bottom"/>
          </w:tcPr>
          <w:p w:rsidR="00800710" w:rsidRPr="009F281D" w:rsidRDefault="00800710" w:rsidP="00057EB5">
            <w:pPr>
              <w:rPr>
                <w:sz w:val="18"/>
                <w:szCs w:val="18"/>
              </w:rPr>
            </w:pPr>
            <w:r w:rsidRPr="009F281D">
              <w:rPr>
                <w:sz w:val="18"/>
                <w:szCs w:val="18"/>
              </w:rPr>
              <w:t>Расчеты с работниками по оплате труда и другим выплатам</w:t>
            </w:r>
          </w:p>
        </w:tc>
        <w:tc>
          <w:tcPr>
            <w:tcW w:w="2160" w:type="dxa"/>
            <w:vAlign w:val="bottom"/>
          </w:tcPr>
          <w:p w:rsidR="00800710" w:rsidRPr="009F281D" w:rsidRDefault="00800710" w:rsidP="009F281D">
            <w:pPr>
              <w:jc w:val="center"/>
              <w:rPr>
                <w:sz w:val="18"/>
                <w:szCs w:val="18"/>
              </w:rPr>
            </w:pPr>
            <w:r w:rsidRPr="009F281D">
              <w:rPr>
                <w:sz w:val="18"/>
                <w:szCs w:val="18"/>
              </w:rPr>
              <w:t>901</w:t>
            </w:r>
          </w:p>
        </w:tc>
        <w:tc>
          <w:tcPr>
            <w:tcW w:w="2160" w:type="dxa"/>
            <w:vAlign w:val="bottom"/>
          </w:tcPr>
          <w:p w:rsidR="00800710" w:rsidRPr="009F281D" w:rsidRDefault="00800710" w:rsidP="009F281D">
            <w:pPr>
              <w:jc w:val="center"/>
              <w:rPr>
                <w:sz w:val="18"/>
                <w:szCs w:val="18"/>
              </w:rPr>
            </w:pPr>
            <w:r w:rsidRPr="009F281D">
              <w:rPr>
                <w:sz w:val="18"/>
                <w:szCs w:val="18"/>
              </w:rPr>
              <w:t>1 370</w:t>
            </w:r>
          </w:p>
        </w:tc>
      </w:tr>
      <w:tr w:rsidR="00800710" w:rsidRPr="00E851C2" w:rsidTr="009F281D">
        <w:tc>
          <w:tcPr>
            <w:tcW w:w="577" w:type="dxa"/>
          </w:tcPr>
          <w:p w:rsidR="00800710" w:rsidRPr="009F281D" w:rsidRDefault="00800710" w:rsidP="00057EB5">
            <w:pPr>
              <w:rPr>
                <w:sz w:val="18"/>
                <w:szCs w:val="18"/>
              </w:rPr>
            </w:pPr>
            <w:r w:rsidRPr="009F281D">
              <w:rPr>
                <w:sz w:val="18"/>
                <w:szCs w:val="18"/>
              </w:rPr>
              <w:t>7</w:t>
            </w:r>
          </w:p>
        </w:tc>
        <w:tc>
          <w:tcPr>
            <w:tcW w:w="4571" w:type="dxa"/>
            <w:vAlign w:val="bottom"/>
          </w:tcPr>
          <w:p w:rsidR="00800710" w:rsidRPr="009F281D" w:rsidRDefault="00800710" w:rsidP="00057EB5">
            <w:pPr>
              <w:rPr>
                <w:sz w:val="18"/>
                <w:szCs w:val="18"/>
              </w:rPr>
            </w:pPr>
            <w:r w:rsidRPr="009F281D">
              <w:rPr>
                <w:sz w:val="18"/>
                <w:szCs w:val="18"/>
              </w:rPr>
              <w:t>Расчеты с работниками по подотчетным суммам</w:t>
            </w:r>
          </w:p>
        </w:tc>
        <w:tc>
          <w:tcPr>
            <w:tcW w:w="2160" w:type="dxa"/>
            <w:vAlign w:val="bottom"/>
          </w:tcPr>
          <w:p w:rsidR="00800710" w:rsidRPr="009F281D" w:rsidRDefault="00800710" w:rsidP="009F281D">
            <w:pPr>
              <w:jc w:val="center"/>
              <w:rPr>
                <w:sz w:val="18"/>
                <w:szCs w:val="18"/>
              </w:rPr>
            </w:pPr>
            <w:r w:rsidRPr="009F281D">
              <w:rPr>
                <w:sz w:val="18"/>
                <w:szCs w:val="18"/>
              </w:rPr>
              <w:t>1 148</w:t>
            </w:r>
          </w:p>
        </w:tc>
        <w:tc>
          <w:tcPr>
            <w:tcW w:w="2160" w:type="dxa"/>
            <w:vAlign w:val="bottom"/>
          </w:tcPr>
          <w:p w:rsidR="00800710" w:rsidRPr="009F281D" w:rsidRDefault="00800710" w:rsidP="009F281D">
            <w:pPr>
              <w:jc w:val="center"/>
              <w:rPr>
                <w:sz w:val="18"/>
                <w:szCs w:val="18"/>
              </w:rPr>
            </w:pPr>
            <w:r w:rsidRPr="009F281D">
              <w:rPr>
                <w:sz w:val="18"/>
                <w:szCs w:val="18"/>
              </w:rPr>
              <w:t>2 328</w:t>
            </w:r>
          </w:p>
        </w:tc>
      </w:tr>
      <w:tr w:rsidR="00800710" w:rsidRPr="00E851C2" w:rsidTr="009F281D">
        <w:tc>
          <w:tcPr>
            <w:tcW w:w="577" w:type="dxa"/>
          </w:tcPr>
          <w:p w:rsidR="00800710" w:rsidRPr="009F281D" w:rsidRDefault="00800710" w:rsidP="00057EB5">
            <w:pPr>
              <w:rPr>
                <w:sz w:val="18"/>
                <w:szCs w:val="18"/>
              </w:rPr>
            </w:pPr>
            <w:r w:rsidRPr="009F281D">
              <w:rPr>
                <w:sz w:val="18"/>
                <w:szCs w:val="18"/>
              </w:rPr>
              <w:t>8</w:t>
            </w:r>
          </w:p>
        </w:tc>
        <w:tc>
          <w:tcPr>
            <w:tcW w:w="4571" w:type="dxa"/>
            <w:vAlign w:val="bottom"/>
          </w:tcPr>
          <w:p w:rsidR="00800710" w:rsidRPr="009F281D" w:rsidRDefault="00800710" w:rsidP="00057EB5">
            <w:pPr>
              <w:rPr>
                <w:sz w:val="18"/>
                <w:szCs w:val="18"/>
              </w:rPr>
            </w:pPr>
            <w:r w:rsidRPr="009F281D">
              <w:rPr>
                <w:sz w:val="18"/>
                <w:szCs w:val="18"/>
              </w:rPr>
              <w:t>Налог на добавленную стоимость уплаченный</w:t>
            </w:r>
          </w:p>
        </w:tc>
        <w:tc>
          <w:tcPr>
            <w:tcW w:w="2160" w:type="dxa"/>
            <w:vAlign w:val="bottom"/>
          </w:tcPr>
          <w:p w:rsidR="00800710" w:rsidRPr="009F281D" w:rsidRDefault="00800710" w:rsidP="009F281D">
            <w:pPr>
              <w:jc w:val="center"/>
              <w:rPr>
                <w:sz w:val="18"/>
                <w:szCs w:val="18"/>
              </w:rPr>
            </w:pPr>
            <w:r w:rsidRPr="009F281D">
              <w:rPr>
                <w:sz w:val="18"/>
                <w:szCs w:val="18"/>
              </w:rPr>
              <w:t>882</w:t>
            </w:r>
          </w:p>
        </w:tc>
        <w:tc>
          <w:tcPr>
            <w:tcW w:w="2160" w:type="dxa"/>
            <w:vAlign w:val="bottom"/>
          </w:tcPr>
          <w:p w:rsidR="00800710" w:rsidRPr="009F281D" w:rsidRDefault="00800710" w:rsidP="009F281D">
            <w:pPr>
              <w:jc w:val="center"/>
              <w:rPr>
                <w:sz w:val="18"/>
                <w:szCs w:val="18"/>
              </w:rPr>
            </w:pPr>
            <w:r w:rsidRPr="009F281D">
              <w:rPr>
                <w:sz w:val="18"/>
                <w:szCs w:val="18"/>
              </w:rPr>
              <w:t>414</w:t>
            </w:r>
          </w:p>
        </w:tc>
      </w:tr>
      <w:tr w:rsidR="00800710" w:rsidRPr="00E851C2" w:rsidTr="009F281D">
        <w:tc>
          <w:tcPr>
            <w:tcW w:w="577" w:type="dxa"/>
          </w:tcPr>
          <w:p w:rsidR="00800710" w:rsidRPr="009F281D" w:rsidRDefault="00800710" w:rsidP="00057EB5">
            <w:pPr>
              <w:rPr>
                <w:sz w:val="18"/>
                <w:szCs w:val="18"/>
              </w:rPr>
            </w:pPr>
            <w:r w:rsidRPr="009F281D">
              <w:rPr>
                <w:sz w:val="18"/>
                <w:szCs w:val="18"/>
              </w:rPr>
              <w:t>9</w:t>
            </w:r>
          </w:p>
        </w:tc>
        <w:tc>
          <w:tcPr>
            <w:tcW w:w="4571" w:type="dxa"/>
            <w:vAlign w:val="bottom"/>
          </w:tcPr>
          <w:p w:rsidR="00800710" w:rsidRPr="009F281D" w:rsidRDefault="00800710" w:rsidP="00057EB5">
            <w:pPr>
              <w:rPr>
                <w:sz w:val="18"/>
                <w:szCs w:val="18"/>
              </w:rPr>
            </w:pPr>
            <w:r w:rsidRPr="009F281D">
              <w:rPr>
                <w:sz w:val="18"/>
                <w:szCs w:val="18"/>
              </w:rPr>
              <w:t xml:space="preserve"> Расчеты с поставщиками, подрядчиками и покупателями</w:t>
            </w:r>
          </w:p>
        </w:tc>
        <w:tc>
          <w:tcPr>
            <w:tcW w:w="2160" w:type="dxa"/>
            <w:vAlign w:val="bottom"/>
          </w:tcPr>
          <w:p w:rsidR="00800710" w:rsidRPr="009F281D" w:rsidRDefault="00800710" w:rsidP="009F281D">
            <w:pPr>
              <w:jc w:val="center"/>
              <w:rPr>
                <w:sz w:val="18"/>
                <w:szCs w:val="18"/>
              </w:rPr>
            </w:pPr>
            <w:r w:rsidRPr="009F281D">
              <w:rPr>
                <w:sz w:val="18"/>
                <w:szCs w:val="18"/>
              </w:rPr>
              <w:t>383 330</w:t>
            </w:r>
          </w:p>
        </w:tc>
        <w:tc>
          <w:tcPr>
            <w:tcW w:w="2160" w:type="dxa"/>
            <w:vAlign w:val="bottom"/>
          </w:tcPr>
          <w:p w:rsidR="00800710" w:rsidRPr="009F281D" w:rsidRDefault="00800710" w:rsidP="009F281D">
            <w:pPr>
              <w:jc w:val="center"/>
              <w:rPr>
                <w:sz w:val="18"/>
                <w:szCs w:val="18"/>
              </w:rPr>
            </w:pPr>
            <w:r w:rsidRPr="009F281D">
              <w:rPr>
                <w:sz w:val="18"/>
                <w:szCs w:val="18"/>
              </w:rPr>
              <w:t>458 387</w:t>
            </w:r>
          </w:p>
        </w:tc>
      </w:tr>
      <w:tr w:rsidR="00800710" w:rsidRPr="00E851C2" w:rsidTr="009F281D">
        <w:tc>
          <w:tcPr>
            <w:tcW w:w="577" w:type="dxa"/>
          </w:tcPr>
          <w:p w:rsidR="00800710" w:rsidRPr="009F281D" w:rsidRDefault="00800710" w:rsidP="00057EB5">
            <w:pPr>
              <w:rPr>
                <w:sz w:val="18"/>
                <w:szCs w:val="18"/>
              </w:rPr>
            </w:pPr>
            <w:r w:rsidRPr="009F281D">
              <w:rPr>
                <w:sz w:val="18"/>
                <w:szCs w:val="18"/>
              </w:rPr>
              <w:t>10</w:t>
            </w:r>
          </w:p>
        </w:tc>
        <w:tc>
          <w:tcPr>
            <w:tcW w:w="4571" w:type="dxa"/>
            <w:vAlign w:val="bottom"/>
          </w:tcPr>
          <w:p w:rsidR="00800710" w:rsidRPr="009F281D" w:rsidRDefault="00800710" w:rsidP="00057EB5">
            <w:pPr>
              <w:rPr>
                <w:sz w:val="18"/>
                <w:szCs w:val="18"/>
              </w:rPr>
            </w:pPr>
            <w:r w:rsidRPr="009F281D">
              <w:rPr>
                <w:sz w:val="18"/>
                <w:szCs w:val="18"/>
              </w:rPr>
              <w:t xml:space="preserve"> Расчеты с организациями-нерезидентами по хозяйственным операциям</w:t>
            </w:r>
          </w:p>
        </w:tc>
        <w:tc>
          <w:tcPr>
            <w:tcW w:w="2160" w:type="dxa"/>
            <w:vAlign w:val="bottom"/>
          </w:tcPr>
          <w:p w:rsidR="00800710" w:rsidRPr="009F281D" w:rsidRDefault="00800710" w:rsidP="009F281D">
            <w:pPr>
              <w:jc w:val="center"/>
              <w:rPr>
                <w:sz w:val="18"/>
                <w:szCs w:val="18"/>
              </w:rPr>
            </w:pPr>
            <w:r w:rsidRPr="009F281D">
              <w:rPr>
                <w:sz w:val="18"/>
                <w:szCs w:val="18"/>
              </w:rPr>
              <w:t>10 010</w:t>
            </w:r>
          </w:p>
        </w:tc>
        <w:tc>
          <w:tcPr>
            <w:tcW w:w="2160" w:type="dxa"/>
            <w:vAlign w:val="bottom"/>
          </w:tcPr>
          <w:p w:rsidR="00800710" w:rsidRPr="009F281D" w:rsidRDefault="00800710" w:rsidP="009F281D">
            <w:pPr>
              <w:jc w:val="center"/>
              <w:rPr>
                <w:sz w:val="18"/>
                <w:szCs w:val="18"/>
              </w:rPr>
            </w:pPr>
            <w:r w:rsidRPr="009F281D">
              <w:rPr>
                <w:sz w:val="18"/>
                <w:szCs w:val="18"/>
              </w:rPr>
              <w:t>17 179</w:t>
            </w:r>
          </w:p>
        </w:tc>
      </w:tr>
      <w:tr w:rsidR="00800710" w:rsidRPr="00E851C2" w:rsidTr="009F281D">
        <w:trPr>
          <w:trHeight w:val="454"/>
        </w:trPr>
        <w:tc>
          <w:tcPr>
            <w:tcW w:w="577" w:type="dxa"/>
          </w:tcPr>
          <w:p w:rsidR="00800710" w:rsidRPr="009F281D" w:rsidRDefault="00800710" w:rsidP="00057EB5">
            <w:pPr>
              <w:rPr>
                <w:sz w:val="18"/>
                <w:szCs w:val="18"/>
              </w:rPr>
            </w:pPr>
            <w:r w:rsidRPr="009F281D">
              <w:rPr>
                <w:sz w:val="18"/>
                <w:szCs w:val="18"/>
              </w:rPr>
              <w:t>11</w:t>
            </w:r>
          </w:p>
        </w:tc>
        <w:tc>
          <w:tcPr>
            <w:tcW w:w="4571" w:type="dxa"/>
            <w:vAlign w:val="bottom"/>
          </w:tcPr>
          <w:p w:rsidR="00800710" w:rsidRPr="009F281D" w:rsidRDefault="00800710" w:rsidP="00057EB5">
            <w:pPr>
              <w:rPr>
                <w:sz w:val="18"/>
                <w:szCs w:val="18"/>
              </w:rPr>
            </w:pPr>
            <w:r w:rsidRPr="009F281D">
              <w:rPr>
                <w:sz w:val="18"/>
                <w:szCs w:val="18"/>
              </w:rPr>
              <w:t>Расчеты с прочими дебиторами</w:t>
            </w:r>
          </w:p>
        </w:tc>
        <w:tc>
          <w:tcPr>
            <w:tcW w:w="2160" w:type="dxa"/>
            <w:vAlign w:val="bottom"/>
          </w:tcPr>
          <w:p w:rsidR="00800710" w:rsidRPr="009F281D" w:rsidRDefault="00800710" w:rsidP="009F281D">
            <w:pPr>
              <w:jc w:val="center"/>
              <w:rPr>
                <w:sz w:val="18"/>
                <w:szCs w:val="18"/>
              </w:rPr>
            </w:pPr>
            <w:r w:rsidRPr="009F281D">
              <w:rPr>
                <w:sz w:val="18"/>
                <w:szCs w:val="18"/>
              </w:rPr>
              <w:t>264 062</w:t>
            </w:r>
          </w:p>
        </w:tc>
        <w:tc>
          <w:tcPr>
            <w:tcW w:w="2160" w:type="dxa"/>
            <w:vAlign w:val="bottom"/>
          </w:tcPr>
          <w:p w:rsidR="00800710" w:rsidRPr="009F281D" w:rsidRDefault="00800710" w:rsidP="009F281D">
            <w:pPr>
              <w:jc w:val="center"/>
              <w:rPr>
                <w:sz w:val="18"/>
                <w:szCs w:val="18"/>
              </w:rPr>
            </w:pPr>
            <w:r w:rsidRPr="009F281D">
              <w:rPr>
                <w:sz w:val="18"/>
                <w:szCs w:val="18"/>
              </w:rPr>
              <w:t>291 287</w:t>
            </w:r>
          </w:p>
        </w:tc>
      </w:tr>
      <w:tr w:rsidR="00800710" w:rsidRPr="00E851C2" w:rsidTr="009F281D">
        <w:tc>
          <w:tcPr>
            <w:tcW w:w="577" w:type="dxa"/>
          </w:tcPr>
          <w:p w:rsidR="00800710" w:rsidRPr="009F281D" w:rsidRDefault="00800710" w:rsidP="00057EB5">
            <w:pPr>
              <w:rPr>
                <w:sz w:val="18"/>
                <w:szCs w:val="18"/>
              </w:rPr>
            </w:pPr>
            <w:r w:rsidRPr="009F281D">
              <w:rPr>
                <w:sz w:val="18"/>
                <w:szCs w:val="18"/>
              </w:rPr>
              <w:t>12</w:t>
            </w:r>
          </w:p>
        </w:tc>
        <w:tc>
          <w:tcPr>
            <w:tcW w:w="4571" w:type="dxa"/>
            <w:vAlign w:val="bottom"/>
          </w:tcPr>
          <w:p w:rsidR="00800710" w:rsidRPr="009F281D" w:rsidRDefault="00800710" w:rsidP="00057EB5">
            <w:pPr>
              <w:rPr>
                <w:sz w:val="18"/>
                <w:szCs w:val="18"/>
              </w:rPr>
            </w:pPr>
            <w:r w:rsidRPr="009F281D">
              <w:rPr>
                <w:sz w:val="18"/>
                <w:szCs w:val="18"/>
              </w:rPr>
              <w:t xml:space="preserve">Требования по прочим операциям </w:t>
            </w:r>
          </w:p>
        </w:tc>
        <w:tc>
          <w:tcPr>
            <w:tcW w:w="2160" w:type="dxa"/>
            <w:vAlign w:val="bottom"/>
          </w:tcPr>
          <w:p w:rsidR="00800710" w:rsidRPr="009F281D" w:rsidRDefault="00800710" w:rsidP="009F281D">
            <w:pPr>
              <w:jc w:val="center"/>
              <w:rPr>
                <w:sz w:val="18"/>
                <w:szCs w:val="18"/>
              </w:rPr>
            </w:pPr>
            <w:r w:rsidRPr="009F281D">
              <w:rPr>
                <w:sz w:val="18"/>
                <w:szCs w:val="18"/>
              </w:rPr>
              <w:t>344 627</w:t>
            </w:r>
          </w:p>
        </w:tc>
        <w:tc>
          <w:tcPr>
            <w:tcW w:w="2160" w:type="dxa"/>
            <w:vAlign w:val="bottom"/>
          </w:tcPr>
          <w:p w:rsidR="00800710" w:rsidRPr="009F281D" w:rsidRDefault="00800710" w:rsidP="009F281D">
            <w:pPr>
              <w:jc w:val="center"/>
              <w:rPr>
                <w:sz w:val="18"/>
                <w:szCs w:val="18"/>
              </w:rPr>
            </w:pPr>
            <w:r w:rsidRPr="009F281D">
              <w:rPr>
                <w:sz w:val="18"/>
                <w:szCs w:val="18"/>
              </w:rPr>
              <w:t>392 923</w:t>
            </w:r>
          </w:p>
        </w:tc>
      </w:tr>
      <w:tr w:rsidR="00800710" w:rsidRPr="00E851C2" w:rsidTr="009F281D">
        <w:tc>
          <w:tcPr>
            <w:tcW w:w="577" w:type="dxa"/>
          </w:tcPr>
          <w:p w:rsidR="00800710" w:rsidRPr="009F281D" w:rsidRDefault="00800710" w:rsidP="00057EB5">
            <w:pPr>
              <w:rPr>
                <w:sz w:val="18"/>
                <w:szCs w:val="18"/>
              </w:rPr>
            </w:pPr>
          </w:p>
        </w:tc>
        <w:tc>
          <w:tcPr>
            <w:tcW w:w="4571" w:type="dxa"/>
            <w:vAlign w:val="bottom"/>
          </w:tcPr>
          <w:p w:rsidR="00800710" w:rsidRPr="009F281D" w:rsidRDefault="00800710" w:rsidP="00057EB5">
            <w:pPr>
              <w:rPr>
                <w:sz w:val="18"/>
                <w:szCs w:val="18"/>
              </w:rPr>
            </w:pPr>
            <w:r w:rsidRPr="009F281D">
              <w:rPr>
                <w:sz w:val="18"/>
                <w:szCs w:val="18"/>
              </w:rPr>
              <w:t>Всего</w:t>
            </w:r>
          </w:p>
        </w:tc>
        <w:tc>
          <w:tcPr>
            <w:tcW w:w="2160" w:type="dxa"/>
            <w:vAlign w:val="bottom"/>
          </w:tcPr>
          <w:p w:rsidR="00800710" w:rsidRPr="009F281D" w:rsidRDefault="00800710" w:rsidP="009F281D">
            <w:pPr>
              <w:jc w:val="center"/>
              <w:rPr>
                <w:bCs/>
                <w:sz w:val="18"/>
                <w:szCs w:val="18"/>
              </w:rPr>
            </w:pPr>
            <w:r w:rsidRPr="009F281D">
              <w:rPr>
                <w:bCs/>
                <w:sz w:val="18"/>
                <w:szCs w:val="18"/>
              </w:rPr>
              <w:t>1 582 937</w:t>
            </w:r>
          </w:p>
        </w:tc>
        <w:tc>
          <w:tcPr>
            <w:tcW w:w="2160" w:type="dxa"/>
            <w:vAlign w:val="bottom"/>
          </w:tcPr>
          <w:p w:rsidR="00800710" w:rsidRPr="009F281D" w:rsidRDefault="00800710" w:rsidP="009F281D">
            <w:pPr>
              <w:jc w:val="center"/>
              <w:rPr>
                <w:sz w:val="18"/>
                <w:szCs w:val="18"/>
              </w:rPr>
            </w:pPr>
            <w:r w:rsidRPr="009F281D">
              <w:rPr>
                <w:sz w:val="18"/>
                <w:szCs w:val="18"/>
              </w:rPr>
              <w:t>2 091 208</w:t>
            </w:r>
          </w:p>
        </w:tc>
      </w:tr>
    </w:tbl>
    <w:p w:rsidR="00AC0641" w:rsidRPr="00E851C2" w:rsidRDefault="00AC0641" w:rsidP="00AC0641">
      <w:pPr>
        <w:pStyle w:val="em-4"/>
        <w:rPr>
          <w:bCs/>
          <w:iCs/>
        </w:rPr>
      </w:pPr>
    </w:p>
    <w:p w:rsidR="00B37CA9" w:rsidRPr="00E851C2" w:rsidRDefault="00B37CA9" w:rsidP="00AC0641">
      <w:pPr>
        <w:pStyle w:val="em-4"/>
      </w:pPr>
      <w:r w:rsidRPr="00E851C2">
        <w:rPr>
          <w:bCs/>
          <w:iCs/>
        </w:rPr>
        <w:t>Информация о дебиторах, на долю которых приходится не менее 10 процентов от общей суммы дебиторской задолженности</w:t>
      </w:r>
      <w:r w:rsidRPr="00E851C2">
        <w:t xml:space="preserve"> кредитной организации – эмитента, входящих в состав дебиторской задолженности кредитной организации - эмитента за отчетный период</w:t>
      </w:r>
      <w:r w:rsidRPr="00E851C2">
        <w:rPr>
          <w:rStyle w:val="af"/>
          <w:vanish/>
        </w:rPr>
        <w:footnoteReference w:id="68"/>
      </w:r>
      <w:r w:rsidRPr="00E851C2">
        <w:t>:</w:t>
      </w:r>
    </w:p>
    <w:p w:rsidR="001579FC" w:rsidRPr="00E851C2" w:rsidRDefault="001579FC" w:rsidP="00AC0641">
      <w:pPr>
        <w:pStyle w:val="em-4"/>
        <w:rPr>
          <w:bCs/>
          <w:iCs/>
        </w:rPr>
      </w:pPr>
    </w:p>
    <w:p w:rsidR="009E29EF" w:rsidRPr="00E851C2" w:rsidRDefault="009E29EF" w:rsidP="00AC0641">
      <w:pPr>
        <w:pStyle w:val="em-4"/>
        <w:rPr>
          <w:bCs/>
          <w:iCs/>
        </w:rPr>
      </w:pPr>
      <w:r w:rsidRPr="00E851C2">
        <w:rPr>
          <w:bCs/>
          <w:iCs/>
        </w:rPr>
        <w:t>На 01.07.2012:</w:t>
      </w:r>
    </w:p>
    <w:p w:rsidR="009E29EF" w:rsidRPr="00E851C2" w:rsidRDefault="009E29EF" w:rsidP="00AC0641">
      <w:pPr>
        <w:pStyle w:val="em-4"/>
        <w:rPr>
          <w:bCs/>
          <w:iCs/>
        </w:rPr>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7"/>
        <w:gridCol w:w="4143"/>
        <w:gridCol w:w="536"/>
      </w:tblGrid>
      <w:tr w:rsidR="00270FDC" w:rsidRPr="00E851C2" w:rsidTr="009E29EF">
        <w:tc>
          <w:tcPr>
            <w:tcW w:w="4137" w:type="dxa"/>
          </w:tcPr>
          <w:p w:rsidR="00270FDC" w:rsidRPr="00E851C2" w:rsidRDefault="00270FDC" w:rsidP="00270FDC">
            <w:pPr>
              <w:pStyle w:val="em-4"/>
              <w:ind w:firstLine="0"/>
            </w:pPr>
            <w:r w:rsidRPr="00E851C2">
              <w:t>Полное фирменное наименование:</w:t>
            </w:r>
          </w:p>
        </w:tc>
        <w:tc>
          <w:tcPr>
            <w:tcW w:w="4679" w:type="dxa"/>
            <w:gridSpan w:val="2"/>
            <w:vAlign w:val="bottom"/>
          </w:tcPr>
          <w:p w:rsidR="00270FDC" w:rsidRPr="00E851C2" w:rsidRDefault="00270FDC" w:rsidP="00270FDC">
            <w:pPr>
              <w:rPr>
                <w:sz w:val="22"/>
                <w:szCs w:val="22"/>
              </w:rPr>
            </w:pPr>
            <w:r w:rsidRPr="00E851C2">
              <w:rPr>
                <w:sz w:val="22"/>
                <w:szCs w:val="22"/>
              </w:rPr>
              <w:t>Акционерный Коммерческий Банк «Национальный Клиринговый Центр» (Закрытое акционерное общество)</w:t>
            </w:r>
          </w:p>
        </w:tc>
      </w:tr>
      <w:tr w:rsidR="00270FDC" w:rsidRPr="00E851C2" w:rsidTr="009E29EF">
        <w:tc>
          <w:tcPr>
            <w:tcW w:w="4137" w:type="dxa"/>
          </w:tcPr>
          <w:p w:rsidR="00270FDC" w:rsidRPr="00E851C2" w:rsidRDefault="00270FDC" w:rsidP="00270FDC">
            <w:pPr>
              <w:pStyle w:val="em-4"/>
              <w:ind w:firstLine="0"/>
            </w:pPr>
            <w:r w:rsidRPr="00E851C2">
              <w:t>Сокращенное фирменное наименование:</w:t>
            </w:r>
          </w:p>
        </w:tc>
        <w:tc>
          <w:tcPr>
            <w:tcW w:w="4679" w:type="dxa"/>
            <w:gridSpan w:val="2"/>
            <w:vAlign w:val="bottom"/>
          </w:tcPr>
          <w:p w:rsidR="00270FDC" w:rsidRPr="00E851C2" w:rsidRDefault="00270FDC" w:rsidP="00270FDC">
            <w:pPr>
              <w:rPr>
                <w:sz w:val="22"/>
                <w:szCs w:val="22"/>
              </w:rPr>
            </w:pPr>
            <w:r w:rsidRPr="00E851C2">
              <w:rPr>
                <w:sz w:val="22"/>
                <w:szCs w:val="22"/>
              </w:rPr>
              <w:t>ЗАО АКБ «Национальный Клиринговый Центр»</w:t>
            </w:r>
          </w:p>
        </w:tc>
      </w:tr>
      <w:tr w:rsidR="00270FDC" w:rsidRPr="00E851C2" w:rsidTr="009E29EF">
        <w:tc>
          <w:tcPr>
            <w:tcW w:w="4137" w:type="dxa"/>
          </w:tcPr>
          <w:p w:rsidR="00270FDC" w:rsidRPr="00E851C2" w:rsidRDefault="00270FDC" w:rsidP="00270FDC">
            <w:pPr>
              <w:pStyle w:val="em-4"/>
              <w:ind w:firstLine="0"/>
            </w:pPr>
            <w:r w:rsidRPr="00E851C2">
              <w:t>Место нахождения:</w:t>
            </w:r>
          </w:p>
        </w:tc>
        <w:tc>
          <w:tcPr>
            <w:tcW w:w="4679" w:type="dxa"/>
            <w:gridSpan w:val="2"/>
            <w:vAlign w:val="bottom"/>
          </w:tcPr>
          <w:p w:rsidR="00270FDC" w:rsidRPr="00E851C2" w:rsidRDefault="00270FDC" w:rsidP="00270FDC">
            <w:pPr>
              <w:rPr>
                <w:sz w:val="22"/>
                <w:szCs w:val="22"/>
              </w:rPr>
            </w:pPr>
            <w:r w:rsidRPr="00E851C2">
              <w:rPr>
                <w:sz w:val="22"/>
                <w:szCs w:val="22"/>
              </w:rPr>
              <w:t xml:space="preserve">125009, г. Москва, Большой </w:t>
            </w:r>
            <w:proofErr w:type="spellStart"/>
            <w:r w:rsidRPr="00E851C2">
              <w:rPr>
                <w:sz w:val="22"/>
                <w:szCs w:val="22"/>
              </w:rPr>
              <w:t>Кисловский</w:t>
            </w:r>
            <w:proofErr w:type="spellEnd"/>
            <w:r w:rsidRPr="00E851C2">
              <w:rPr>
                <w:sz w:val="22"/>
                <w:szCs w:val="22"/>
              </w:rPr>
              <w:t xml:space="preserve"> переулок, дом 13</w:t>
            </w:r>
          </w:p>
        </w:tc>
      </w:tr>
      <w:tr w:rsidR="00270FDC" w:rsidRPr="00E851C2" w:rsidTr="009E29EF">
        <w:tc>
          <w:tcPr>
            <w:tcW w:w="4137" w:type="dxa"/>
          </w:tcPr>
          <w:p w:rsidR="00270FDC" w:rsidRPr="00E851C2" w:rsidRDefault="00270FDC" w:rsidP="00270FDC">
            <w:pPr>
              <w:pStyle w:val="em-4"/>
              <w:ind w:firstLine="0"/>
            </w:pPr>
            <w:r w:rsidRPr="00E851C2">
              <w:t>ИНН (если применимо):</w:t>
            </w:r>
          </w:p>
        </w:tc>
        <w:tc>
          <w:tcPr>
            <w:tcW w:w="4679" w:type="dxa"/>
            <w:gridSpan w:val="2"/>
          </w:tcPr>
          <w:p w:rsidR="00270FDC" w:rsidRPr="00E851C2" w:rsidRDefault="00270FDC" w:rsidP="00270FDC">
            <w:pPr>
              <w:rPr>
                <w:sz w:val="22"/>
                <w:szCs w:val="22"/>
              </w:rPr>
            </w:pPr>
            <w:r w:rsidRPr="00E851C2">
              <w:rPr>
                <w:sz w:val="22"/>
                <w:szCs w:val="22"/>
              </w:rPr>
              <w:t>7750004023</w:t>
            </w:r>
          </w:p>
        </w:tc>
      </w:tr>
      <w:tr w:rsidR="00270FDC" w:rsidRPr="00E851C2" w:rsidTr="009E29EF">
        <w:tc>
          <w:tcPr>
            <w:tcW w:w="4137" w:type="dxa"/>
          </w:tcPr>
          <w:p w:rsidR="00270FDC" w:rsidRPr="00E851C2" w:rsidRDefault="00270FDC" w:rsidP="00270FDC">
            <w:pPr>
              <w:pStyle w:val="em-4"/>
              <w:ind w:firstLine="0"/>
            </w:pPr>
            <w:r w:rsidRPr="00E851C2">
              <w:t>ОГРН (если применимо):</w:t>
            </w:r>
          </w:p>
        </w:tc>
        <w:tc>
          <w:tcPr>
            <w:tcW w:w="4679" w:type="dxa"/>
            <w:gridSpan w:val="2"/>
          </w:tcPr>
          <w:p w:rsidR="00270FDC" w:rsidRPr="00E851C2" w:rsidRDefault="00270FDC" w:rsidP="00270FDC">
            <w:pPr>
              <w:rPr>
                <w:sz w:val="22"/>
                <w:szCs w:val="22"/>
              </w:rPr>
            </w:pPr>
            <w:r w:rsidRPr="00E851C2">
              <w:rPr>
                <w:sz w:val="22"/>
                <w:szCs w:val="22"/>
              </w:rPr>
              <w:t>1067711004481</w:t>
            </w:r>
          </w:p>
        </w:tc>
      </w:tr>
      <w:tr w:rsidR="00270FDC" w:rsidRPr="00E851C2" w:rsidTr="009E29EF">
        <w:tc>
          <w:tcPr>
            <w:tcW w:w="4137" w:type="dxa"/>
            <w:tcBorders>
              <w:bottom w:val="single" w:sz="4" w:space="0" w:color="auto"/>
            </w:tcBorders>
          </w:tcPr>
          <w:p w:rsidR="00270FDC" w:rsidRPr="00E851C2" w:rsidRDefault="00270FDC" w:rsidP="00270FDC">
            <w:pPr>
              <w:pStyle w:val="em-4"/>
              <w:ind w:firstLine="0"/>
            </w:pPr>
            <w:r w:rsidRPr="00E851C2">
              <w:t>сумма задолженности</w:t>
            </w:r>
          </w:p>
        </w:tc>
        <w:tc>
          <w:tcPr>
            <w:tcW w:w="4143" w:type="dxa"/>
            <w:tcBorders>
              <w:bottom w:val="single" w:sz="4" w:space="0" w:color="auto"/>
            </w:tcBorders>
          </w:tcPr>
          <w:p w:rsidR="00270FDC" w:rsidRPr="00E851C2" w:rsidRDefault="00270FDC" w:rsidP="00270FDC">
            <w:pPr>
              <w:pStyle w:val="em-4"/>
              <w:ind w:firstLine="0"/>
              <w:jc w:val="left"/>
            </w:pPr>
            <w:r w:rsidRPr="00E851C2">
              <w:t>546 869</w:t>
            </w:r>
          </w:p>
        </w:tc>
        <w:tc>
          <w:tcPr>
            <w:tcW w:w="536" w:type="dxa"/>
            <w:tcBorders>
              <w:bottom w:val="single" w:sz="4" w:space="0" w:color="auto"/>
            </w:tcBorders>
          </w:tcPr>
          <w:p w:rsidR="00270FDC" w:rsidRPr="00E851C2" w:rsidRDefault="00270FDC" w:rsidP="00270FDC">
            <w:pPr>
              <w:pStyle w:val="em-4"/>
              <w:ind w:firstLine="0"/>
              <w:rPr>
                <w:sz w:val="16"/>
                <w:szCs w:val="16"/>
              </w:rPr>
            </w:pPr>
            <w:r w:rsidRPr="00E851C2">
              <w:rPr>
                <w:sz w:val="16"/>
                <w:szCs w:val="16"/>
              </w:rPr>
              <w:t>Тыс. руб.</w:t>
            </w:r>
          </w:p>
        </w:tc>
      </w:tr>
      <w:tr w:rsidR="00270FDC" w:rsidRPr="00E851C2" w:rsidTr="009E29EF">
        <w:tc>
          <w:tcPr>
            <w:tcW w:w="4137" w:type="dxa"/>
            <w:tcBorders>
              <w:top w:val="single" w:sz="4" w:space="0" w:color="auto"/>
              <w:left w:val="single" w:sz="4" w:space="0" w:color="auto"/>
              <w:bottom w:val="single" w:sz="4" w:space="0" w:color="auto"/>
              <w:right w:val="single" w:sz="4" w:space="0" w:color="auto"/>
            </w:tcBorders>
          </w:tcPr>
          <w:p w:rsidR="00270FDC" w:rsidRPr="00E851C2" w:rsidRDefault="00270FDC" w:rsidP="00270FDC">
            <w:pPr>
              <w:pStyle w:val="em-4"/>
              <w:ind w:firstLine="0"/>
            </w:pPr>
            <w:r w:rsidRPr="00E851C2">
              <w:t>размер и условия просроченной задолженности</w:t>
            </w:r>
          </w:p>
        </w:tc>
        <w:tc>
          <w:tcPr>
            <w:tcW w:w="4679" w:type="dxa"/>
            <w:gridSpan w:val="2"/>
            <w:tcBorders>
              <w:top w:val="single" w:sz="4" w:space="0" w:color="auto"/>
              <w:left w:val="single" w:sz="4" w:space="0" w:color="auto"/>
              <w:bottom w:val="single" w:sz="4" w:space="0" w:color="auto"/>
              <w:right w:val="single" w:sz="4" w:space="0" w:color="auto"/>
            </w:tcBorders>
          </w:tcPr>
          <w:p w:rsidR="00270FDC" w:rsidRPr="00E851C2" w:rsidRDefault="00270FDC" w:rsidP="00270FDC">
            <w:pPr>
              <w:pStyle w:val="em-4"/>
              <w:ind w:firstLine="0"/>
            </w:pPr>
            <w:r w:rsidRPr="00E851C2">
              <w:t>-</w:t>
            </w:r>
          </w:p>
        </w:tc>
      </w:tr>
      <w:tr w:rsidR="00270FDC" w:rsidRPr="00E851C2" w:rsidTr="009E29EF">
        <w:trPr>
          <w:hidden/>
        </w:trPr>
        <w:tc>
          <w:tcPr>
            <w:tcW w:w="8816" w:type="dxa"/>
            <w:gridSpan w:val="3"/>
            <w:tcBorders>
              <w:top w:val="single" w:sz="4" w:space="0" w:color="auto"/>
            </w:tcBorders>
          </w:tcPr>
          <w:p w:rsidR="00270FDC" w:rsidRPr="00E851C2" w:rsidRDefault="00270FDC" w:rsidP="00270FDC">
            <w:pPr>
              <w:pStyle w:val="em-4"/>
              <w:ind w:firstLine="0"/>
              <w:jc w:val="right"/>
              <w:rPr>
                <w:vanish/>
              </w:rPr>
            </w:pPr>
            <w:r w:rsidRPr="00E851C2">
              <w:rPr>
                <w:vanish/>
              </w:rPr>
              <w:t>(процентная ставка, штрафные санкции, пени)</w:t>
            </w:r>
          </w:p>
        </w:tc>
      </w:tr>
    </w:tbl>
    <w:p w:rsidR="00270FDC" w:rsidRPr="00E851C2" w:rsidRDefault="00270FDC" w:rsidP="00270FDC">
      <w:pPr>
        <w:pStyle w:val="em-4"/>
      </w:pPr>
    </w:p>
    <w:tbl>
      <w:tblPr>
        <w:tblW w:w="0" w:type="auto"/>
        <w:tblLook w:val="01E0"/>
      </w:tblPr>
      <w:tblGrid>
        <w:gridCol w:w="1908"/>
        <w:gridCol w:w="2340"/>
        <w:gridCol w:w="5322"/>
      </w:tblGrid>
      <w:tr w:rsidR="00270FDC" w:rsidRPr="00E851C2" w:rsidTr="00270FDC">
        <w:tc>
          <w:tcPr>
            <w:tcW w:w="1908" w:type="dxa"/>
          </w:tcPr>
          <w:p w:rsidR="00270FDC" w:rsidRPr="00E851C2" w:rsidRDefault="00270FDC" w:rsidP="00270FDC">
            <w:pPr>
              <w:pStyle w:val="em-4"/>
              <w:ind w:firstLine="0"/>
            </w:pPr>
            <w:r w:rsidRPr="00E851C2">
              <w:t>Данный дебитор</w:t>
            </w:r>
          </w:p>
        </w:tc>
        <w:tc>
          <w:tcPr>
            <w:tcW w:w="2340" w:type="dxa"/>
          </w:tcPr>
          <w:p w:rsidR="00270FDC" w:rsidRPr="00E851C2" w:rsidRDefault="00270FDC" w:rsidP="00270FDC">
            <w:pPr>
              <w:pStyle w:val="em-4"/>
              <w:ind w:firstLine="0"/>
            </w:pPr>
            <w:r w:rsidRPr="00E851C2">
              <w:t>не является</w:t>
            </w:r>
          </w:p>
        </w:tc>
        <w:tc>
          <w:tcPr>
            <w:tcW w:w="5322" w:type="dxa"/>
          </w:tcPr>
          <w:p w:rsidR="00270FDC" w:rsidRPr="00E851C2" w:rsidRDefault="00270FDC" w:rsidP="00270FDC">
            <w:pPr>
              <w:pStyle w:val="em-4"/>
              <w:ind w:firstLine="0"/>
            </w:pPr>
            <w:proofErr w:type="spellStart"/>
            <w:r w:rsidRPr="00E851C2">
              <w:t>аффилированным</w:t>
            </w:r>
            <w:proofErr w:type="spellEnd"/>
            <w:r w:rsidRPr="00E851C2">
              <w:t xml:space="preserve"> лицом кредитной  организации </w:t>
            </w:r>
          </w:p>
        </w:tc>
      </w:tr>
      <w:tr w:rsidR="00270FDC" w:rsidRPr="00E851C2" w:rsidTr="00270FDC">
        <w:tc>
          <w:tcPr>
            <w:tcW w:w="1908" w:type="dxa"/>
          </w:tcPr>
          <w:p w:rsidR="00270FDC" w:rsidRPr="00E851C2" w:rsidRDefault="00270FDC" w:rsidP="00270FDC">
            <w:pPr>
              <w:pStyle w:val="em-6"/>
              <w:rPr>
                <w:sz w:val="22"/>
                <w:szCs w:val="22"/>
              </w:rPr>
            </w:pPr>
          </w:p>
        </w:tc>
        <w:tc>
          <w:tcPr>
            <w:tcW w:w="2340" w:type="dxa"/>
          </w:tcPr>
          <w:p w:rsidR="00270FDC" w:rsidRPr="00E851C2" w:rsidRDefault="00270FDC" w:rsidP="00270FDC">
            <w:pPr>
              <w:pStyle w:val="em-6"/>
              <w:ind w:firstLine="0"/>
              <w:jc w:val="center"/>
            </w:pPr>
            <w:r w:rsidRPr="00E851C2">
              <w:t xml:space="preserve">(указывается: является </w:t>
            </w:r>
            <w:r w:rsidRPr="00E851C2">
              <w:br/>
              <w:t>или не является)</w:t>
            </w:r>
          </w:p>
        </w:tc>
        <w:tc>
          <w:tcPr>
            <w:tcW w:w="5322" w:type="dxa"/>
          </w:tcPr>
          <w:p w:rsidR="00270FDC" w:rsidRPr="00E851C2" w:rsidRDefault="00270FDC" w:rsidP="00270FDC">
            <w:pPr>
              <w:pStyle w:val="em-6"/>
              <w:rPr>
                <w:sz w:val="22"/>
                <w:szCs w:val="22"/>
              </w:rPr>
            </w:pPr>
          </w:p>
        </w:tc>
      </w:tr>
      <w:tr w:rsidR="00270FDC" w:rsidRPr="00E851C2" w:rsidTr="00270FDC">
        <w:tc>
          <w:tcPr>
            <w:tcW w:w="9570" w:type="dxa"/>
            <w:gridSpan w:val="3"/>
          </w:tcPr>
          <w:p w:rsidR="00270FDC" w:rsidRPr="00E851C2" w:rsidRDefault="00270FDC" w:rsidP="009E29EF">
            <w:pPr>
              <w:pStyle w:val="prilozhenie"/>
              <w:spacing w:line="240" w:lineRule="atLeast"/>
              <w:ind w:firstLine="0"/>
              <w:rPr>
                <w:sz w:val="22"/>
                <w:szCs w:val="22"/>
              </w:rPr>
            </w:pPr>
            <w:r w:rsidRPr="00E851C2">
              <w:rPr>
                <w:sz w:val="22"/>
                <w:szCs w:val="22"/>
              </w:rPr>
              <w:t>–эмитента</w:t>
            </w:r>
            <w:r w:rsidR="009E29EF" w:rsidRPr="00E851C2">
              <w:rPr>
                <w:sz w:val="22"/>
                <w:szCs w:val="22"/>
              </w:rPr>
              <w:t>.</w:t>
            </w:r>
          </w:p>
        </w:tc>
      </w:tr>
    </w:tbl>
    <w:p w:rsidR="00270FDC" w:rsidRPr="00E851C2" w:rsidRDefault="00270FDC" w:rsidP="00270FDC">
      <w:pPr>
        <w:pStyle w:val="em-4"/>
      </w:pPr>
    </w:p>
    <w:p w:rsidR="00270FDC" w:rsidRPr="00E851C2" w:rsidRDefault="00270FDC" w:rsidP="00270FDC">
      <w:pPr>
        <w:pStyle w:val="em-4"/>
      </w:pP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7"/>
        <w:gridCol w:w="4143"/>
        <w:gridCol w:w="536"/>
      </w:tblGrid>
      <w:tr w:rsidR="00270FDC" w:rsidRPr="00E851C2" w:rsidTr="009E29EF">
        <w:tc>
          <w:tcPr>
            <w:tcW w:w="4137" w:type="dxa"/>
            <w:tcBorders>
              <w:top w:val="single" w:sz="4" w:space="0" w:color="auto"/>
              <w:left w:val="single" w:sz="4" w:space="0" w:color="auto"/>
              <w:right w:val="single" w:sz="4" w:space="0" w:color="auto"/>
            </w:tcBorders>
          </w:tcPr>
          <w:p w:rsidR="00270FDC" w:rsidRPr="00E851C2" w:rsidRDefault="00270FDC" w:rsidP="00270FDC">
            <w:pPr>
              <w:pStyle w:val="em-4"/>
              <w:ind w:firstLine="0"/>
            </w:pPr>
            <w:r w:rsidRPr="00E851C2">
              <w:t>Полное фирменное наименование:</w:t>
            </w:r>
          </w:p>
        </w:tc>
        <w:tc>
          <w:tcPr>
            <w:tcW w:w="4679" w:type="dxa"/>
            <w:gridSpan w:val="2"/>
            <w:tcBorders>
              <w:top w:val="single" w:sz="4" w:space="0" w:color="auto"/>
              <w:left w:val="single" w:sz="4" w:space="0" w:color="auto"/>
              <w:right w:val="single" w:sz="4" w:space="0" w:color="auto"/>
            </w:tcBorders>
            <w:vAlign w:val="bottom"/>
          </w:tcPr>
          <w:p w:rsidR="00270FDC" w:rsidRPr="00E851C2" w:rsidRDefault="00270FDC" w:rsidP="00270FDC">
            <w:pPr>
              <w:rPr>
                <w:sz w:val="22"/>
                <w:szCs w:val="22"/>
              </w:rPr>
            </w:pPr>
            <w:r w:rsidRPr="00E851C2">
              <w:rPr>
                <w:sz w:val="22"/>
                <w:szCs w:val="22"/>
              </w:rPr>
              <w:t>«Технический центр РТС», ЗАО</w:t>
            </w:r>
          </w:p>
        </w:tc>
      </w:tr>
      <w:tr w:rsidR="00270FDC" w:rsidRPr="00E851C2" w:rsidTr="009E29EF">
        <w:tc>
          <w:tcPr>
            <w:tcW w:w="4137" w:type="dxa"/>
            <w:tcBorders>
              <w:left w:val="single" w:sz="4" w:space="0" w:color="auto"/>
            </w:tcBorders>
          </w:tcPr>
          <w:p w:rsidR="00270FDC" w:rsidRPr="00E851C2" w:rsidRDefault="00270FDC" w:rsidP="00270FDC">
            <w:pPr>
              <w:pStyle w:val="em-4"/>
              <w:ind w:firstLine="0"/>
            </w:pPr>
            <w:r w:rsidRPr="00E851C2">
              <w:t>Сокращенное фирменное наименование:</w:t>
            </w:r>
          </w:p>
        </w:tc>
        <w:tc>
          <w:tcPr>
            <w:tcW w:w="4679" w:type="dxa"/>
            <w:gridSpan w:val="2"/>
            <w:tcBorders>
              <w:right w:val="single" w:sz="4" w:space="0" w:color="auto"/>
            </w:tcBorders>
            <w:vAlign w:val="bottom"/>
          </w:tcPr>
          <w:p w:rsidR="00270FDC" w:rsidRPr="00E851C2" w:rsidRDefault="00270FDC" w:rsidP="00270FDC">
            <w:pPr>
              <w:rPr>
                <w:sz w:val="22"/>
                <w:szCs w:val="22"/>
              </w:rPr>
            </w:pPr>
            <w:r w:rsidRPr="00E851C2">
              <w:rPr>
                <w:sz w:val="22"/>
                <w:szCs w:val="22"/>
              </w:rPr>
              <w:t>«Технический центр РТС», ЗАО</w:t>
            </w:r>
          </w:p>
        </w:tc>
      </w:tr>
      <w:tr w:rsidR="00270FDC" w:rsidRPr="00E851C2" w:rsidTr="009E29EF">
        <w:tc>
          <w:tcPr>
            <w:tcW w:w="4137" w:type="dxa"/>
            <w:tcBorders>
              <w:left w:val="single" w:sz="4" w:space="0" w:color="auto"/>
            </w:tcBorders>
          </w:tcPr>
          <w:p w:rsidR="00270FDC" w:rsidRPr="00E851C2" w:rsidRDefault="00270FDC" w:rsidP="00270FDC">
            <w:pPr>
              <w:pStyle w:val="em-4"/>
              <w:ind w:firstLine="0"/>
            </w:pPr>
            <w:r w:rsidRPr="00E851C2">
              <w:t>Место нахождения:</w:t>
            </w:r>
          </w:p>
        </w:tc>
        <w:tc>
          <w:tcPr>
            <w:tcW w:w="4679" w:type="dxa"/>
            <w:gridSpan w:val="2"/>
            <w:tcBorders>
              <w:right w:val="single" w:sz="4" w:space="0" w:color="auto"/>
            </w:tcBorders>
            <w:vAlign w:val="bottom"/>
          </w:tcPr>
          <w:p w:rsidR="00270FDC" w:rsidRPr="00E851C2" w:rsidRDefault="00270FDC" w:rsidP="00270FDC">
            <w:pPr>
              <w:rPr>
                <w:sz w:val="22"/>
                <w:szCs w:val="22"/>
              </w:rPr>
            </w:pPr>
            <w:r w:rsidRPr="00E851C2">
              <w:rPr>
                <w:sz w:val="22"/>
                <w:szCs w:val="22"/>
              </w:rPr>
              <w:t xml:space="preserve">127006, г. Москва, </w:t>
            </w:r>
            <w:proofErr w:type="spellStart"/>
            <w:r w:rsidRPr="00E851C2">
              <w:rPr>
                <w:sz w:val="22"/>
                <w:szCs w:val="22"/>
              </w:rPr>
              <w:t>Долгоруковская</w:t>
            </w:r>
            <w:proofErr w:type="spellEnd"/>
            <w:r w:rsidRPr="00E851C2">
              <w:rPr>
                <w:sz w:val="22"/>
                <w:szCs w:val="22"/>
              </w:rPr>
              <w:t xml:space="preserve"> ул., д.38, стр.1</w:t>
            </w:r>
          </w:p>
        </w:tc>
      </w:tr>
      <w:tr w:rsidR="00270FDC" w:rsidRPr="00E851C2" w:rsidTr="009E29EF">
        <w:tc>
          <w:tcPr>
            <w:tcW w:w="4137" w:type="dxa"/>
            <w:tcBorders>
              <w:left w:val="single" w:sz="4" w:space="0" w:color="auto"/>
            </w:tcBorders>
          </w:tcPr>
          <w:p w:rsidR="00270FDC" w:rsidRPr="00E851C2" w:rsidRDefault="00270FDC" w:rsidP="00270FDC">
            <w:pPr>
              <w:pStyle w:val="em-4"/>
              <w:ind w:firstLine="0"/>
            </w:pPr>
            <w:r w:rsidRPr="00E851C2">
              <w:t>ИНН (если применимо):</w:t>
            </w:r>
          </w:p>
        </w:tc>
        <w:tc>
          <w:tcPr>
            <w:tcW w:w="4679" w:type="dxa"/>
            <w:gridSpan w:val="2"/>
            <w:tcBorders>
              <w:right w:val="single" w:sz="4" w:space="0" w:color="auto"/>
            </w:tcBorders>
          </w:tcPr>
          <w:p w:rsidR="00270FDC" w:rsidRPr="00E851C2" w:rsidRDefault="00270FDC" w:rsidP="00270FDC">
            <w:pPr>
              <w:rPr>
                <w:sz w:val="22"/>
                <w:szCs w:val="22"/>
              </w:rPr>
            </w:pPr>
            <w:r w:rsidRPr="00E851C2">
              <w:rPr>
                <w:sz w:val="22"/>
                <w:szCs w:val="22"/>
              </w:rPr>
              <w:t>7712071068</w:t>
            </w:r>
          </w:p>
        </w:tc>
      </w:tr>
      <w:tr w:rsidR="00270FDC" w:rsidRPr="00E851C2" w:rsidTr="009E29EF">
        <w:tc>
          <w:tcPr>
            <w:tcW w:w="4137" w:type="dxa"/>
            <w:tcBorders>
              <w:left w:val="single" w:sz="4" w:space="0" w:color="auto"/>
            </w:tcBorders>
          </w:tcPr>
          <w:p w:rsidR="00270FDC" w:rsidRPr="00E851C2" w:rsidRDefault="00270FDC" w:rsidP="00270FDC">
            <w:pPr>
              <w:pStyle w:val="em-4"/>
              <w:ind w:firstLine="0"/>
            </w:pPr>
            <w:r w:rsidRPr="00E851C2">
              <w:t>ОГРН (если применимо):</w:t>
            </w:r>
          </w:p>
        </w:tc>
        <w:tc>
          <w:tcPr>
            <w:tcW w:w="4679" w:type="dxa"/>
            <w:gridSpan w:val="2"/>
            <w:tcBorders>
              <w:right w:val="single" w:sz="4" w:space="0" w:color="auto"/>
            </w:tcBorders>
          </w:tcPr>
          <w:p w:rsidR="00270FDC" w:rsidRPr="00E851C2" w:rsidRDefault="00270FDC" w:rsidP="00270FDC">
            <w:pPr>
              <w:rPr>
                <w:sz w:val="22"/>
                <w:szCs w:val="22"/>
              </w:rPr>
            </w:pPr>
            <w:r w:rsidRPr="00E851C2">
              <w:rPr>
                <w:sz w:val="22"/>
                <w:szCs w:val="22"/>
              </w:rPr>
              <w:t>1027700563890</w:t>
            </w:r>
          </w:p>
        </w:tc>
      </w:tr>
      <w:tr w:rsidR="00270FDC" w:rsidRPr="00E851C2" w:rsidTr="009E29EF">
        <w:tc>
          <w:tcPr>
            <w:tcW w:w="4137" w:type="dxa"/>
            <w:tcBorders>
              <w:left w:val="single" w:sz="4" w:space="0" w:color="auto"/>
            </w:tcBorders>
          </w:tcPr>
          <w:p w:rsidR="00270FDC" w:rsidRPr="00E851C2" w:rsidRDefault="00270FDC" w:rsidP="00270FDC">
            <w:pPr>
              <w:pStyle w:val="em-4"/>
              <w:ind w:firstLine="0"/>
            </w:pPr>
            <w:r w:rsidRPr="00E851C2">
              <w:t>сумма задолженности</w:t>
            </w:r>
          </w:p>
        </w:tc>
        <w:tc>
          <w:tcPr>
            <w:tcW w:w="4143" w:type="dxa"/>
          </w:tcPr>
          <w:p w:rsidR="00270FDC" w:rsidRPr="00E851C2" w:rsidRDefault="00270FDC" w:rsidP="00270FDC">
            <w:pPr>
              <w:pStyle w:val="em-4"/>
              <w:ind w:firstLine="0"/>
              <w:jc w:val="left"/>
            </w:pPr>
            <w:r w:rsidRPr="00E851C2">
              <w:t>298 895</w:t>
            </w:r>
          </w:p>
        </w:tc>
        <w:tc>
          <w:tcPr>
            <w:tcW w:w="536" w:type="dxa"/>
            <w:tcBorders>
              <w:right w:val="single" w:sz="4" w:space="0" w:color="auto"/>
            </w:tcBorders>
          </w:tcPr>
          <w:p w:rsidR="00270FDC" w:rsidRPr="00E851C2" w:rsidRDefault="00270FDC" w:rsidP="00270FDC">
            <w:pPr>
              <w:pStyle w:val="em-4"/>
              <w:ind w:firstLine="0"/>
              <w:rPr>
                <w:sz w:val="16"/>
                <w:szCs w:val="16"/>
              </w:rPr>
            </w:pPr>
            <w:r w:rsidRPr="00E851C2">
              <w:rPr>
                <w:sz w:val="16"/>
                <w:szCs w:val="16"/>
              </w:rPr>
              <w:t>Тыс. руб.</w:t>
            </w:r>
          </w:p>
        </w:tc>
      </w:tr>
      <w:tr w:rsidR="00270FDC" w:rsidRPr="00E851C2" w:rsidTr="009E29EF">
        <w:tc>
          <w:tcPr>
            <w:tcW w:w="4137" w:type="dxa"/>
            <w:tcBorders>
              <w:left w:val="single" w:sz="4" w:space="0" w:color="auto"/>
              <w:bottom w:val="single" w:sz="4" w:space="0" w:color="auto"/>
              <w:right w:val="single" w:sz="4" w:space="0" w:color="auto"/>
            </w:tcBorders>
          </w:tcPr>
          <w:p w:rsidR="00270FDC" w:rsidRPr="00E851C2" w:rsidRDefault="00270FDC" w:rsidP="00270FDC">
            <w:pPr>
              <w:pStyle w:val="em-4"/>
              <w:ind w:firstLine="0"/>
            </w:pPr>
            <w:r w:rsidRPr="00E851C2">
              <w:t>размер и условия просроченной задолженности</w:t>
            </w:r>
          </w:p>
        </w:tc>
        <w:tc>
          <w:tcPr>
            <w:tcW w:w="4679" w:type="dxa"/>
            <w:gridSpan w:val="2"/>
            <w:tcBorders>
              <w:left w:val="single" w:sz="4" w:space="0" w:color="auto"/>
              <w:bottom w:val="single" w:sz="4" w:space="0" w:color="auto"/>
              <w:right w:val="single" w:sz="4" w:space="0" w:color="auto"/>
            </w:tcBorders>
          </w:tcPr>
          <w:p w:rsidR="00270FDC" w:rsidRPr="00E851C2" w:rsidRDefault="00270FDC" w:rsidP="00270FDC">
            <w:pPr>
              <w:pStyle w:val="em-4"/>
              <w:ind w:firstLine="0"/>
            </w:pPr>
            <w:r w:rsidRPr="00E851C2">
              <w:t>-</w:t>
            </w:r>
          </w:p>
        </w:tc>
      </w:tr>
      <w:tr w:rsidR="00270FDC" w:rsidRPr="00E851C2" w:rsidTr="009E29EF">
        <w:trPr>
          <w:hidden/>
        </w:trPr>
        <w:tc>
          <w:tcPr>
            <w:tcW w:w="8816" w:type="dxa"/>
            <w:gridSpan w:val="3"/>
            <w:tcBorders>
              <w:top w:val="single" w:sz="4" w:space="0" w:color="auto"/>
            </w:tcBorders>
          </w:tcPr>
          <w:p w:rsidR="00270FDC" w:rsidRPr="00E851C2" w:rsidRDefault="00270FDC" w:rsidP="00270FDC">
            <w:pPr>
              <w:pStyle w:val="em-4"/>
              <w:ind w:firstLine="0"/>
              <w:jc w:val="right"/>
              <w:rPr>
                <w:vanish/>
              </w:rPr>
            </w:pPr>
            <w:r w:rsidRPr="00E851C2">
              <w:rPr>
                <w:vanish/>
              </w:rPr>
              <w:t>(процентная ставка, штрафные санкции, пени)</w:t>
            </w:r>
          </w:p>
        </w:tc>
      </w:tr>
    </w:tbl>
    <w:p w:rsidR="00270FDC" w:rsidRPr="00E851C2" w:rsidRDefault="00270FDC" w:rsidP="00270FDC">
      <w:pPr>
        <w:pStyle w:val="em-4"/>
      </w:pPr>
    </w:p>
    <w:p w:rsidR="00270FDC" w:rsidRPr="00E851C2" w:rsidRDefault="00270FDC" w:rsidP="00270FDC">
      <w:pPr>
        <w:pStyle w:val="em-4"/>
      </w:pPr>
    </w:p>
    <w:tbl>
      <w:tblPr>
        <w:tblpPr w:leftFromText="180" w:rightFromText="180" w:vertAnchor="text" w:horzAnchor="margin" w:tblpY="133"/>
        <w:tblW w:w="0" w:type="auto"/>
        <w:tblLook w:val="01E0"/>
      </w:tblPr>
      <w:tblGrid>
        <w:gridCol w:w="1908"/>
        <w:gridCol w:w="2340"/>
        <w:gridCol w:w="5322"/>
      </w:tblGrid>
      <w:tr w:rsidR="009E29EF" w:rsidRPr="00E851C2" w:rsidTr="009E29EF">
        <w:tc>
          <w:tcPr>
            <w:tcW w:w="1908" w:type="dxa"/>
          </w:tcPr>
          <w:p w:rsidR="009E29EF" w:rsidRPr="00E851C2" w:rsidRDefault="009E29EF" w:rsidP="009E29EF">
            <w:pPr>
              <w:pStyle w:val="em-4"/>
              <w:ind w:firstLine="0"/>
            </w:pPr>
            <w:r w:rsidRPr="00E851C2">
              <w:t>Данный дебитор</w:t>
            </w:r>
          </w:p>
        </w:tc>
        <w:tc>
          <w:tcPr>
            <w:tcW w:w="2340" w:type="dxa"/>
          </w:tcPr>
          <w:p w:rsidR="009E29EF" w:rsidRPr="00E851C2" w:rsidRDefault="009E29EF" w:rsidP="009E29EF">
            <w:pPr>
              <w:pStyle w:val="em-4"/>
              <w:ind w:firstLine="0"/>
            </w:pPr>
            <w:r w:rsidRPr="00E851C2">
              <w:t>не является</w:t>
            </w:r>
          </w:p>
        </w:tc>
        <w:tc>
          <w:tcPr>
            <w:tcW w:w="5322" w:type="dxa"/>
          </w:tcPr>
          <w:p w:rsidR="009E29EF" w:rsidRPr="00E851C2" w:rsidRDefault="009E29EF" w:rsidP="009E29EF">
            <w:pPr>
              <w:pStyle w:val="em-4"/>
              <w:ind w:firstLine="0"/>
            </w:pPr>
            <w:proofErr w:type="spellStart"/>
            <w:r w:rsidRPr="00E851C2">
              <w:t>аффилированным</w:t>
            </w:r>
            <w:proofErr w:type="spellEnd"/>
            <w:r w:rsidRPr="00E851C2">
              <w:t xml:space="preserve"> лицом кредитной  организации </w:t>
            </w:r>
          </w:p>
        </w:tc>
      </w:tr>
      <w:tr w:rsidR="009E29EF" w:rsidRPr="00E851C2" w:rsidTr="009E29EF">
        <w:tc>
          <w:tcPr>
            <w:tcW w:w="1908" w:type="dxa"/>
          </w:tcPr>
          <w:p w:rsidR="009E29EF" w:rsidRPr="00E851C2" w:rsidRDefault="009E29EF" w:rsidP="009E29EF">
            <w:pPr>
              <w:pStyle w:val="em-6"/>
              <w:rPr>
                <w:sz w:val="22"/>
                <w:szCs w:val="22"/>
              </w:rPr>
            </w:pPr>
          </w:p>
        </w:tc>
        <w:tc>
          <w:tcPr>
            <w:tcW w:w="2340" w:type="dxa"/>
          </w:tcPr>
          <w:p w:rsidR="009E29EF" w:rsidRPr="00E851C2" w:rsidRDefault="009E29EF" w:rsidP="009E29EF">
            <w:pPr>
              <w:pStyle w:val="em-6"/>
              <w:ind w:firstLine="0"/>
              <w:jc w:val="center"/>
            </w:pPr>
            <w:r w:rsidRPr="00E851C2">
              <w:t xml:space="preserve">(указывается: является </w:t>
            </w:r>
            <w:r w:rsidRPr="00E851C2">
              <w:br/>
              <w:t>или не является)</w:t>
            </w:r>
          </w:p>
        </w:tc>
        <w:tc>
          <w:tcPr>
            <w:tcW w:w="5322" w:type="dxa"/>
          </w:tcPr>
          <w:p w:rsidR="009E29EF" w:rsidRPr="00E851C2" w:rsidRDefault="009E29EF" w:rsidP="009E29EF">
            <w:pPr>
              <w:pStyle w:val="em-6"/>
              <w:rPr>
                <w:sz w:val="22"/>
                <w:szCs w:val="22"/>
              </w:rPr>
            </w:pPr>
          </w:p>
        </w:tc>
      </w:tr>
      <w:tr w:rsidR="009E29EF" w:rsidRPr="00E851C2" w:rsidTr="009E29EF">
        <w:tc>
          <w:tcPr>
            <w:tcW w:w="9570" w:type="dxa"/>
            <w:gridSpan w:val="3"/>
          </w:tcPr>
          <w:p w:rsidR="009E29EF" w:rsidRPr="00E851C2" w:rsidRDefault="009E29EF" w:rsidP="009E29EF">
            <w:pPr>
              <w:pStyle w:val="prilozhenie"/>
              <w:spacing w:line="240" w:lineRule="atLeast"/>
              <w:ind w:firstLine="0"/>
              <w:rPr>
                <w:sz w:val="22"/>
                <w:szCs w:val="22"/>
              </w:rPr>
            </w:pPr>
            <w:r w:rsidRPr="00E851C2">
              <w:rPr>
                <w:sz w:val="22"/>
                <w:szCs w:val="22"/>
              </w:rPr>
              <w:t>–эмитента</w:t>
            </w:r>
            <w:r w:rsidRPr="00E851C2">
              <w:rPr>
                <w:sz w:val="22"/>
                <w:szCs w:val="22"/>
                <w:lang w:val="en-US"/>
              </w:rPr>
              <w:t>.</w:t>
            </w:r>
          </w:p>
        </w:tc>
      </w:tr>
    </w:tbl>
    <w:p w:rsidR="007345C8" w:rsidRPr="00E851C2" w:rsidRDefault="007345C8" w:rsidP="008423F0">
      <w:pPr>
        <w:pStyle w:val="em-4"/>
      </w:pPr>
      <w:r w:rsidRPr="00E851C2">
        <w:br w:type="page"/>
      </w:r>
    </w:p>
    <w:p w:rsidR="00B37CA9" w:rsidRPr="00E851C2" w:rsidRDefault="00B37CA9" w:rsidP="00961366">
      <w:pPr>
        <w:pStyle w:val="em-"/>
      </w:pPr>
      <w:bookmarkStart w:id="178" w:name="_Toc332634208"/>
      <w:r w:rsidRPr="00E851C2">
        <w:t>VII. Бухгалтерская (финансовая) отчетность кредитной организации - эмитента и иная финансовая информация</w:t>
      </w:r>
      <w:bookmarkEnd w:id="178"/>
    </w:p>
    <w:p w:rsidR="00B37CA9" w:rsidRPr="00E851C2" w:rsidRDefault="00B37CA9" w:rsidP="00B37CA9">
      <w:pPr>
        <w:ind w:firstLine="720"/>
        <w:rPr>
          <w:b/>
          <w:bCs/>
        </w:rPr>
      </w:pPr>
    </w:p>
    <w:p w:rsidR="00B37CA9" w:rsidRPr="00E851C2" w:rsidRDefault="00B37CA9" w:rsidP="00961366">
      <w:pPr>
        <w:pStyle w:val="em-1"/>
      </w:pPr>
      <w:bookmarkStart w:id="179" w:name="_Toc332634209"/>
      <w:r w:rsidRPr="00E851C2">
        <w:t>7.1. Годовая бухгалтерская (финансовая) отчетность кредитной организации - эмитента</w:t>
      </w:r>
      <w:bookmarkEnd w:id="179"/>
    </w:p>
    <w:p w:rsidR="00B37CA9" w:rsidRPr="00E851C2" w:rsidRDefault="00B37CA9" w:rsidP="00961366">
      <w:pPr>
        <w:pStyle w:val="em-4"/>
      </w:pPr>
    </w:p>
    <w:p w:rsidR="00B37CA9" w:rsidRPr="00E851C2" w:rsidRDefault="00B37CA9" w:rsidP="00961366">
      <w:pPr>
        <w:pStyle w:val="em-4"/>
      </w:pPr>
      <w:r w:rsidRPr="00E851C2">
        <w:t>Состав приложенной к ежеквартальному отчету годовой бухгалтерской (финансовой) отчетности кредитной организации – эмитента:</w:t>
      </w:r>
    </w:p>
    <w:p w:rsidR="00B37CA9" w:rsidRPr="00E851C2" w:rsidRDefault="00B37CA9" w:rsidP="00961366">
      <w:pPr>
        <w:pStyle w:val="em-4"/>
      </w:pPr>
    </w:p>
    <w:p w:rsidR="00B37CA9" w:rsidRPr="00E851C2" w:rsidRDefault="00B37CA9" w:rsidP="00961366">
      <w:pPr>
        <w:pStyle w:val="em-4"/>
      </w:pPr>
      <w:r w:rsidRPr="00E851C2">
        <w:t>а) Отчетность, составленная в соответствии с требованиями законодательства Российской Федерации</w:t>
      </w:r>
      <w:r w:rsidRPr="00E851C2">
        <w:rPr>
          <w:rStyle w:val="af"/>
          <w:vanish/>
        </w:rPr>
        <w:footnoteReference w:id="69"/>
      </w:r>
      <w:r w:rsidRPr="00E851C2">
        <w:t>:</w:t>
      </w:r>
    </w:p>
    <w:p w:rsidR="00961366" w:rsidRPr="00E851C2" w:rsidRDefault="00961366" w:rsidP="00961366">
      <w:pPr>
        <w:pStyle w:val="em-4"/>
      </w:pPr>
    </w:p>
    <w:tbl>
      <w:tblPr>
        <w:tblW w:w="0" w:type="auto"/>
        <w:tblLook w:val="01E0"/>
      </w:tblPr>
      <w:tblGrid>
        <w:gridCol w:w="9570"/>
      </w:tblGrid>
      <w:tr w:rsidR="00472028" w:rsidRPr="00E851C2" w:rsidTr="009F281D">
        <w:tc>
          <w:tcPr>
            <w:tcW w:w="9570" w:type="dxa"/>
          </w:tcPr>
          <w:p w:rsidR="00472028" w:rsidRPr="00E851C2" w:rsidRDefault="00472028" w:rsidP="00472028">
            <w:pPr>
              <w:pStyle w:val="em-4"/>
            </w:pPr>
            <w:r w:rsidRPr="00E851C2">
              <w:t>В состав ежеквартального отчета за 2 квартал не включается.</w:t>
            </w:r>
          </w:p>
        </w:tc>
      </w:tr>
    </w:tbl>
    <w:p w:rsidR="00472028" w:rsidRPr="00E851C2" w:rsidRDefault="00472028" w:rsidP="00472028">
      <w:pPr>
        <w:pStyle w:val="em-4"/>
      </w:pPr>
    </w:p>
    <w:p w:rsidR="00B37CA9" w:rsidRPr="00E851C2" w:rsidRDefault="00B37CA9" w:rsidP="00961366">
      <w:pPr>
        <w:pStyle w:val="em-4"/>
      </w:pPr>
      <w:r w:rsidRPr="00E851C2">
        <w:t xml:space="preserve">б) Отчетность, составленная в соответствии с </w:t>
      </w:r>
      <w:proofErr w:type="spellStart"/>
      <w:proofErr w:type="gramStart"/>
      <w:r w:rsidRPr="00E851C2">
        <w:t>международно</w:t>
      </w:r>
      <w:proofErr w:type="spellEnd"/>
      <w:r w:rsidRPr="00E851C2">
        <w:t xml:space="preserve"> признанными</w:t>
      </w:r>
      <w:proofErr w:type="gramEnd"/>
      <w:r w:rsidRPr="00E851C2">
        <w:t xml:space="preserve"> правилами</w:t>
      </w:r>
      <w:r w:rsidRPr="00E851C2">
        <w:rPr>
          <w:rStyle w:val="af"/>
          <w:vanish/>
        </w:rPr>
        <w:footnoteReference w:id="70"/>
      </w:r>
      <w:r w:rsidRPr="00E851C2">
        <w:t>:</w:t>
      </w:r>
    </w:p>
    <w:p w:rsidR="00E65E78" w:rsidRPr="00E851C2" w:rsidRDefault="00E65E78" w:rsidP="00961366">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993"/>
        <w:gridCol w:w="3932"/>
      </w:tblGrid>
      <w:tr w:rsidR="00E65E78" w:rsidRPr="00E851C2" w:rsidTr="00E65E78">
        <w:tc>
          <w:tcPr>
            <w:tcW w:w="645" w:type="dxa"/>
          </w:tcPr>
          <w:p w:rsidR="00E65E78" w:rsidRPr="00E851C2" w:rsidRDefault="00E65E78" w:rsidP="00E65E78">
            <w:pPr>
              <w:pStyle w:val="af0"/>
              <w:ind w:firstLine="0"/>
              <w:rPr>
                <w:sz w:val="18"/>
                <w:szCs w:val="18"/>
              </w:rPr>
            </w:pPr>
            <w:r w:rsidRPr="00E851C2">
              <w:rPr>
                <w:sz w:val="18"/>
                <w:szCs w:val="18"/>
              </w:rPr>
              <w:t xml:space="preserve">№ </w:t>
            </w:r>
            <w:proofErr w:type="spellStart"/>
            <w:r w:rsidRPr="00E851C2">
              <w:rPr>
                <w:sz w:val="18"/>
                <w:szCs w:val="18"/>
              </w:rPr>
              <w:t>пп</w:t>
            </w:r>
            <w:proofErr w:type="spellEnd"/>
          </w:p>
        </w:tc>
        <w:tc>
          <w:tcPr>
            <w:tcW w:w="4993" w:type="dxa"/>
          </w:tcPr>
          <w:p w:rsidR="00E65E78" w:rsidRPr="00E851C2" w:rsidRDefault="00E65E78" w:rsidP="00E65E78">
            <w:pPr>
              <w:pStyle w:val="af0"/>
              <w:ind w:firstLine="0"/>
              <w:jc w:val="center"/>
              <w:rPr>
                <w:sz w:val="18"/>
                <w:szCs w:val="18"/>
              </w:rPr>
            </w:pPr>
            <w:r w:rsidRPr="00E851C2">
              <w:rPr>
                <w:sz w:val="18"/>
                <w:szCs w:val="18"/>
              </w:rPr>
              <w:t xml:space="preserve">Наименование формы отчетности, </w:t>
            </w:r>
          </w:p>
          <w:p w:rsidR="00E65E78" w:rsidRPr="00E851C2" w:rsidRDefault="00E65E78" w:rsidP="00E65E78">
            <w:pPr>
              <w:pStyle w:val="af0"/>
              <w:ind w:firstLine="0"/>
              <w:jc w:val="center"/>
              <w:rPr>
                <w:sz w:val="18"/>
                <w:szCs w:val="18"/>
              </w:rPr>
            </w:pPr>
            <w:r w:rsidRPr="00E851C2">
              <w:rPr>
                <w:sz w:val="18"/>
                <w:szCs w:val="18"/>
              </w:rPr>
              <w:t>иного документа</w:t>
            </w:r>
            <w:r w:rsidRPr="00E851C2">
              <w:rPr>
                <w:rStyle w:val="af"/>
                <w:vanish/>
                <w:sz w:val="18"/>
                <w:szCs w:val="18"/>
              </w:rPr>
              <w:footnoteReference w:id="71"/>
            </w:r>
          </w:p>
        </w:tc>
        <w:tc>
          <w:tcPr>
            <w:tcW w:w="3932" w:type="dxa"/>
          </w:tcPr>
          <w:p w:rsidR="00E65E78" w:rsidRPr="00E851C2" w:rsidRDefault="00E65E78" w:rsidP="00E65E78">
            <w:pPr>
              <w:pStyle w:val="af0"/>
              <w:ind w:firstLine="0"/>
              <w:jc w:val="center"/>
              <w:rPr>
                <w:sz w:val="18"/>
                <w:szCs w:val="18"/>
              </w:rPr>
            </w:pPr>
            <w:r w:rsidRPr="00E851C2">
              <w:rPr>
                <w:sz w:val="18"/>
                <w:szCs w:val="18"/>
              </w:rPr>
              <w:t>Номер приложения к ежеквартальному отчету</w:t>
            </w:r>
          </w:p>
        </w:tc>
      </w:tr>
      <w:tr w:rsidR="00E65E78" w:rsidRPr="00E851C2" w:rsidTr="00E65E78">
        <w:tc>
          <w:tcPr>
            <w:tcW w:w="645" w:type="dxa"/>
          </w:tcPr>
          <w:p w:rsidR="00E65E78" w:rsidRPr="00E851C2" w:rsidRDefault="00E65E78" w:rsidP="00E65E78">
            <w:pPr>
              <w:pStyle w:val="af0"/>
              <w:ind w:firstLine="0"/>
              <w:jc w:val="center"/>
              <w:rPr>
                <w:sz w:val="18"/>
                <w:szCs w:val="18"/>
              </w:rPr>
            </w:pPr>
            <w:r w:rsidRPr="00E851C2">
              <w:rPr>
                <w:sz w:val="18"/>
                <w:szCs w:val="18"/>
              </w:rPr>
              <w:t>1</w:t>
            </w:r>
          </w:p>
        </w:tc>
        <w:tc>
          <w:tcPr>
            <w:tcW w:w="4993" w:type="dxa"/>
          </w:tcPr>
          <w:p w:rsidR="00E65E78" w:rsidRPr="00E851C2" w:rsidRDefault="00E65E78" w:rsidP="00E65E78">
            <w:pPr>
              <w:pStyle w:val="af0"/>
              <w:ind w:firstLine="0"/>
              <w:jc w:val="center"/>
              <w:rPr>
                <w:sz w:val="18"/>
                <w:szCs w:val="18"/>
              </w:rPr>
            </w:pPr>
            <w:r w:rsidRPr="00E851C2">
              <w:rPr>
                <w:sz w:val="18"/>
                <w:szCs w:val="18"/>
              </w:rPr>
              <w:t>2</w:t>
            </w:r>
          </w:p>
        </w:tc>
        <w:tc>
          <w:tcPr>
            <w:tcW w:w="3932" w:type="dxa"/>
          </w:tcPr>
          <w:p w:rsidR="00E65E78" w:rsidRPr="00E851C2" w:rsidRDefault="00E65E78" w:rsidP="00E65E78">
            <w:pPr>
              <w:pStyle w:val="af0"/>
              <w:ind w:firstLine="0"/>
              <w:jc w:val="center"/>
              <w:rPr>
                <w:sz w:val="18"/>
                <w:szCs w:val="18"/>
              </w:rPr>
            </w:pPr>
            <w:r w:rsidRPr="00E851C2">
              <w:rPr>
                <w:sz w:val="18"/>
                <w:szCs w:val="18"/>
              </w:rPr>
              <w:t>3</w:t>
            </w:r>
          </w:p>
        </w:tc>
      </w:tr>
      <w:tr w:rsidR="00E65E78" w:rsidRPr="00E851C2" w:rsidTr="00E65E78">
        <w:tc>
          <w:tcPr>
            <w:tcW w:w="645" w:type="dxa"/>
          </w:tcPr>
          <w:p w:rsidR="00E65E78" w:rsidRPr="00E851C2" w:rsidRDefault="00E65E78" w:rsidP="00E65E78">
            <w:pPr>
              <w:pStyle w:val="af0"/>
              <w:ind w:firstLine="0"/>
              <w:rPr>
                <w:sz w:val="18"/>
                <w:szCs w:val="18"/>
              </w:rPr>
            </w:pPr>
            <w:r w:rsidRPr="00E851C2">
              <w:rPr>
                <w:sz w:val="18"/>
                <w:szCs w:val="18"/>
              </w:rPr>
              <w:t>1</w:t>
            </w:r>
          </w:p>
        </w:tc>
        <w:tc>
          <w:tcPr>
            <w:tcW w:w="4993" w:type="dxa"/>
          </w:tcPr>
          <w:p w:rsidR="00646BDD" w:rsidRPr="00E851C2" w:rsidRDefault="00646BDD" w:rsidP="00646BDD">
            <w:pPr>
              <w:autoSpaceDE w:val="0"/>
              <w:autoSpaceDN w:val="0"/>
              <w:adjustRightInd w:val="0"/>
              <w:ind w:firstLine="75"/>
              <w:outlineLvl w:val="0"/>
              <w:rPr>
                <w:sz w:val="18"/>
                <w:szCs w:val="18"/>
              </w:rPr>
            </w:pPr>
            <w:r w:rsidRPr="00E851C2">
              <w:rPr>
                <w:sz w:val="18"/>
                <w:szCs w:val="18"/>
              </w:rPr>
              <w:t xml:space="preserve">Финансовая отчетность ОАО «ОТП Банк» за год, закончившийся 31 декабря 2011 года </w:t>
            </w:r>
          </w:p>
          <w:p w:rsidR="00E65E78" w:rsidRPr="00E851C2" w:rsidRDefault="00E65E78" w:rsidP="00646BDD">
            <w:pPr>
              <w:autoSpaceDE w:val="0"/>
              <w:autoSpaceDN w:val="0"/>
              <w:adjustRightInd w:val="0"/>
              <w:ind w:firstLine="75"/>
              <w:outlineLvl w:val="0"/>
              <w:rPr>
                <w:sz w:val="18"/>
                <w:szCs w:val="18"/>
              </w:rPr>
            </w:pPr>
          </w:p>
        </w:tc>
        <w:tc>
          <w:tcPr>
            <w:tcW w:w="3932" w:type="dxa"/>
          </w:tcPr>
          <w:p w:rsidR="00E65E78" w:rsidRPr="00E851C2" w:rsidRDefault="00646BDD" w:rsidP="00E65E78">
            <w:pPr>
              <w:pStyle w:val="af0"/>
              <w:ind w:firstLine="0"/>
              <w:rPr>
                <w:sz w:val="18"/>
                <w:szCs w:val="18"/>
              </w:rPr>
            </w:pPr>
            <w:r w:rsidRPr="00E851C2">
              <w:rPr>
                <w:sz w:val="18"/>
                <w:szCs w:val="18"/>
              </w:rPr>
              <w:t>Приложение 1</w:t>
            </w:r>
          </w:p>
        </w:tc>
      </w:tr>
      <w:tr w:rsidR="00646BDD" w:rsidRPr="00E851C2" w:rsidTr="00E65E78">
        <w:tc>
          <w:tcPr>
            <w:tcW w:w="645" w:type="dxa"/>
          </w:tcPr>
          <w:p w:rsidR="00646BDD" w:rsidRPr="00E851C2" w:rsidRDefault="00646BDD" w:rsidP="00E65E78">
            <w:pPr>
              <w:pStyle w:val="af0"/>
              <w:ind w:firstLine="0"/>
              <w:rPr>
                <w:sz w:val="18"/>
                <w:szCs w:val="18"/>
              </w:rPr>
            </w:pPr>
            <w:r w:rsidRPr="00E851C2">
              <w:rPr>
                <w:sz w:val="18"/>
                <w:szCs w:val="18"/>
              </w:rPr>
              <w:t>2</w:t>
            </w:r>
          </w:p>
        </w:tc>
        <w:tc>
          <w:tcPr>
            <w:tcW w:w="4993" w:type="dxa"/>
          </w:tcPr>
          <w:p w:rsidR="00646BDD" w:rsidRPr="00E851C2" w:rsidRDefault="00646BDD" w:rsidP="00646BDD">
            <w:pPr>
              <w:autoSpaceDE w:val="0"/>
              <w:autoSpaceDN w:val="0"/>
              <w:adjustRightInd w:val="0"/>
              <w:ind w:firstLine="75"/>
              <w:outlineLvl w:val="0"/>
              <w:rPr>
                <w:sz w:val="18"/>
                <w:szCs w:val="18"/>
              </w:rPr>
            </w:pPr>
            <w:r w:rsidRPr="00E851C2">
              <w:rPr>
                <w:sz w:val="18"/>
                <w:szCs w:val="18"/>
              </w:rPr>
              <w:t>Аудиторское заключение, подготовленное в отношении данной отчетности</w:t>
            </w:r>
          </w:p>
        </w:tc>
        <w:tc>
          <w:tcPr>
            <w:tcW w:w="3932" w:type="dxa"/>
          </w:tcPr>
          <w:p w:rsidR="00646BDD" w:rsidRPr="00E851C2" w:rsidRDefault="00646BDD" w:rsidP="00E65E78">
            <w:pPr>
              <w:pStyle w:val="af0"/>
              <w:ind w:firstLine="0"/>
              <w:rPr>
                <w:sz w:val="18"/>
                <w:szCs w:val="18"/>
              </w:rPr>
            </w:pPr>
            <w:r w:rsidRPr="00E851C2">
              <w:rPr>
                <w:sz w:val="18"/>
                <w:szCs w:val="18"/>
              </w:rPr>
              <w:t>Приложение 1</w:t>
            </w:r>
          </w:p>
        </w:tc>
      </w:tr>
      <w:tr w:rsidR="00646BDD" w:rsidRPr="00E851C2" w:rsidTr="00E65E78">
        <w:tc>
          <w:tcPr>
            <w:tcW w:w="645" w:type="dxa"/>
          </w:tcPr>
          <w:p w:rsidR="00646BDD" w:rsidRPr="00E851C2" w:rsidRDefault="00646BDD" w:rsidP="00E65E78">
            <w:pPr>
              <w:pStyle w:val="af0"/>
              <w:ind w:firstLine="0"/>
              <w:rPr>
                <w:sz w:val="18"/>
                <w:szCs w:val="18"/>
              </w:rPr>
            </w:pPr>
          </w:p>
        </w:tc>
        <w:tc>
          <w:tcPr>
            <w:tcW w:w="4993" w:type="dxa"/>
          </w:tcPr>
          <w:p w:rsidR="00646BDD" w:rsidRPr="00E851C2" w:rsidRDefault="00646BDD" w:rsidP="00646BDD">
            <w:pPr>
              <w:autoSpaceDE w:val="0"/>
              <w:autoSpaceDN w:val="0"/>
              <w:adjustRightInd w:val="0"/>
              <w:ind w:firstLine="75"/>
              <w:outlineLvl w:val="0"/>
              <w:rPr>
                <w:sz w:val="18"/>
                <w:szCs w:val="18"/>
              </w:rPr>
            </w:pPr>
          </w:p>
        </w:tc>
        <w:tc>
          <w:tcPr>
            <w:tcW w:w="3932" w:type="dxa"/>
          </w:tcPr>
          <w:p w:rsidR="00646BDD" w:rsidRPr="00E851C2" w:rsidRDefault="00646BDD" w:rsidP="00E65E78">
            <w:pPr>
              <w:pStyle w:val="af0"/>
              <w:ind w:firstLine="0"/>
              <w:rPr>
                <w:sz w:val="18"/>
                <w:szCs w:val="18"/>
              </w:rPr>
            </w:pPr>
          </w:p>
        </w:tc>
      </w:tr>
      <w:tr w:rsidR="00961366" w:rsidRPr="00E851C2" w:rsidTr="009F2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0" w:type="dxa"/>
            <w:gridSpan w:val="3"/>
          </w:tcPr>
          <w:p w:rsidR="00961366" w:rsidRPr="00E851C2" w:rsidRDefault="00961366" w:rsidP="00961366">
            <w:pPr>
              <w:pStyle w:val="em-4"/>
            </w:pPr>
          </w:p>
        </w:tc>
      </w:tr>
    </w:tbl>
    <w:p w:rsidR="00B37CA9" w:rsidRPr="00E851C2" w:rsidRDefault="00B37CA9" w:rsidP="00961366">
      <w:pPr>
        <w:pStyle w:val="em-1"/>
      </w:pPr>
      <w:bookmarkStart w:id="180" w:name="_Toc332634210"/>
      <w:r w:rsidRPr="00E851C2">
        <w:t>7.2. Квартальная бухгалтерская отчетность кредитной организации - эмитента</w:t>
      </w:r>
      <w:bookmarkEnd w:id="180"/>
      <w:r w:rsidRPr="00E851C2">
        <w:t xml:space="preserve"> </w:t>
      </w:r>
    </w:p>
    <w:p w:rsidR="00B37CA9" w:rsidRPr="00E851C2" w:rsidRDefault="00B37CA9" w:rsidP="00961366">
      <w:pPr>
        <w:pStyle w:val="em-4"/>
      </w:pPr>
    </w:p>
    <w:p w:rsidR="00B37CA9" w:rsidRPr="00E851C2" w:rsidRDefault="00B37CA9" w:rsidP="00961366">
      <w:pPr>
        <w:pStyle w:val="em-4"/>
      </w:pPr>
      <w:r w:rsidRPr="00E851C2">
        <w:t xml:space="preserve">Состав приложенной к </w:t>
      </w:r>
      <w:r w:rsidR="003C4D02" w:rsidRPr="00E851C2">
        <w:t>ежеквартальному отчету</w:t>
      </w:r>
      <w:r w:rsidRPr="00E851C2">
        <w:t xml:space="preserve"> квартальной бухгалтерской (финансовой) отчетности кредитной организации – эмитента:</w:t>
      </w:r>
    </w:p>
    <w:p w:rsidR="00B37CA9" w:rsidRPr="00E851C2" w:rsidRDefault="00B37CA9" w:rsidP="00961366">
      <w:pPr>
        <w:pStyle w:val="em-4"/>
      </w:pPr>
    </w:p>
    <w:p w:rsidR="00B37CA9" w:rsidRPr="00E851C2" w:rsidRDefault="00B37CA9" w:rsidP="00961366">
      <w:pPr>
        <w:pStyle w:val="em-4"/>
      </w:pPr>
      <w:r w:rsidRPr="00E851C2">
        <w:t>а) Отчетность, составленная в соответствии с требованиями законодательства Российской Федерации</w:t>
      </w:r>
      <w:r w:rsidRPr="00E851C2">
        <w:rPr>
          <w:rStyle w:val="af"/>
          <w:vanish/>
        </w:rPr>
        <w:footnoteReference w:id="72"/>
      </w:r>
      <w:r w:rsidRPr="00E851C2">
        <w:t>:</w:t>
      </w:r>
    </w:p>
    <w:p w:rsidR="00B37CA9" w:rsidRPr="00E851C2" w:rsidRDefault="00B37CA9" w:rsidP="00B37CA9">
      <w:pPr>
        <w:pStyle w:val="af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3960"/>
      </w:tblGrid>
      <w:tr w:rsidR="00B37CA9" w:rsidRPr="00E851C2" w:rsidTr="009F281D">
        <w:tc>
          <w:tcPr>
            <w:tcW w:w="648" w:type="dxa"/>
          </w:tcPr>
          <w:p w:rsidR="00B37CA9" w:rsidRPr="009F281D" w:rsidRDefault="00B37CA9" w:rsidP="009F281D">
            <w:pPr>
              <w:pStyle w:val="af0"/>
              <w:ind w:firstLine="0"/>
              <w:rPr>
                <w:sz w:val="18"/>
                <w:szCs w:val="18"/>
              </w:rPr>
            </w:pPr>
            <w:r w:rsidRPr="009F281D">
              <w:rPr>
                <w:sz w:val="18"/>
                <w:szCs w:val="18"/>
              </w:rPr>
              <w:t xml:space="preserve">№ </w:t>
            </w:r>
            <w:proofErr w:type="spellStart"/>
            <w:r w:rsidRPr="009F281D">
              <w:rPr>
                <w:sz w:val="18"/>
                <w:szCs w:val="18"/>
              </w:rPr>
              <w:t>пп</w:t>
            </w:r>
            <w:proofErr w:type="spellEnd"/>
          </w:p>
        </w:tc>
        <w:tc>
          <w:tcPr>
            <w:tcW w:w="5040" w:type="dxa"/>
          </w:tcPr>
          <w:p w:rsidR="00B37CA9" w:rsidRPr="009F281D" w:rsidRDefault="00B37CA9" w:rsidP="009F281D">
            <w:pPr>
              <w:pStyle w:val="af0"/>
              <w:ind w:firstLine="0"/>
              <w:jc w:val="center"/>
              <w:rPr>
                <w:sz w:val="18"/>
                <w:szCs w:val="18"/>
              </w:rPr>
            </w:pPr>
            <w:r w:rsidRPr="009F281D">
              <w:rPr>
                <w:sz w:val="18"/>
                <w:szCs w:val="18"/>
              </w:rPr>
              <w:t xml:space="preserve">Наименование формы отчетности, </w:t>
            </w:r>
          </w:p>
          <w:p w:rsidR="00B37CA9" w:rsidRPr="009F281D" w:rsidRDefault="00B37CA9" w:rsidP="009F281D">
            <w:pPr>
              <w:pStyle w:val="af0"/>
              <w:ind w:firstLine="0"/>
              <w:jc w:val="center"/>
              <w:rPr>
                <w:sz w:val="18"/>
                <w:szCs w:val="18"/>
              </w:rPr>
            </w:pPr>
            <w:r w:rsidRPr="009F281D">
              <w:rPr>
                <w:sz w:val="18"/>
                <w:szCs w:val="18"/>
              </w:rPr>
              <w:t>иного документа</w:t>
            </w:r>
            <w:r w:rsidRPr="009F281D">
              <w:rPr>
                <w:rStyle w:val="af"/>
                <w:sz w:val="18"/>
                <w:szCs w:val="18"/>
              </w:rPr>
              <w:footnoteReference w:id="73"/>
            </w:r>
          </w:p>
        </w:tc>
        <w:tc>
          <w:tcPr>
            <w:tcW w:w="3960" w:type="dxa"/>
          </w:tcPr>
          <w:p w:rsidR="00B37CA9" w:rsidRPr="009F281D" w:rsidRDefault="00B37CA9" w:rsidP="009F281D">
            <w:pPr>
              <w:pStyle w:val="af0"/>
              <w:ind w:firstLine="0"/>
              <w:jc w:val="center"/>
              <w:rPr>
                <w:sz w:val="18"/>
                <w:szCs w:val="18"/>
              </w:rPr>
            </w:pPr>
            <w:r w:rsidRPr="009F281D">
              <w:rPr>
                <w:sz w:val="18"/>
                <w:szCs w:val="18"/>
              </w:rPr>
              <w:t>Номер приложения к ежеквартальному отчету</w:t>
            </w:r>
          </w:p>
        </w:tc>
      </w:tr>
      <w:tr w:rsidR="00B37CA9" w:rsidRPr="00E851C2" w:rsidTr="009F281D">
        <w:tc>
          <w:tcPr>
            <w:tcW w:w="648" w:type="dxa"/>
          </w:tcPr>
          <w:p w:rsidR="00B37CA9" w:rsidRPr="009F281D" w:rsidRDefault="00B37CA9" w:rsidP="009F281D">
            <w:pPr>
              <w:pStyle w:val="af0"/>
              <w:ind w:firstLine="0"/>
              <w:jc w:val="center"/>
              <w:rPr>
                <w:sz w:val="18"/>
                <w:szCs w:val="18"/>
              </w:rPr>
            </w:pPr>
            <w:r w:rsidRPr="009F281D">
              <w:rPr>
                <w:sz w:val="18"/>
                <w:szCs w:val="18"/>
              </w:rPr>
              <w:t>1</w:t>
            </w:r>
          </w:p>
        </w:tc>
        <w:tc>
          <w:tcPr>
            <w:tcW w:w="5040" w:type="dxa"/>
          </w:tcPr>
          <w:p w:rsidR="00B37CA9" w:rsidRPr="009F281D" w:rsidRDefault="00B37CA9" w:rsidP="009F281D">
            <w:pPr>
              <w:pStyle w:val="af0"/>
              <w:ind w:firstLine="0"/>
              <w:jc w:val="center"/>
              <w:rPr>
                <w:sz w:val="18"/>
                <w:szCs w:val="18"/>
              </w:rPr>
            </w:pPr>
            <w:r w:rsidRPr="009F281D">
              <w:rPr>
                <w:sz w:val="18"/>
                <w:szCs w:val="18"/>
              </w:rPr>
              <w:t>2</w:t>
            </w:r>
          </w:p>
        </w:tc>
        <w:tc>
          <w:tcPr>
            <w:tcW w:w="3960" w:type="dxa"/>
          </w:tcPr>
          <w:p w:rsidR="00B37CA9" w:rsidRPr="009F281D" w:rsidRDefault="00B37CA9" w:rsidP="009F281D">
            <w:pPr>
              <w:pStyle w:val="af0"/>
              <w:ind w:firstLine="0"/>
              <w:jc w:val="center"/>
              <w:rPr>
                <w:sz w:val="18"/>
                <w:szCs w:val="18"/>
              </w:rPr>
            </w:pPr>
            <w:r w:rsidRPr="009F281D">
              <w:rPr>
                <w:sz w:val="18"/>
                <w:szCs w:val="18"/>
              </w:rPr>
              <w:t>3</w:t>
            </w:r>
          </w:p>
        </w:tc>
      </w:tr>
      <w:tr w:rsidR="00B37CA9" w:rsidRPr="00E851C2" w:rsidTr="009F281D">
        <w:tc>
          <w:tcPr>
            <w:tcW w:w="648" w:type="dxa"/>
          </w:tcPr>
          <w:p w:rsidR="00B37CA9" w:rsidRPr="009F281D" w:rsidRDefault="00AA7E59" w:rsidP="009F281D">
            <w:pPr>
              <w:pStyle w:val="af0"/>
              <w:ind w:firstLine="0"/>
              <w:rPr>
                <w:sz w:val="18"/>
                <w:szCs w:val="18"/>
              </w:rPr>
            </w:pPr>
            <w:r w:rsidRPr="009F281D">
              <w:rPr>
                <w:sz w:val="18"/>
                <w:szCs w:val="18"/>
              </w:rPr>
              <w:t>1</w:t>
            </w:r>
          </w:p>
        </w:tc>
        <w:tc>
          <w:tcPr>
            <w:tcW w:w="5040" w:type="dxa"/>
          </w:tcPr>
          <w:p w:rsidR="00AA7E59" w:rsidRPr="009F281D" w:rsidRDefault="00AA7E59" w:rsidP="009F281D">
            <w:pPr>
              <w:autoSpaceDE w:val="0"/>
              <w:autoSpaceDN w:val="0"/>
              <w:adjustRightInd w:val="0"/>
              <w:ind w:firstLine="75"/>
              <w:outlineLvl w:val="0"/>
              <w:rPr>
                <w:sz w:val="18"/>
                <w:szCs w:val="18"/>
              </w:rPr>
            </w:pPr>
            <w:r w:rsidRPr="009F281D">
              <w:rPr>
                <w:sz w:val="18"/>
                <w:szCs w:val="18"/>
              </w:rPr>
              <w:t xml:space="preserve">Оборотная ведомость по счетам бухгалтерского учета кредитной организации за </w:t>
            </w:r>
            <w:r w:rsidR="00472028" w:rsidRPr="009F281D">
              <w:rPr>
                <w:sz w:val="18"/>
                <w:szCs w:val="18"/>
              </w:rPr>
              <w:t xml:space="preserve">июнь </w:t>
            </w:r>
            <w:smartTag w:uri="urn:schemas-microsoft-com:office:smarttags" w:element="metricconverter">
              <w:smartTagPr>
                <w:attr w:name="ProductID" w:val="2012 г"/>
              </w:smartTagPr>
              <w:r w:rsidRPr="009F281D">
                <w:rPr>
                  <w:sz w:val="18"/>
                  <w:szCs w:val="18"/>
                </w:rPr>
                <w:t>2012 г</w:t>
              </w:r>
            </w:smartTag>
            <w:r w:rsidRPr="009F281D">
              <w:rPr>
                <w:sz w:val="18"/>
                <w:szCs w:val="18"/>
              </w:rPr>
              <w:t>.</w:t>
            </w:r>
          </w:p>
          <w:p w:rsidR="00B37CA9" w:rsidRPr="009F281D" w:rsidRDefault="00B37CA9" w:rsidP="009F281D">
            <w:pPr>
              <w:autoSpaceDE w:val="0"/>
              <w:autoSpaceDN w:val="0"/>
              <w:adjustRightInd w:val="0"/>
              <w:ind w:firstLine="74"/>
              <w:outlineLvl w:val="0"/>
              <w:rPr>
                <w:sz w:val="18"/>
                <w:szCs w:val="18"/>
              </w:rPr>
            </w:pPr>
          </w:p>
        </w:tc>
        <w:tc>
          <w:tcPr>
            <w:tcW w:w="3960" w:type="dxa"/>
          </w:tcPr>
          <w:p w:rsidR="00B37CA9" w:rsidRPr="009F281D" w:rsidRDefault="00AA7E59" w:rsidP="009F281D">
            <w:pPr>
              <w:pStyle w:val="af0"/>
              <w:ind w:firstLine="0"/>
              <w:rPr>
                <w:sz w:val="18"/>
                <w:szCs w:val="18"/>
              </w:rPr>
            </w:pPr>
            <w:r w:rsidRPr="009F281D">
              <w:rPr>
                <w:sz w:val="18"/>
                <w:szCs w:val="18"/>
              </w:rPr>
              <w:t>Приложение 2</w:t>
            </w:r>
          </w:p>
        </w:tc>
      </w:tr>
      <w:tr w:rsidR="00AA7E59" w:rsidRPr="00E851C2" w:rsidTr="009F281D">
        <w:tc>
          <w:tcPr>
            <w:tcW w:w="648" w:type="dxa"/>
          </w:tcPr>
          <w:p w:rsidR="00AA7E59" w:rsidRPr="009F281D" w:rsidRDefault="00AA7E59" w:rsidP="009F281D">
            <w:pPr>
              <w:pStyle w:val="af0"/>
              <w:ind w:firstLine="0"/>
              <w:rPr>
                <w:sz w:val="18"/>
                <w:szCs w:val="18"/>
              </w:rPr>
            </w:pPr>
            <w:r w:rsidRPr="009F281D">
              <w:rPr>
                <w:sz w:val="18"/>
                <w:szCs w:val="18"/>
              </w:rPr>
              <w:t>2</w:t>
            </w:r>
          </w:p>
        </w:tc>
        <w:tc>
          <w:tcPr>
            <w:tcW w:w="5040" w:type="dxa"/>
          </w:tcPr>
          <w:p w:rsidR="00AA7E59" w:rsidRPr="009F281D" w:rsidRDefault="00EC6B46" w:rsidP="009F281D">
            <w:pPr>
              <w:autoSpaceDE w:val="0"/>
              <w:autoSpaceDN w:val="0"/>
              <w:adjustRightInd w:val="0"/>
              <w:ind w:firstLine="74"/>
              <w:outlineLvl w:val="0"/>
              <w:rPr>
                <w:sz w:val="18"/>
                <w:szCs w:val="18"/>
              </w:rPr>
            </w:pPr>
            <w:hyperlink r:id="rId12" w:history="1">
              <w:r w:rsidR="00AA7E59" w:rsidRPr="009F281D">
                <w:rPr>
                  <w:sz w:val="18"/>
                  <w:szCs w:val="18"/>
                </w:rPr>
                <w:t xml:space="preserve">Отчет о прибылях и </w:t>
              </w:r>
              <w:proofErr w:type="spellStart"/>
              <w:r w:rsidR="00AA7E59" w:rsidRPr="009F281D">
                <w:rPr>
                  <w:sz w:val="18"/>
                  <w:szCs w:val="18"/>
                </w:rPr>
                <w:t>убытках</w:t>
              </w:r>
            </w:hyperlink>
            <w:r w:rsidR="00AA7E59" w:rsidRPr="009F281D">
              <w:rPr>
                <w:sz w:val="18"/>
                <w:szCs w:val="18"/>
              </w:rPr>
              <w:t>кредитной</w:t>
            </w:r>
            <w:proofErr w:type="spellEnd"/>
            <w:r w:rsidR="00AA7E59" w:rsidRPr="009F281D">
              <w:rPr>
                <w:sz w:val="18"/>
                <w:szCs w:val="18"/>
              </w:rPr>
              <w:t xml:space="preserve"> организации по состоянию на 01.0</w:t>
            </w:r>
            <w:r w:rsidR="00472028" w:rsidRPr="009F281D">
              <w:rPr>
                <w:sz w:val="18"/>
                <w:szCs w:val="18"/>
              </w:rPr>
              <w:t>7</w:t>
            </w:r>
            <w:r w:rsidR="00AA7E59" w:rsidRPr="009F281D">
              <w:rPr>
                <w:sz w:val="18"/>
                <w:szCs w:val="18"/>
              </w:rPr>
              <w:t>.2012 г.</w:t>
            </w:r>
          </w:p>
          <w:p w:rsidR="00AA7E59" w:rsidRPr="009F281D" w:rsidRDefault="00AA7E59" w:rsidP="009F281D">
            <w:pPr>
              <w:autoSpaceDE w:val="0"/>
              <w:autoSpaceDN w:val="0"/>
              <w:adjustRightInd w:val="0"/>
              <w:ind w:firstLine="74"/>
              <w:outlineLvl w:val="0"/>
              <w:rPr>
                <w:sz w:val="18"/>
                <w:szCs w:val="18"/>
              </w:rPr>
            </w:pPr>
          </w:p>
        </w:tc>
        <w:tc>
          <w:tcPr>
            <w:tcW w:w="3960" w:type="dxa"/>
          </w:tcPr>
          <w:p w:rsidR="00AA7E59" w:rsidRPr="009F281D" w:rsidRDefault="00AA7E59" w:rsidP="009F281D">
            <w:pPr>
              <w:pStyle w:val="af0"/>
              <w:ind w:firstLine="0"/>
              <w:rPr>
                <w:sz w:val="18"/>
                <w:szCs w:val="18"/>
              </w:rPr>
            </w:pPr>
            <w:r w:rsidRPr="009F281D">
              <w:rPr>
                <w:sz w:val="18"/>
                <w:szCs w:val="18"/>
              </w:rPr>
              <w:t>Приложение 2</w:t>
            </w:r>
          </w:p>
        </w:tc>
      </w:tr>
    </w:tbl>
    <w:p w:rsidR="00B37CA9" w:rsidRPr="00E851C2" w:rsidRDefault="00B37CA9" w:rsidP="00B37CA9">
      <w:pPr>
        <w:pStyle w:val="af0"/>
        <w:rPr>
          <w:sz w:val="22"/>
          <w:szCs w:val="22"/>
        </w:rPr>
      </w:pPr>
    </w:p>
    <w:p w:rsidR="00B37CA9" w:rsidRPr="00E851C2" w:rsidRDefault="00B37CA9" w:rsidP="00B37CA9">
      <w:pPr>
        <w:pStyle w:val="af0"/>
      </w:pPr>
      <w:r w:rsidRPr="00E851C2">
        <w:t xml:space="preserve">б) Квартальная </w:t>
      </w:r>
      <w:proofErr w:type="spellStart"/>
      <w:r w:rsidRPr="00E851C2">
        <w:t>бахгалтерская</w:t>
      </w:r>
      <w:proofErr w:type="spellEnd"/>
      <w:r w:rsidRPr="00E851C2">
        <w:t xml:space="preserve"> (финансовая) отчетность, составленная в соответствии с </w:t>
      </w:r>
      <w:proofErr w:type="spellStart"/>
      <w:proofErr w:type="gramStart"/>
      <w:r w:rsidRPr="00E851C2">
        <w:t>международно</w:t>
      </w:r>
      <w:proofErr w:type="spellEnd"/>
      <w:r w:rsidRPr="00E851C2">
        <w:t xml:space="preserve"> признанными</w:t>
      </w:r>
      <w:proofErr w:type="gramEnd"/>
      <w:r w:rsidRPr="00E851C2">
        <w:t xml:space="preserve"> правилами, на русском языке:</w:t>
      </w:r>
    </w:p>
    <w:p w:rsidR="00B37CA9" w:rsidRPr="00E851C2" w:rsidRDefault="00B37CA9" w:rsidP="00B37CA9">
      <w:pPr>
        <w:pStyle w:val="af0"/>
      </w:pPr>
      <w:r w:rsidRPr="00E851C2">
        <w:t xml:space="preserve"> </w:t>
      </w:r>
    </w:p>
    <w:tbl>
      <w:tblPr>
        <w:tblW w:w="0" w:type="auto"/>
        <w:tblLook w:val="01E0"/>
      </w:tblPr>
      <w:tblGrid>
        <w:gridCol w:w="9570"/>
      </w:tblGrid>
      <w:tr w:rsidR="00961366" w:rsidRPr="00E851C2" w:rsidTr="009F281D">
        <w:tc>
          <w:tcPr>
            <w:tcW w:w="9570" w:type="dxa"/>
          </w:tcPr>
          <w:p w:rsidR="00961366" w:rsidRPr="00E851C2" w:rsidRDefault="00AE3EF2" w:rsidP="00746BE4">
            <w:pPr>
              <w:pStyle w:val="em-4"/>
            </w:pPr>
            <w:r w:rsidRPr="00E851C2">
              <w:t xml:space="preserve">Квартальная </w:t>
            </w:r>
            <w:proofErr w:type="spellStart"/>
            <w:r w:rsidRPr="00E851C2">
              <w:t>бахгалтерская</w:t>
            </w:r>
            <w:proofErr w:type="spellEnd"/>
            <w:r w:rsidRPr="00E851C2">
              <w:t xml:space="preserve"> (финансовая) отчетность, составленная в соответствии с </w:t>
            </w:r>
            <w:proofErr w:type="spellStart"/>
            <w:proofErr w:type="gramStart"/>
            <w:r w:rsidRPr="00E851C2">
              <w:t>международно</w:t>
            </w:r>
            <w:proofErr w:type="spellEnd"/>
            <w:r w:rsidRPr="00E851C2">
              <w:t xml:space="preserve"> признанными</w:t>
            </w:r>
            <w:proofErr w:type="gramEnd"/>
            <w:r w:rsidRPr="00E851C2">
              <w:t xml:space="preserve"> правилами, Банком не составляется.</w:t>
            </w:r>
          </w:p>
        </w:tc>
      </w:tr>
    </w:tbl>
    <w:p w:rsidR="00961366" w:rsidRPr="00E851C2" w:rsidRDefault="00961366" w:rsidP="00961366">
      <w:pPr>
        <w:pStyle w:val="em-4"/>
      </w:pPr>
    </w:p>
    <w:p w:rsidR="00B37CA9" w:rsidRPr="00E851C2" w:rsidRDefault="00B37CA9" w:rsidP="00961366">
      <w:pPr>
        <w:pStyle w:val="em-1"/>
      </w:pPr>
      <w:bookmarkStart w:id="181" w:name="_Toc332634211"/>
      <w:r w:rsidRPr="00E851C2">
        <w:t>7.3. Сводная бухгалтерская (консолидированная финансовая) отчетность кредитной организации - эмитента</w:t>
      </w:r>
      <w:bookmarkEnd w:id="181"/>
      <w:r w:rsidRPr="00E851C2">
        <w:rPr>
          <w:rStyle w:val="af"/>
          <w:vanish/>
        </w:rPr>
        <w:footnoteReference w:id="74"/>
      </w:r>
    </w:p>
    <w:p w:rsidR="007B1066" w:rsidRPr="00E851C2" w:rsidRDefault="007B1066" w:rsidP="007B1066">
      <w:pPr>
        <w:ind w:left="567"/>
        <w:jc w:val="both"/>
        <w:rPr>
          <w:bCs/>
          <w:iCs/>
          <w:sz w:val="22"/>
          <w:szCs w:val="22"/>
        </w:rPr>
      </w:pPr>
      <w:r w:rsidRPr="00E851C2">
        <w:rPr>
          <w:bCs/>
          <w:iCs/>
          <w:sz w:val="22"/>
          <w:szCs w:val="22"/>
        </w:rPr>
        <w:t>Консолидированная бухгалтерская отчетность (бухгалтерский баланс и отчет о прибылях и убытках) ОАО «ОТП Банк» и (или) группы организаций, являющихся по отношению друг к другу контролирующим и подконтрольным лицами, в соответствии с требованиями законодательства Российской Федерации и нормативными правовыми актами Банка России, не составляется.</w:t>
      </w:r>
    </w:p>
    <w:p w:rsidR="007B1066" w:rsidRPr="00E851C2" w:rsidRDefault="007B1066" w:rsidP="007B1066">
      <w:pPr>
        <w:ind w:left="567"/>
        <w:jc w:val="both"/>
        <w:rPr>
          <w:bCs/>
          <w:iCs/>
          <w:sz w:val="22"/>
          <w:szCs w:val="22"/>
        </w:rPr>
      </w:pPr>
      <w:r w:rsidRPr="00E851C2">
        <w:rPr>
          <w:bCs/>
          <w:iCs/>
          <w:sz w:val="22"/>
          <w:szCs w:val="22"/>
        </w:rPr>
        <w:t xml:space="preserve">В соответствии с п. 1.3. Указания  Центрального Банка РФ от 20 января </w:t>
      </w:r>
      <w:smartTag w:uri="urn:schemas-microsoft-com:office:smarttags" w:element="metricconverter">
        <w:smartTagPr>
          <w:attr w:name="ProductID" w:val="2009 г"/>
        </w:smartTagPr>
        <w:r w:rsidRPr="00E851C2">
          <w:rPr>
            <w:bCs/>
            <w:iCs/>
            <w:sz w:val="22"/>
            <w:szCs w:val="22"/>
          </w:rPr>
          <w:t>2009 г</w:t>
        </w:r>
      </w:smartTag>
      <w:r w:rsidRPr="00E851C2">
        <w:rPr>
          <w:bCs/>
          <w:iCs/>
          <w:sz w:val="22"/>
          <w:szCs w:val="22"/>
        </w:rPr>
        <w:t>. N 2172-У «Об опубликовании и представлении информации о деятельности кредитных организаций и банковских (консолидированных) групп:</w:t>
      </w:r>
    </w:p>
    <w:p w:rsidR="007B1066" w:rsidRPr="00E851C2" w:rsidRDefault="007B1066" w:rsidP="007B1066">
      <w:pPr>
        <w:ind w:left="567"/>
        <w:jc w:val="both"/>
        <w:rPr>
          <w:bCs/>
          <w:iCs/>
          <w:sz w:val="22"/>
          <w:szCs w:val="22"/>
        </w:rPr>
      </w:pPr>
      <w:r w:rsidRPr="00E851C2">
        <w:rPr>
          <w:bCs/>
          <w:iCs/>
          <w:sz w:val="22"/>
          <w:szCs w:val="22"/>
        </w:rPr>
        <w:t xml:space="preserve">1.3. Если головная кредитная организация банковской (консолидированной) группы не составляет годовую публикуемую консолидированную отчетность в составе: </w:t>
      </w:r>
    </w:p>
    <w:p w:rsidR="007B1066" w:rsidRPr="00E851C2" w:rsidRDefault="00EC6B46" w:rsidP="009261A4">
      <w:pPr>
        <w:numPr>
          <w:ilvl w:val="0"/>
          <w:numId w:val="17"/>
        </w:numPr>
        <w:tabs>
          <w:tab w:val="left" w:pos="272"/>
        </w:tabs>
        <w:ind w:left="601"/>
        <w:contextualSpacing/>
        <w:jc w:val="both"/>
        <w:rPr>
          <w:bCs/>
          <w:iCs/>
          <w:sz w:val="22"/>
          <w:szCs w:val="22"/>
        </w:rPr>
      </w:pPr>
      <w:hyperlink r:id="rId13" w:history="1">
        <w:r w:rsidR="007B1066" w:rsidRPr="00E851C2">
          <w:rPr>
            <w:bCs/>
            <w:iCs/>
            <w:sz w:val="22"/>
            <w:szCs w:val="22"/>
          </w:rPr>
          <w:t>консолидированный балансовый отчет</w:t>
        </w:r>
      </w:hyperlink>
      <w:r w:rsidR="007B1066" w:rsidRPr="00E851C2">
        <w:rPr>
          <w:bCs/>
          <w:iCs/>
          <w:sz w:val="22"/>
          <w:szCs w:val="22"/>
        </w:rPr>
        <w:t xml:space="preserve"> по форме отчетности 0409802, установленной Указанием Банка России N 2332-У;</w:t>
      </w:r>
    </w:p>
    <w:p w:rsidR="007B1066" w:rsidRPr="00E851C2" w:rsidRDefault="00EC6B46" w:rsidP="009261A4">
      <w:pPr>
        <w:numPr>
          <w:ilvl w:val="0"/>
          <w:numId w:val="17"/>
        </w:numPr>
        <w:tabs>
          <w:tab w:val="left" w:pos="272"/>
        </w:tabs>
        <w:ind w:left="601"/>
        <w:contextualSpacing/>
        <w:jc w:val="both"/>
        <w:rPr>
          <w:bCs/>
          <w:iCs/>
          <w:sz w:val="22"/>
          <w:szCs w:val="22"/>
        </w:rPr>
      </w:pPr>
      <w:hyperlink r:id="rId14" w:history="1">
        <w:r w:rsidR="007B1066" w:rsidRPr="00E851C2">
          <w:rPr>
            <w:bCs/>
            <w:iCs/>
            <w:sz w:val="22"/>
            <w:szCs w:val="22"/>
          </w:rPr>
          <w:t>консолидированный отчет</w:t>
        </w:r>
      </w:hyperlink>
      <w:r w:rsidR="007B1066" w:rsidRPr="00E851C2">
        <w:rPr>
          <w:bCs/>
          <w:iCs/>
          <w:sz w:val="22"/>
          <w:szCs w:val="22"/>
        </w:rPr>
        <w:t xml:space="preserve"> о прибылях и убытках по форме отчетности 0409803, установленной Указанием Банка России N 2332-У;</w:t>
      </w:r>
    </w:p>
    <w:p w:rsidR="007B1066" w:rsidRPr="00E851C2" w:rsidRDefault="00EC6B46" w:rsidP="009261A4">
      <w:pPr>
        <w:numPr>
          <w:ilvl w:val="0"/>
          <w:numId w:val="17"/>
        </w:numPr>
        <w:tabs>
          <w:tab w:val="left" w:pos="272"/>
        </w:tabs>
        <w:ind w:left="601"/>
        <w:contextualSpacing/>
        <w:jc w:val="both"/>
        <w:rPr>
          <w:bCs/>
          <w:iCs/>
          <w:sz w:val="22"/>
          <w:szCs w:val="22"/>
        </w:rPr>
      </w:pPr>
      <w:hyperlink r:id="rId15" w:history="1">
        <w:r w:rsidR="007B1066" w:rsidRPr="00E851C2">
          <w:rPr>
            <w:bCs/>
            <w:iCs/>
            <w:sz w:val="22"/>
            <w:szCs w:val="22"/>
          </w:rPr>
          <w:t>сведения</w:t>
        </w:r>
      </w:hyperlink>
      <w:r w:rsidR="007B1066" w:rsidRPr="00E851C2">
        <w:rPr>
          <w:bCs/>
          <w:iCs/>
          <w:sz w:val="22"/>
          <w:szCs w:val="22"/>
        </w:rPr>
        <w:t xml:space="preserve"> о составе участников банковской (консолидированной) группы, уровне достаточности собственных средств и величине сформированных резервов на покрытие сомнительных ссуд и иных активов по форме отчетности 0409812 (далее - форма 0409812), установленной Указанием Банка России N 2332-У;</w:t>
      </w:r>
    </w:p>
    <w:p w:rsidR="007B1066" w:rsidRPr="00E851C2" w:rsidRDefault="007B1066" w:rsidP="009261A4">
      <w:pPr>
        <w:numPr>
          <w:ilvl w:val="0"/>
          <w:numId w:val="17"/>
        </w:numPr>
        <w:tabs>
          <w:tab w:val="left" w:pos="272"/>
        </w:tabs>
        <w:ind w:left="601"/>
        <w:contextualSpacing/>
        <w:jc w:val="both"/>
        <w:rPr>
          <w:bCs/>
          <w:iCs/>
          <w:sz w:val="22"/>
          <w:szCs w:val="22"/>
        </w:rPr>
      </w:pPr>
      <w:r w:rsidRPr="00E851C2">
        <w:rPr>
          <w:bCs/>
          <w:iCs/>
          <w:sz w:val="22"/>
          <w:szCs w:val="22"/>
        </w:rPr>
        <w:t>заключение аудиторской организации о достоверности годовой публикуемой консолидированной отчетности,</w:t>
      </w:r>
    </w:p>
    <w:p w:rsidR="00961366" w:rsidRPr="00E851C2" w:rsidRDefault="007B1066" w:rsidP="007B1066">
      <w:pPr>
        <w:pStyle w:val="em-4"/>
        <w:ind w:left="567"/>
      </w:pPr>
      <w:proofErr w:type="gramStart"/>
      <w:r w:rsidRPr="00E851C2">
        <w:rPr>
          <w:bCs/>
          <w:iCs/>
        </w:rPr>
        <w:t xml:space="preserve">по причине признания влияния участника (участников) банковской (консолидированной) группы несущественным на основании </w:t>
      </w:r>
      <w:hyperlink r:id="rId16" w:history="1">
        <w:r w:rsidRPr="00E851C2">
          <w:rPr>
            <w:bCs/>
            <w:iCs/>
          </w:rPr>
          <w:t>пункта 1.16</w:t>
        </w:r>
      </w:hyperlink>
      <w:r w:rsidRPr="00E851C2">
        <w:rPr>
          <w:bCs/>
          <w:iCs/>
        </w:rPr>
        <w:t xml:space="preserve"> Положения Банка России от 30 июля 2002 года N 191-П "О консолидированной отчетности", зарегистрированного Министерством юстиции Российской Федерации 11 октября 2002 года N 3857, 23 июля 2007 года N 9876 ("Вестник Банка России" от 31 октября 2002 года N 58, от 2 августа 2007 года N</w:t>
      </w:r>
      <w:proofErr w:type="gramEnd"/>
      <w:r w:rsidRPr="00E851C2">
        <w:rPr>
          <w:bCs/>
          <w:iCs/>
        </w:rPr>
        <w:t xml:space="preserve"> 44), то опубликованию подлежит </w:t>
      </w:r>
      <w:hyperlink r:id="rId17" w:history="1">
        <w:r w:rsidRPr="00E851C2">
          <w:rPr>
            <w:bCs/>
            <w:iCs/>
          </w:rPr>
          <w:t>форма</w:t>
        </w:r>
      </w:hyperlink>
      <w:r w:rsidRPr="00E851C2">
        <w:rPr>
          <w:bCs/>
          <w:iCs/>
        </w:rPr>
        <w:t xml:space="preserve"> 0409812 </w:t>
      </w:r>
      <w:hyperlink r:id="rId18" w:history="1">
        <w:r w:rsidRPr="00E851C2">
          <w:rPr>
            <w:bCs/>
            <w:iCs/>
          </w:rPr>
          <w:t>(пункт 1)</w:t>
        </w:r>
      </w:hyperlink>
      <w:r w:rsidRPr="00E851C2">
        <w:rPr>
          <w:bCs/>
          <w:iCs/>
        </w:rPr>
        <w:t xml:space="preserve">, установленная Указанием Банка России N 2332-У, и аудиторское заключение о ее достоверности. </w:t>
      </w:r>
      <w:proofErr w:type="gramStart"/>
      <w:r w:rsidRPr="00E851C2">
        <w:rPr>
          <w:bCs/>
          <w:iCs/>
        </w:rPr>
        <w:t xml:space="preserve">В этом случае головная кредитная организация банковской (консолидированной) группы может принять решение о включении указанной информации в состав своего годового отчета.».  ОАО «ОТП Банк» приняло такое решение и  </w:t>
      </w:r>
      <w:r w:rsidRPr="00E851C2">
        <w:t xml:space="preserve">форма 0409812 «Сведения о составе участников банковской (консолидированной) группы, уровне достаточности собственных средств и величине сформированных резервов на покрытие сомнительных ссуд и иных активов» была включена в состав собственного годового </w:t>
      </w:r>
      <w:r w:rsidR="00F16C5B" w:rsidRPr="00E851C2">
        <w:t xml:space="preserve">бухгалтерского </w:t>
      </w:r>
      <w:r w:rsidRPr="00E851C2">
        <w:t>отчета.</w:t>
      </w:r>
      <w:proofErr w:type="gramEnd"/>
    </w:p>
    <w:p w:rsidR="007B1066" w:rsidRPr="00E851C2" w:rsidRDefault="007B1066" w:rsidP="007B1066">
      <w:pPr>
        <w:pStyle w:val="em-4"/>
      </w:pPr>
    </w:p>
    <w:p w:rsidR="00B37CA9" w:rsidRPr="00E851C2" w:rsidRDefault="00B37CA9" w:rsidP="00961366">
      <w:pPr>
        <w:pStyle w:val="em-1"/>
      </w:pPr>
      <w:bookmarkStart w:id="182" w:name="_Toc332634212"/>
      <w:r w:rsidRPr="00E851C2">
        <w:t>7.4. Сведения об учетной политике кредитной организации - эмитента</w:t>
      </w:r>
      <w:bookmarkEnd w:id="182"/>
      <w:r w:rsidRPr="00E851C2">
        <w:rPr>
          <w:rStyle w:val="af"/>
          <w:vanish/>
        </w:rPr>
        <w:footnoteReference w:id="75"/>
      </w:r>
    </w:p>
    <w:p w:rsidR="00B37CA9" w:rsidRPr="00E851C2" w:rsidRDefault="00B37CA9" w:rsidP="00961366">
      <w:pPr>
        <w:pStyle w:val="em-4"/>
      </w:pPr>
      <w:r w:rsidRPr="00E851C2">
        <w:t>Основные положения учетной политики кредитной организации -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961366" w:rsidRPr="00E851C2" w:rsidRDefault="00961366" w:rsidP="00961366">
      <w:pPr>
        <w:pStyle w:val="em-4"/>
      </w:pPr>
    </w:p>
    <w:tbl>
      <w:tblPr>
        <w:tblW w:w="0" w:type="auto"/>
        <w:tblLook w:val="01E0"/>
      </w:tblPr>
      <w:tblGrid>
        <w:gridCol w:w="9570"/>
      </w:tblGrid>
      <w:tr w:rsidR="00961366" w:rsidRPr="00E851C2" w:rsidTr="009F281D">
        <w:tc>
          <w:tcPr>
            <w:tcW w:w="9570" w:type="dxa"/>
          </w:tcPr>
          <w:p w:rsidR="002A4197" w:rsidRPr="00E851C2" w:rsidRDefault="002A4197" w:rsidP="002A4197">
            <w:pPr>
              <w:pStyle w:val="em-4"/>
            </w:pPr>
            <w:r w:rsidRPr="00E851C2">
              <w:t>Основные положения учетной политики ОАО «ОТП Банк» на 2012 год утвержден</w:t>
            </w:r>
            <w:r w:rsidR="002E173A" w:rsidRPr="00E851C2">
              <w:t>ы</w:t>
            </w:r>
            <w:r w:rsidRPr="00E851C2">
              <w:t xml:space="preserve"> приказом от 23.12.2011г № 740-5.</w:t>
            </w:r>
            <w:r w:rsidR="002E173A" w:rsidRPr="00E851C2">
              <w:t xml:space="preserve"> В отчетном квартале изменения в учетную политику не вносились.</w:t>
            </w:r>
          </w:p>
          <w:p w:rsidR="002E173A" w:rsidRPr="00E851C2" w:rsidRDefault="002E173A" w:rsidP="002A4197">
            <w:pPr>
              <w:pStyle w:val="em-4"/>
            </w:pPr>
          </w:p>
          <w:p w:rsidR="00961366" w:rsidRPr="00E851C2" w:rsidRDefault="00961366" w:rsidP="002E173A">
            <w:pPr>
              <w:pStyle w:val="em-4"/>
            </w:pPr>
          </w:p>
        </w:tc>
      </w:tr>
      <w:tr w:rsidR="00961366" w:rsidRPr="00E851C2" w:rsidTr="009F281D">
        <w:tc>
          <w:tcPr>
            <w:tcW w:w="9570" w:type="dxa"/>
          </w:tcPr>
          <w:p w:rsidR="00961366" w:rsidRPr="00E851C2" w:rsidRDefault="00961366" w:rsidP="00961366">
            <w:pPr>
              <w:pStyle w:val="em-6"/>
            </w:pPr>
            <w:r w:rsidRPr="00E851C2">
              <w:t xml:space="preserve">(Указываются основанные положения учетной политики либо указывается номер приложения к </w:t>
            </w:r>
            <w:r w:rsidR="0087565E" w:rsidRPr="00E851C2">
              <w:t>ежеквартальному отчету</w:t>
            </w:r>
            <w:r w:rsidRPr="00E851C2">
              <w:t>, содержащего сведения об учетной политике кредитной организации – эмитента)</w:t>
            </w:r>
          </w:p>
        </w:tc>
      </w:tr>
    </w:tbl>
    <w:p w:rsidR="00B37CA9" w:rsidRPr="00E851C2" w:rsidRDefault="00B37CA9" w:rsidP="00B37CA9">
      <w:pPr>
        <w:pStyle w:val="af0"/>
      </w:pPr>
    </w:p>
    <w:p w:rsidR="00B37CA9" w:rsidRPr="00E851C2" w:rsidRDefault="00B37CA9" w:rsidP="00D345A4">
      <w:pPr>
        <w:pStyle w:val="em-1"/>
      </w:pPr>
      <w:bookmarkStart w:id="183" w:name="_Toc332634213"/>
      <w:r w:rsidRPr="00E851C2">
        <w:t>7.5. Сведения об общей сумме экспорта, а также о доле, которую составляет экспорт в общем объеме продаж</w:t>
      </w:r>
      <w:bookmarkEnd w:id="183"/>
      <w:r w:rsidRPr="00E851C2">
        <w:rPr>
          <w:rStyle w:val="af"/>
          <w:vanish/>
        </w:rPr>
        <w:footnoteReference w:id="76"/>
      </w:r>
    </w:p>
    <w:p w:rsidR="00D345A4" w:rsidRPr="00E851C2" w:rsidRDefault="00D345A4" w:rsidP="00D345A4">
      <w:pPr>
        <w:pStyle w:val="em-4"/>
      </w:pPr>
    </w:p>
    <w:tbl>
      <w:tblPr>
        <w:tblW w:w="0" w:type="auto"/>
        <w:tblLook w:val="01E0"/>
      </w:tblPr>
      <w:tblGrid>
        <w:gridCol w:w="9570"/>
      </w:tblGrid>
      <w:tr w:rsidR="00D345A4" w:rsidRPr="00E851C2" w:rsidTr="009F281D">
        <w:tc>
          <w:tcPr>
            <w:tcW w:w="9570" w:type="dxa"/>
          </w:tcPr>
          <w:p w:rsidR="00D345A4" w:rsidRPr="00E851C2" w:rsidRDefault="00056BA0" w:rsidP="00746BE4">
            <w:pPr>
              <w:pStyle w:val="em-4"/>
            </w:pPr>
            <w:r w:rsidRPr="00E851C2">
              <w:t>Кредитная организация - эмитент не осуществляет экспорт продукции (товаров, работ, услуг).</w:t>
            </w:r>
          </w:p>
        </w:tc>
      </w:tr>
      <w:tr w:rsidR="00D345A4" w:rsidRPr="00E851C2" w:rsidTr="009F281D">
        <w:tc>
          <w:tcPr>
            <w:tcW w:w="9570" w:type="dxa"/>
          </w:tcPr>
          <w:p w:rsidR="00D345A4" w:rsidRPr="00E851C2" w:rsidRDefault="00D345A4" w:rsidP="00D345A4">
            <w:pPr>
              <w:pStyle w:val="em-6"/>
            </w:pPr>
            <w:r w:rsidRPr="00E851C2">
              <w:t>(В случае если кредитная организация - эмитент осуществляет продажу продукции и товаров и (или) выполняет работы, оказывает услуги за пределами Российской Федерации, указывается общая сумма доходов кредитной организации - эмитента, полученных от экспорта продукции (товаров, работ, услуг), а также доля таких доходов в выручке от продаж за отчетный период.</w:t>
            </w:r>
          </w:p>
          <w:p w:rsidR="00D345A4" w:rsidRPr="00E851C2" w:rsidRDefault="00D345A4" w:rsidP="00D345A4">
            <w:pPr>
              <w:pStyle w:val="em-6"/>
            </w:pPr>
            <w:r w:rsidRPr="00E851C2">
              <w:t>В случае если кредитная организация - эмитент не осуществляет экспорт продукции (товаров, работ, услуг), указывается на это обстоятельство.)</w:t>
            </w:r>
          </w:p>
        </w:tc>
      </w:tr>
    </w:tbl>
    <w:p w:rsidR="00D345A4" w:rsidRPr="00E851C2" w:rsidRDefault="00D345A4" w:rsidP="00D345A4">
      <w:pPr>
        <w:pStyle w:val="em-4"/>
      </w:pPr>
    </w:p>
    <w:p w:rsidR="00B37CA9" w:rsidRPr="00E851C2" w:rsidRDefault="00B37CA9" w:rsidP="00D345A4">
      <w:pPr>
        <w:pStyle w:val="em-1"/>
      </w:pPr>
      <w:bookmarkStart w:id="184" w:name="_Toc332634214"/>
      <w:r w:rsidRPr="00E851C2">
        <w:t>7.6. Сведения о существенных изменениях, произошедших в составе имущества кредитной организации - эмитента после даты окончания последнего завершенного финансового года</w:t>
      </w:r>
      <w:bookmarkEnd w:id="184"/>
      <w:r w:rsidRPr="00E851C2">
        <w:rPr>
          <w:rStyle w:val="af"/>
          <w:vanish/>
        </w:rPr>
        <w:footnoteReference w:id="77"/>
      </w:r>
    </w:p>
    <w:p w:rsidR="00D345A4" w:rsidRPr="00E851C2" w:rsidRDefault="00D345A4" w:rsidP="00D345A4">
      <w:pPr>
        <w:pStyle w:val="em-4"/>
      </w:pPr>
    </w:p>
    <w:p w:rsidR="00B37CA9" w:rsidRPr="00E851C2" w:rsidRDefault="00AC394E" w:rsidP="00D345A4">
      <w:pPr>
        <w:pStyle w:val="em-4"/>
      </w:pPr>
      <w:r w:rsidRPr="00E851C2">
        <w:t xml:space="preserve">Существенных изменений, произошедших в составе имущества кредитной организации - эмитента </w:t>
      </w:r>
      <w:r w:rsidR="007259AF" w:rsidRPr="00E851C2">
        <w:t>в течение 12 месяцев до даты окончания отчетного квартала</w:t>
      </w:r>
      <w:r w:rsidRPr="00E851C2">
        <w:t xml:space="preserve">, не </w:t>
      </w:r>
      <w:r w:rsidR="007259AF" w:rsidRPr="00E851C2">
        <w:t>было</w:t>
      </w:r>
      <w:r w:rsidRPr="00E851C2">
        <w:t>.</w:t>
      </w:r>
    </w:p>
    <w:p w:rsidR="00AC394E" w:rsidRPr="00E851C2" w:rsidRDefault="00AC394E" w:rsidP="00D345A4">
      <w:pPr>
        <w:pStyle w:val="em-4"/>
      </w:pPr>
    </w:p>
    <w:p w:rsidR="00B37CA9" w:rsidRPr="00E851C2" w:rsidRDefault="00B37CA9" w:rsidP="00D345A4">
      <w:pPr>
        <w:pStyle w:val="em-1"/>
      </w:pPr>
      <w:bookmarkStart w:id="185" w:name="_Toc332634215"/>
      <w:r w:rsidRPr="00E851C2">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185"/>
      <w:r w:rsidRPr="00E851C2">
        <w:t xml:space="preserve"> </w:t>
      </w:r>
    </w:p>
    <w:p w:rsidR="00B37CA9" w:rsidRPr="00E851C2" w:rsidRDefault="00B37CA9" w:rsidP="00D345A4">
      <w:pPr>
        <w:pStyle w:val="em-4"/>
      </w:pPr>
    </w:p>
    <w:p w:rsidR="00B37CA9" w:rsidRPr="00E851C2" w:rsidRDefault="00B37CA9" w:rsidP="00B37CA9">
      <w:pPr>
        <w:pStyle w:val="prilozhenie"/>
        <w:rPr>
          <w:sz w:val="22"/>
          <w:szCs w:val="22"/>
        </w:rPr>
      </w:pPr>
      <w:r w:rsidRPr="00E851C2">
        <w:rPr>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w:t>
      </w:r>
      <w:r w:rsidRPr="00E851C2">
        <w:rPr>
          <w:rStyle w:val="af"/>
          <w:vanish/>
          <w:sz w:val="22"/>
          <w:szCs w:val="22"/>
        </w:rPr>
        <w:footnoteReference w:id="78"/>
      </w:r>
      <w:r w:rsidRPr="00E851C2">
        <w:rPr>
          <w:sz w:val="22"/>
          <w:szCs w:val="22"/>
        </w:rPr>
        <w:t>:</w:t>
      </w:r>
    </w:p>
    <w:p w:rsidR="00B37CA9" w:rsidRPr="00E851C2" w:rsidRDefault="00B37CA9" w:rsidP="00B37CA9">
      <w:pPr>
        <w:pStyle w:val="prilozhenie"/>
        <w:rPr>
          <w:sz w:val="22"/>
          <w:szCs w:val="22"/>
        </w:rPr>
      </w:pPr>
    </w:p>
    <w:p w:rsidR="00B37CA9" w:rsidRPr="00E851C2" w:rsidRDefault="00BC0777" w:rsidP="00D345A4">
      <w:pPr>
        <w:pStyle w:val="em-4"/>
      </w:pPr>
      <w:r w:rsidRPr="00E851C2">
        <w:t>В течение отчетного периода кредитная организация - эмитент в судебных процессах в качестве истца либо ответчика, которые могут существенно отразиться на финансово-хозяйственной деятельности кредитной организации – эмитента, не участвовала.</w:t>
      </w:r>
    </w:p>
    <w:p w:rsidR="00D345A4" w:rsidRPr="00E851C2" w:rsidRDefault="00D345A4" w:rsidP="00D345A4">
      <w:pPr>
        <w:pStyle w:val="em-4"/>
      </w:pPr>
      <w:r w:rsidRPr="00E851C2">
        <w:br w:type="page"/>
      </w:r>
    </w:p>
    <w:p w:rsidR="00B37CA9" w:rsidRPr="00E851C2" w:rsidRDefault="00B37CA9" w:rsidP="00D345A4">
      <w:pPr>
        <w:pStyle w:val="em-"/>
      </w:pPr>
      <w:bookmarkStart w:id="186" w:name="_Toc332634216"/>
      <w:r w:rsidRPr="00E851C2">
        <w:rPr>
          <w:lang w:val="en-US"/>
        </w:rPr>
        <w:t>VIII</w:t>
      </w:r>
      <w:r w:rsidRPr="00E851C2">
        <w:t>. Дополнительные сведения о кредитной организации - эмитенте и о размещенных ею эмиссионных ценных бумагах</w:t>
      </w:r>
      <w:bookmarkEnd w:id="186"/>
    </w:p>
    <w:p w:rsidR="00D345A4" w:rsidRPr="00E851C2" w:rsidRDefault="00D345A4" w:rsidP="00D345A4">
      <w:pPr>
        <w:pStyle w:val="em-1"/>
      </w:pPr>
    </w:p>
    <w:p w:rsidR="00B37CA9" w:rsidRPr="00E851C2" w:rsidRDefault="00B37CA9" w:rsidP="00D345A4">
      <w:pPr>
        <w:pStyle w:val="em-1"/>
      </w:pPr>
      <w:bookmarkStart w:id="187" w:name="_Toc332634217"/>
      <w:r w:rsidRPr="00E851C2">
        <w:t>8.1. Дополнительные сведения о кредитной организации - эмитенте</w:t>
      </w:r>
      <w:bookmarkEnd w:id="187"/>
    </w:p>
    <w:p w:rsidR="00D345A4" w:rsidRPr="00E851C2" w:rsidRDefault="00D345A4" w:rsidP="00D345A4">
      <w:pPr>
        <w:pStyle w:val="em-7"/>
      </w:pPr>
    </w:p>
    <w:p w:rsidR="00B37CA9" w:rsidRPr="00E851C2" w:rsidRDefault="00B37CA9" w:rsidP="00D345A4">
      <w:pPr>
        <w:pStyle w:val="em-7"/>
      </w:pPr>
      <w:bookmarkStart w:id="188" w:name="_Toc332634218"/>
      <w:r w:rsidRPr="00E851C2">
        <w:t>8.1.1. Сведения о размере, структуре уставного капитала кредитной организации – эмитента</w:t>
      </w:r>
      <w:bookmarkEnd w:id="188"/>
    </w:p>
    <w:p w:rsidR="00D345A4" w:rsidRPr="00E851C2" w:rsidRDefault="00D345A4" w:rsidP="00D345A4">
      <w:pPr>
        <w:pStyle w:val="em-4"/>
      </w:pPr>
    </w:p>
    <w:p w:rsidR="00B37CA9" w:rsidRPr="00E851C2" w:rsidRDefault="00B37CA9" w:rsidP="00D345A4">
      <w:pPr>
        <w:pStyle w:val="em-4"/>
      </w:pPr>
      <w:r w:rsidRPr="00E851C2">
        <w:t>Кредитными организациями, действующими в форме акционерных обществ, приводится следующая информация:</w:t>
      </w:r>
    </w:p>
    <w:p w:rsidR="00631389" w:rsidRPr="00E851C2" w:rsidRDefault="00631389" w:rsidP="00D345A4">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600"/>
        <w:gridCol w:w="642"/>
      </w:tblGrid>
      <w:tr w:rsidR="00631389" w:rsidRPr="00E851C2" w:rsidTr="009F281D">
        <w:tc>
          <w:tcPr>
            <w:tcW w:w="5328" w:type="dxa"/>
          </w:tcPr>
          <w:p w:rsidR="00631389" w:rsidRPr="00E851C2" w:rsidRDefault="00631389" w:rsidP="009F281D">
            <w:pPr>
              <w:pStyle w:val="em-4"/>
              <w:ind w:firstLine="0"/>
            </w:pPr>
            <w:r w:rsidRPr="00E851C2">
              <w:t>Размер уставного капитала кредитной организации - эмитента на дату окончания последнего отчетного квартала:</w:t>
            </w:r>
          </w:p>
        </w:tc>
        <w:tc>
          <w:tcPr>
            <w:tcW w:w="3600" w:type="dxa"/>
            <w:vAlign w:val="center"/>
          </w:tcPr>
          <w:p w:rsidR="00631389" w:rsidRPr="00E851C2" w:rsidRDefault="009D3CB6" w:rsidP="009F281D">
            <w:pPr>
              <w:pStyle w:val="em-4"/>
              <w:ind w:firstLine="0"/>
              <w:jc w:val="center"/>
            </w:pPr>
            <w:r w:rsidRPr="00E851C2">
              <w:t>2 797 887 853,10</w:t>
            </w:r>
          </w:p>
        </w:tc>
        <w:tc>
          <w:tcPr>
            <w:tcW w:w="642" w:type="dxa"/>
            <w:vAlign w:val="center"/>
          </w:tcPr>
          <w:p w:rsidR="00631389" w:rsidRPr="00E851C2" w:rsidRDefault="00631389" w:rsidP="009F281D">
            <w:pPr>
              <w:pStyle w:val="em-4"/>
              <w:ind w:firstLine="0"/>
              <w:jc w:val="center"/>
            </w:pPr>
            <w:r w:rsidRPr="00E851C2">
              <w:t>руб.</w:t>
            </w:r>
          </w:p>
        </w:tc>
      </w:tr>
    </w:tbl>
    <w:p w:rsidR="00B37CA9" w:rsidRPr="00E851C2" w:rsidRDefault="00B37CA9" w:rsidP="00B37CA9">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464"/>
        <w:gridCol w:w="2464"/>
      </w:tblGrid>
      <w:tr w:rsidR="00B37CA9" w:rsidRPr="00E851C2">
        <w:tc>
          <w:tcPr>
            <w:tcW w:w="4428" w:type="dxa"/>
            <w:vAlign w:val="center"/>
          </w:tcPr>
          <w:p w:rsidR="00B37CA9" w:rsidRPr="00E851C2" w:rsidRDefault="00B37CA9" w:rsidP="00B37CA9">
            <w:pPr>
              <w:pStyle w:val="prilozhenie"/>
              <w:ind w:firstLine="0"/>
              <w:jc w:val="center"/>
              <w:rPr>
                <w:sz w:val="22"/>
                <w:szCs w:val="22"/>
              </w:rPr>
            </w:pPr>
            <w:r w:rsidRPr="00E851C2">
              <w:rPr>
                <w:sz w:val="22"/>
                <w:szCs w:val="22"/>
              </w:rPr>
              <w:t xml:space="preserve">Акции, составляющие уставный капитал кредитной организации-эмитента </w:t>
            </w:r>
          </w:p>
        </w:tc>
        <w:tc>
          <w:tcPr>
            <w:tcW w:w="2464" w:type="dxa"/>
            <w:vAlign w:val="center"/>
          </w:tcPr>
          <w:p w:rsidR="00B37CA9" w:rsidRPr="00E851C2" w:rsidRDefault="00B37CA9" w:rsidP="00B37CA9">
            <w:pPr>
              <w:pStyle w:val="prilozhenie"/>
              <w:ind w:firstLine="0"/>
              <w:jc w:val="center"/>
              <w:rPr>
                <w:sz w:val="22"/>
                <w:szCs w:val="22"/>
              </w:rPr>
            </w:pPr>
            <w:r w:rsidRPr="00E851C2">
              <w:rPr>
                <w:sz w:val="22"/>
                <w:szCs w:val="22"/>
              </w:rPr>
              <w:t>Общая номинальная стоимость, руб.</w:t>
            </w:r>
          </w:p>
        </w:tc>
        <w:tc>
          <w:tcPr>
            <w:tcW w:w="2464" w:type="dxa"/>
          </w:tcPr>
          <w:p w:rsidR="00B37CA9" w:rsidRPr="00E851C2" w:rsidRDefault="00B37CA9" w:rsidP="00B37CA9">
            <w:pPr>
              <w:pStyle w:val="prilozhenie"/>
              <w:ind w:firstLine="0"/>
              <w:jc w:val="center"/>
              <w:rPr>
                <w:sz w:val="22"/>
                <w:szCs w:val="22"/>
              </w:rPr>
            </w:pPr>
            <w:r w:rsidRPr="00E851C2">
              <w:rPr>
                <w:sz w:val="22"/>
                <w:szCs w:val="22"/>
              </w:rPr>
              <w:t>Доля акций  в уставном капитале, %</w:t>
            </w:r>
          </w:p>
        </w:tc>
      </w:tr>
      <w:tr w:rsidR="00B37CA9" w:rsidRPr="00E851C2">
        <w:tc>
          <w:tcPr>
            <w:tcW w:w="4428" w:type="dxa"/>
          </w:tcPr>
          <w:p w:rsidR="00B37CA9" w:rsidRPr="00E851C2" w:rsidRDefault="00B37CA9" w:rsidP="00B37CA9">
            <w:pPr>
              <w:pStyle w:val="prilozhenie"/>
              <w:ind w:firstLine="0"/>
              <w:jc w:val="center"/>
              <w:rPr>
                <w:sz w:val="22"/>
                <w:szCs w:val="22"/>
              </w:rPr>
            </w:pPr>
            <w:r w:rsidRPr="00E851C2">
              <w:rPr>
                <w:sz w:val="22"/>
                <w:szCs w:val="22"/>
              </w:rPr>
              <w:t>1</w:t>
            </w:r>
          </w:p>
        </w:tc>
        <w:tc>
          <w:tcPr>
            <w:tcW w:w="2464" w:type="dxa"/>
          </w:tcPr>
          <w:p w:rsidR="00B37CA9" w:rsidRPr="00E851C2" w:rsidRDefault="00B37CA9" w:rsidP="00B37CA9">
            <w:pPr>
              <w:pStyle w:val="prilozhenie"/>
              <w:ind w:firstLine="0"/>
              <w:jc w:val="center"/>
              <w:rPr>
                <w:sz w:val="22"/>
                <w:szCs w:val="22"/>
              </w:rPr>
            </w:pPr>
            <w:r w:rsidRPr="00E851C2">
              <w:rPr>
                <w:sz w:val="22"/>
                <w:szCs w:val="22"/>
              </w:rPr>
              <w:t>2</w:t>
            </w:r>
          </w:p>
        </w:tc>
        <w:tc>
          <w:tcPr>
            <w:tcW w:w="2464" w:type="dxa"/>
          </w:tcPr>
          <w:p w:rsidR="00B37CA9" w:rsidRPr="00E851C2" w:rsidRDefault="00B37CA9" w:rsidP="00B37CA9">
            <w:pPr>
              <w:pStyle w:val="prilozhenie"/>
              <w:ind w:firstLine="0"/>
              <w:jc w:val="center"/>
              <w:rPr>
                <w:sz w:val="22"/>
                <w:szCs w:val="22"/>
              </w:rPr>
            </w:pPr>
            <w:r w:rsidRPr="00E851C2">
              <w:rPr>
                <w:sz w:val="22"/>
                <w:szCs w:val="22"/>
              </w:rPr>
              <w:t>3</w:t>
            </w:r>
          </w:p>
        </w:tc>
      </w:tr>
      <w:tr w:rsidR="009D3CB6" w:rsidRPr="00E851C2">
        <w:tc>
          <w:tcPr>
            <w:tcW w:w="4428" w:type="dxa"/>
          </w:tcPr>
          <w:p w:rsidR="009D3CB6" w:rsidRPr="009F281D" w:rsidRDefault="009D3CB6" w:rsidP="00B37CA9">
            <w:pPr>
              <w:pStyle w:val="af6"/>
              <w:rPr>
                <w:rFonts w:ascii="Times New Roman" w:hAnsi="Times New Roman" w:cs="Tahoma"/>
                <w:sz w:val="22"/>
                <w:szCs w:val="22"/>
              </w:rPr>
            </w:pPr>
            <w:r w:rsidRPr="009F281D">
              <w:rPr>
                <w:rFonts w:ascii="Times New Roman" w:hAnsi="Times New Roman" w:cs="Tahoma"/>
                <w:sz w:val="22"/>
                <w:szCs w:val="22"/>
              </w:rPr>
              <w:t>Обыкновенные акции</w:t>
            </w:r>
          </w:p>
        </w:tc>
        <w:tc>
          <w:tcPr>
            <w:tcW w:w="2464" w:type="dxa"/>
          </w:tcPr>
          <w:p w:rsidR="009D3CB6" w:rsidRPr="00E851C2" w:rsidRDefault="009D3CB6" w:rsidP="009D3CB6">
            <w:pPr>
              <w:pStyle w:val="em-4"/>
              <w:ind w:firstLine="0"/>
              <w:jc w:val="center"/>
            </w:pPr>
            <w:r w:rsidRPr="00E851C2">
              <w:t>2 797 887 853,10</w:t>
            </w:r>
          </w:p>
        </w:tc>
        <w:tc>
          <w:tcPr>
            <w:tcW w:w="2464" w:type="dxa"/>
          </w:tcPr>
          <w:p w:rsidR="009D3CB6" w:rsidRPr="00E851C2" w:rsidRDefault="009D3CB6" w:rsidP="009D3CB6">
            <w:pPr>
              <w:pStyle w:val="em-4"/>
              <w:ind w:firstLine="0"/>
              <w:jc w:val="center"/>
            </w:pPr>
            <w:r w:rsidRPr="00E851C2">
              <w:t>100</w:t>
            </w:r>
          </w:p>
        </w:tc>
      </w:tr>
      <w:tr w:rsidR="009D3CB6" w:rsidRPr="00E851C2">
        <w:tc>
          <w:tcPr>
            <w:tcW w:w="4428" w:type="dxa"/>
          </w:tcPr>
          <w:p w:rsidR="009D3CB6" w:rsidRPr="009F281D" w:rsidRDefault="009D3CB6" w:rsidP="00B37CA9">
            <w:pPr>
              <w:pStyle w:val="af6"/>
              <w:rPr>
                <w:rFonts w:ascii="Times New Roman" w:hAnsi="Times New Roman" w:cs="Tahoma"/>
                <w:sz w:val="22"/>
                <w:szCs w:val="22"/>
              </w:rPr>
            </w:pPr>
            <w:r w:rsidRPr="009F281D">
              <w:rPr>
                <w:rFonts w:ascii="Times New Roman" w:hAnsi="Times New Roman" w:cs="Tahoma"/>
                <w:sz w:val="22"/>
                <w:szCs w:val="22"/>
              </w:rPr>
              <w:t>Привилегированные акции</w:t>
            </w:r>
          </w:p>
        </w:tc>
        <w:tc>
          <w:tcPr>
            <w:tcW w:w="2464" w:type="dxa"/>
          </w:tcPr>
          <w:p w:rsidR="009D3CB6" w:rsidRPr="00E851C2" w:rsidRDefault="009D3CB6" w:rsidP="009D3CB6">
            <w:pPr>
              <w:pStyle w:val="em-4"/>
              <w:ind w:firstLine="0"/>
              <w:jc w:val="center"/>
            </w:pPr>
            <w:r w:rsidRPr="00E851C2">
              <w:t>0</w:t>
            </w:r>
          </w:p>
        </w:tc>
        <w:tc>
          <w:tcPr>
            <w:tcW w:w="2464" w:type="dxa"/>
          </w:tcPr>
          <w:p w:rsidR="009D3CB6" w:rsidRPr="00E851C2" w:rsidRDefault="009D3CB6" w:rsidP="009D3CB6">
            <w:pPr>
              <w:pStyle w:val="em-4"/>
              <w:ind w:firstLine="0"/>
              <w:jc w:val="center"/>
            </w:pPr>
            <w:r w:rsidRPr="00E851C2">
              <w:t>0</w:t>
            </w:r>
          </w:p>
        </w:tc>
      </w:tr>
    </w:tbl>
    <w:p w:rsidR="00B37CA9" w:rsidRPr="00E851C2" w:rsidRDefault="00B37CA9" w:rsidP="00B37CA9">
      <w:pPr>
        <w:pStyle w:val="prilozhenie"/>
        <w:rPr>
          <w:sz w:val="22"/>
          <w:szCs w:val="22"/>
        </w:rPr>
      </w:pPr>
    </w:p>
    <w:tbl>
      <w:tblPr>
        <w:tblW w:w="0" w:type="auto"/>
        <w:tblLook w:val="01E0"/>
      </w:tblPr>
      <w:tblGrid>
        <w:gridCol w:w="4248"/>
        <w:gridCol w:w="3060"/>
        <w:gridCol w:w="2262"/>
      </w:tblGrid>
      <w:tr w:rsidR="00631389" w:rsidRPr="00E851C2" w:rsidTr="009F281D">
        <w:tc>
          <w:tcPr>
            <w:tcW w:w="4248" w:type="dxa"/>
          </w:tcPr>
          <w:p w:rsidR="00631389" w:rsidRPr="00E851C2" w:rsidRDefault="00631389" w:rsidP="009F281D">
            <w:pPr>
              <w:pStyle w:val="em-4"/>
              <w:ind w:firstLine="0"/>
            </w:pPr>
            <w:r w:rsidRPr="00E851C2">
              <w:t>Акции кредитной организации - эмитента</w:t>
            </w:r>
          </w:p>
        </w:tc>
        <w:tc>
          <w:tcPr>
            <w:tcW w:w="3060" w:type="dxa"/>
          </w:tcPr>
          <w:p w:rsidR="00631389" w:rsidRPr="00E851C2" w:rsidRDefault="009D3CB6" w:rsidP="009F281D">
            <w:pPr>
              <w:pStyle w:val="em-4"/>
              <w:ind w:firstLine="0"/>
            </w:pPr>
            <w:r w:rsidRPr="00E851C2">
              <w:t>не обращаются</w:t>
            </w:r>
          </w:p>
        </w:tc>
        <w:tc>
          <w:tcPr>
            <w:tcW w:w="2262" w:type="dxa"/>
          </w:tcPr>
          <w:p w:rsidR="00631389" w:rsidRPr="00E851C2" w:rsidRDefault="00631389" w:rsidP="009F281D">
            <w:pPr>
              <w:pStyle w:val="em-4"/>
              <w:ind w:firstLine="0"/>
            </w:pPr>
            <w:r w:rsidRPr="00E851C2">
              <w:t>за пределами</w:t>
            </w:r>
          </w:p>
        </w:tc>
      </w:tr>
      <w:tr w:rsidR="00631389" w:rsidRPr="00E851C2" w:rsidTr="009F281D">
        <w:tc>
          <w:tcPr>
            <w:tcW w:w="4248" w:type="dxa"/>
          </w:tcPr>
          <w:p w:rsidR="00631389" w:rsidRPr="00E851C2" w:rsidRDefault="00631389" w:rsidP="00631389">
            <w:pPr>
              <w:pStyle w:val="em-6"/>
            </w:pPr>
          </w:p>
        </w:tc>
        <w:tc>
          <w:tcPr>
            <w:tcW w:w="3060" w:type="dxa"/>
          </w:tcPr>
          <w:p w:rsidR="00631389" w:rsidRPr="00E851C2" w:rsidRDefault="00631389" w:rsidP="00631389">
            <w:pPr>
              <w:pStyle w:val="em-6"/>
            </w:pPr>
            <w:r w:rsidRPr="00E851C2">
              <w:t>(обращаются, не обращаются)</w:t>
            </w:r>
          </w:p>
        </w:tc>
        <w:tc>
          <w:tcPr>
            <w:tcW w:w="2262" w:type="dxa"/>
          </w:tcPr>
          <w:p w:rsidR="00631389" w:rsidRPr="00E851C2" w:rsidRDefault="00631389" w:rsidP="00631389">
            <w:pPr>
              <w:pStyle w:val="em-6"/>
            </w:pPr>
          </w:p>
        </w:tc>
      </w:tr>
      <w:tr w:rsidR="00631389" w:rsidRPr="00E851C2" w:rsidTr="009F281D">
        <w:tc>
          <w:tcPr>
            <w:tcW w:w="9570" w:type="dxa"/>
            <w:gridSpan w:val="3"/>
          </w:tcPr>
          <w:p w:rsidR="00631389" w:rsidRPr="00E851C2" w:rsidRDefault="00631389" w:rsidP="009F281D">
            <w:pPr>
              <w:pStyle w:val="em-4"/>
              <w:ind w:firstLine="0"/>
            </w:pPr>
            <w:proofErr w:type="gramStart"/>
            <w:r w:rsidRPr="00E851C2">
              <w:t>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roofErr w:type="gramEnd"/>
          </w:p>
        </w:tc>
      </w:tr>
    </w:tbl>
    <w:p w:rsidR="00631389" w:rsidRPr="00E851C2" w:rsidRDefault="00631389" w:rsidP="00631389">
      <w:pPr>
        <w:pStyle w:val="em-4"/>
      </w:pPr>
    </w:p>
    <w:p w:rsidR="00B37CA9" w:rsidRPr="00E851C2" w:rsidRDefault="00B37CA9" w:rsidP="00C91FF8">
      <w:pPr>
        <w:pStyle w:val="em-7"/>
      </w:pPr>
      <w:bookmarkStart w:id="189" w:name="_Toc332634219"/>
      <w:r w:rsidRPr="00E851C2">
        <w:t>8.1.2. Сведения об изменении размера уставного капитала кредитной организации - эмитента</w:t>
      </w:r>
      <w:bookmarkEnd w:id="189"/>
    </w:p>
    <w:p w:rsidR="00C91FF8" w:rsidRPr="00E851C2" w:rsidRDefault="00C91FF8" w:rsidP="00C91FF8">
      <w:pPr>
        <w:pStyle w:val="em-4"/>
      </w:pPr>
    </w:p>
    <w:p w:rsidR="00B37CA9" w:rsidRPr="00E851C2" w:rsidRDefault="00B37CA9" w:rsidP="00C91FF8">
      <w:pPr>
        <w:pStyle w:val="em-4"/>
      </w:pPr>
      <w:r w:rsidRPr="00E851C2">
        <w:t xml:space="preserve">Сведения об изменениях размера уставного капитала кредитной организации - эмитента, произошедших за последний завершенный финансовый год,  предшествующий дате окончания отчетного квартала, а также за период </w:t>
      </w:r>
      <w:proofErr w:type="gramStart"/>
      <w:r w:rsidRPr="00E851C2">
        <w:t>с даты начала</w:t>
      </w:r>
      <w:proofErr w:type="gramEnd"/>
      <w:r w:rsidRPr="00E851C2">
        <w:t xml:space="preserve"> текущего года до даты окончания отчетного квартала: </w:t>
      </w:r>
    </w:p>
    <w:p w:rsidR="009D3CB6" w:rsidRPr="00E851C2" w:rsidRDefault="009D3CB6" w:rsidP="009D3CB6">
      <w:pPr>
        <w:pStyle w:val="prilozhenie"/>
        <w:rPr>
          <w:sz w:val="22"/>
          <w:szCs w:val="22"/>
        </w:rPr>
      </w:pPr>
      <w:r w:rsidRPr="00E851C2">
        <w:rPr>
          <w:sz w:val="22"/>
          <w:szCs w:val="22"/>
        </w:rPr>
        <w:t xml:space="preserve">За последний завершенный финансовый год, а также в период с начала текущего года до даты </w:t>
      </w:r>
      <w:proofErr w:type="gramStart"/>
      <w:r w:rsidRPr="00E851C2">
        <w:rPr>
          <w:sz w:val="22"/>
          <w:szCs w:val="22"/>
        </w:rPr>
        <w:t>окончания отчетного квартала изменения размера уставного капитала кредитной</w:t>
      </w:r>
      <w:proofErr w:type="gramEnd"/>
      <w:r w:rsidRPr="00E851C2">
        <w:rPr>
          <w:sz w:val="22"/>
          <w:szCs w:val="22"/>
        </w:rPr>
        <w:t xml:space="preserve"> организации - эмитента не произошло.</w:t>
      </w:r>
    </w:p>
    <w:p w:rsidR="00B37CA9" w:rsidRPr="00E851C2" w:rsidRDefault="00B37CA9" w:rsidP="00B37CA9">
      <w:pPr>
        <w:pStyle w:val="prilozhenie"/>
        <w:rPr>
          <w:sz w:val="22"/>
          <w:szCs w:val="22"/>
        </w:rPr>
      </w:pPr>
    </w:p>
    <w:p w:rsidR="00B37CA9" w:rsidRPr="00E851C2" w:rsidRDefault="00B37CA9" w:rsidP="00C91FF8">
      <w:pPr>
        <w:pStyle w:val="em-7"/>
      </w:pPr>
      <w:bookmarkStart w:id="190" w:name="_Toc332634220"/>
      <w:r w:rsidRPr="00E851C2">
        <w:t>8.1.3. Сведения о порядке созыва и проведения собрания (заседания) высшего органа управления кредитной организации - эмитента</w:t>
      </w:r>
      <w:bookmarkEnd w:id="190"/>
    </w:p>
    <w:p w:rsidR="00C91FF8" w:rsidRPr="00E851C2" w:rsidRDefault="00C91FF8" w:rsidP="00C91FF8">
      <w:pPr>
        <w:pStyle w:val="em-4"/>
      </w:pPr>
    </w:p>
    <w:p w:rsidR="00C91FF8" w:rsidRPr="00E851C2" w:rsidRDefault="00B37CA9" w:rsidP="00C91FF8">
      <w:pPr>
        <w:pStyle w:val="em-4"/>
      </w:pPr>
      <w:r w:rsidRPr="00E851C2">
        <w:t xml:space="preserve">Наименование высшего органа управления кредитной организации - эмитента: </w:t>
      </w:r>
    </w:p>
    <w:p w:rsidR="00C91FF8" w:rsidRPr="00E851C2" w:rsidRDefault="00C91FF8" w:rsidP="00C91FF8">
      <w:pPr>
        <w:pStyle w:val="em-4"/>
      </w:pPr>
    </w:p>
    <w:tbl>
      <w:tblPr>
        <w:tblW w:w="0" w:type="auto"/>
        <w:tblLook w:val="01E0"/>
      </w:tblPr>
      <w:tblGrid>
        <w:gridCol w:w="9570"/>
      </w:tblGrid>
      <w:tr w:rsidR="00C91FF8" w:rsidRPr="00E851C2" w:rsidTr="009F281D">
        <w:tc>
          <w:tcPr>
            <w:tcW w:w="9570" w:type="dxa"/>
          </w:tcPr>
          <w:p w:rsidR="00C91FF8" w:rsidRPr="00E851C2" w:rsidRDefault="00D53907" w:rsidP="00746BE4">
            <w:pPr>
              <w:pStyle w:val="em-4"/>
            </w:pPr>
            <w:r w:rsidRPr="00E851C2">
              <w:t>Общее собрание акционеров</w:t>
            </w:r>
          </w:p>
        </w:tc>
      </w:tr>
    </w:tbl>
    <w:p w:rsidR="00B37CA9" w:rsidRPr="00E851C2" w:rsidRDefault="00B37CA9" w:rsidP="00C91FF8">
      <w:pPr>
        <w:pStyle w:val="em-4"/>
      </w:pPr>
    </w:p>
    <w:p w:rsidR="00B37CA9" w:rsidRPr="00E851C2" w:rsidRDefault="00B37CA9" w:rsidP="00C91FF8">
      <w:pPr>
        <w:pStyle w:val="em-4"/>
      </w:pPr>
      <w:r w:rsidRPr="00E851C2">
        <w:t>Порядок уведомления акционеров (участников) о проведении собрания (заседания) высшего органа управления кредитной организации - эмитента</w:t>
      </w:r>
    </w:p>
    <w:p w:rsidR="00C91FF8" w:rsidRPr="00E851C2" w:rsidRDefault="00C91FF8" w:rsidP="00C91FF8">
      <w:pPr>
        <w:pStyle w:val="em-4"/>
      </w:pPr>
    </w:p>
    <w:tbl>
      <w:tblPr>
        <w:tblW w:w="19140" w:type="dxa"/>
        <w:tblLook w:val="01E0"/>
      </w:tblPr>
      <w:tblGrid>
        <w:gridCol w:w="9570"/>
        <w:gridCol w:w="9570"/>
      </w:tblGrid>
      <w:tr w:rsidR="00D53907" w:rsidRPr="00E851C2" w:rsidTr="009F281D">
        <w:tc>
          <w:tcPr>
            <w:tcW w:w="9570" w:type="dxa"/>
          </w:tcPr>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 xml:space="preserve">Сообщение о проведении общего собрания акционеров должно быть сделано не </w:t>
            </w:r>
            <w:proofErr w:type="gramStart"/>
            <w:r w:rsidRPr="009F281D">
              <w:rPr>
                <w:rFonts w:ascii="Times New Roman" w:hAnsi="Times New Roman"/>
                <w:sz w:val="22"/>
                <w:szCs w:val="22"/>
              </w:rPr>
              <w:t>позднее</w:t>
            </w:r>
            <w:proofErr w:type="gramEnd"/>
            <w:r w:rsidRPr="009F281D">
              <w:rPr>
                <w:rFonts w:ascii="Times New Roman" w:hAnsi="Times New Roman"/>
                <w:sz w:val="22"/>
                <w:szCs w:val="22"/>
              </w:rPr>
              <w:t xml:space="preserve"> чем за 20 дней,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В случае</w:t>
            </w:r>
            <w:proofErr w:type="gramStart"/>
            <w:r w:rsidRPr="009F281D">
              <w:rPr>
                <w:rFonts w:ascii="Times New Roman" w:hAnsi="Times New Roman"/>
                <w:sz w:val="22"/>
                <w:szCs w:val="22"/>
              </w:rPr>
              <w:t>,</w:t>
            </w:r>
            <w:proofErr w:type="gramEnd"/>
            <w:r w:rsidRPr="009F281D">
              <w:rPr>
                <w:rFonts w:ascii="Times New Roman" w:hAnsi="Times New Roman"/>
                <w:sz w:val="22"/>
                <w:szCs w:val="22"/>
              </w:rPr>
              <w:t xml:space="preserve"> если предлагаемая повестка дня внеочередного общего собрания акционеров содержит вопрос об избрании членов совета директоров общества и (или) вопрос о реорганизации общества в форме слияния, выделения или разделения и вопрос об избрании совета директоров общества, создаваемого путем реорганизации в форме слияния, выделения или разделения сообщение о проведении внеочередного общего собрания акционеров должно быть сделано не позднее чем за 70 дней до дня его проведения.</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В указанные сроки сообщение о проведении общего собрания акционеров должно быть опубликовано в одном из следующих периодических изданий: «Российская газета» (Свидетельство о государственной регистрации №ПИ 302 от 28.09.1993), «Труд» (Свидетельство о государственной регистрации №ПИ 1091 от 14.07.1997</w:t>
            </w:r>
            <w:r w:rsidRPr="009F281D">
              <w:rPr>
                <w:rStyle w:val="pale1"/>
                <w:rFonts w:ascii="Times New Roman" w:hAnsi="Times New Roman"/>
                <w:color w:val="auto"/>
                <w:sz w:val="22"/>
                <w:szCs w:val="22"/>
              </w:rPr>
              <w:t>), «Ведомости» (Свидетельство о государственной регистрации №</w:t>
            </w:r>
            <w:r w:rsidRPr="009F281D">
              <w:rPr>
                <w:rFonts w:ascii="Times New Roman" w:hAnsi="Times New Roman"/>
                <w:sz w:val="22"/>
                <w:szCs w:val="22"/>
              </w:rPr>
              <w:t xml:space="preserve">ПИ ФС77-22089 от 24.10.2005), «Финансовые новости» (Свидетельство о государственной регистрации № ПИ 77-1716 </w:t>
            </w:r>
            <w:proofErr w:type="gramStart"/>
            <w:r w:rsidRPr="009F281D">
              <w:rPr>
                <w:rFonts w:ascii="Times New Roman" w:hAnsi="Times New Roman"/>
                <w:sz w:val="22"/>
                <w:szCs w:val="22"/>
                <w:lang w:val="en-US"/>
              </w:rPr>
              <w:t>o</w:t>
            </w:r>
            <w:proofErr w:type="gramEnd"/>
            <w:r w:rsidRPr="009F281D">
              <w:rPr>
                <w:rFonts w:ascii="Times New Roman" w:hAnsi="Times New Roman"/>
                <w:sz w:val="22"/>
                <w:szCs w:val="22"/>
              </w:rPr>
              <w:t>т 18.02.2000).</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Банк вправе дополнительно информировать акционеров о проведении общего собрания акционеров через иные средства массовой информации (телевидение, радио).</w:t>
            </w:r>
            <w:r w:rsidRPr="009F281D">
              <w:rPr>
                <w:sz w:val="22"/>
                <w:szCs w:val="22"/>
              </w:rPr>
              <w:t xml:space="preserve"> </w:t>
            </w:r>
          </w:p>
        </w:tc>
        <w:tc>
          <w:tcPr>
            <w:tcW w:w="9570" w:type="dxa"/>
          </w:tcPr>
          <w:p w:rsidR="00D53907" w:rsidRPr="00E851C2" w:rsidRDefault="00D53907" w:rsidP="00746BE4">
            <w:pPr>
              <w:pStyle w:val="em-4"/>
            </w:pPr>
          </w:p>
        </w:tc>
      </w:tr>
    </w:tbl>
    <w:p w:rsidR="00C91FF8" w:rsidRPr="00E851C2" w:rsidRDefault="00C91FF8" w:rsidP="00C91FF8">
      <w:pPr>
        <w:pStyle w:val="em-4"/>
      </w:pPr>
    </w:p>
    <w:p w:rsidR="00B37CA9" w:rsidRPr="00E851C2" w:rsidRDefault="00B37CA9" w:rsidP="00C91FF8">
      <w:pPr>
        <w:pStyle w:val="em-4"/>
      </w:pPr>
      <w:proofErr w:type="gramStart"/>
      <w:r w:rsidRPr="00E851C2">
        <w:t>Лица (органы), которые вправе созывать (требовать проведения) внеочередного собрания (заседания) высшего органа управления кредитной организации - эмитента, а также порядок направления (предъявления) таких требований</w:t>
      </w:r>
      <w:proofErr w:type="gramEnd"/>
    </w:p>
    <w:p w:rsidR="00C91FF8" w:rsidRPr="00E851C2" w:rsidRDefault="00C91FF8" w:rsidP="00C91FF8">
      <w:pPr>
        <w:pStyle w:val="em-4"/>
      </w:pPr>
    </w:p>
    <w:tbl>
      <w:tblPr>
        <w:tblW w:w="19140" w:type="dxa"/>
        <w:tblLook w:val="01E0"/>
      </w:tblPr>
      <w:tblGrid>
        <w:gridCol w:w="9570"/>
        <w:gridCol w:w="9570"/>
      </w:tblGrid>
      <w:tr w:rsidR="00D53907" w:rsidRPr="00E851C2" w:rsidTr="009F281D">
        <w:tc>
          <w:tcPr>
            <w:tcW w:w="9570" w:type="dxa"/>
          </w:tcPr>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Внеочередное общее собрание акционеров проводится по решению Совета директоров Банка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Банка на дату предъявления требования.</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ab/>
              <w:t>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Совет директоров  Банка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общества, аудитора Банка или акционеров (акционера), являющихся владельцами не менее чем 10 процентов голосующих акций общества.</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D53907" w:rsidRPr="009F281D" w:rsidRDefault="00D53907" w:rsidP="009F281D">
            <w:pPr>
              <w:pStyle w:val="ConsNormal"/>
              <w:ind w:firstLine="540"/>
              <w:jc w:val="both"/>
              <w:rPr>
                <w:rFonts w:ascii="Times New Roman" w:hAnsi="Times New Roman"/>
                <w:sz w:val="22"/>
                <w:szCs w:val="22"/>
              </w:rPr>
            </w:pPr>
            <w:r w:rsidRPr="009F281D">
              <w:rPr>
                <w:rFonts w:ascii="Times New Roman" w:hAnsi="Times New Roman"/>
                <w:sz w:val="22"/>
                <w:szCs w:val="22"/>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tc>
        <w:tc>
          <w:tcPr>
            <w:tcW w:w="9570" w:type="dxa"/>
          </w:tcPr>
          <w:p w:rsidR="00D53907" w:rsidRPr="00E851C2" w:rsidRDefault="00D53907" w:rsidP="00746BE4">
            <w:pPr>
              <w:pStyle w:val="em-4"/>
            </w:pPr>
          </w:p>
        </w:tc>
      </w:tr>
    </w:tbl>
    <w:p w:rsidR="00C91FF8" w:rsidRPr="00E851C2" w:rsidRDefault="00C91FF8" w:rsidP="00C91FF8">
      <w:pPr>
        <w:pStyle w:val="em-4"/>
      </w:pPr>
    </w:p>
    <w:p w:rsidR="00B37CA9" w:rsidRPr="00E851C2" w:rsidRDefault="00B37CA9" w:rsidP="00C91FF8">
      <w:pPr>
        <w:pStyle w:val="em-4"/>
      </w:pPr>
      <w:r w:rsidRPr="00E851C2">
        <w:t>Порядок определения даты проведения собрания (заседания) высшего органа управления кредитной организации – эмитента</w:t>
      </w:r>
    </w:p>
    <w:p w:rsidR="00C91FF8" w:rsidRPr="00E851C2" w:rsidRDefault="00C91FF8" w:rsidP="00C91FF8">
      <w:pPr>
        <w:pStyle w:val="em-4"/>
      </w:pPr>
    </w:p>
    <w:tbl>
      <w:tblPr>
        <w:tblW w:w="0" w:type="auto"/>
        <w:tblLook w:val="01E0"/>
      </w:tblPr>
      <w:tblGrid>
        <w:gridCol w:w="9570"/>
      </w:tblGrid>
      <w:tr w:rsidR="00C91FF8" w:rsidRPr="00E851C2" w:rsidTr="009F281D">
        <w:tc>
          <w:tcPr>
            <w:tcW w:w="9570" w:type="dxa"/>
          </w:tcPr>
          <w:p w:rsidR="00C91FF8" w:rsidRPr="00E851C2" w:rsidRDefault="00D53907" w:rsidP="00746BE4">
            <w:pPr>
              <w:pStyle w:val="em-4"/>
            </w:pPr>
            <w:r w:rsidRPr="00E851C2">
              <w:t>Годовое (очередное) Общее собрание акционеров проводится не ранее чем через два месяца и не позднее чем через шесть месяцев после окончания финансового года. Внеочередное Общее собрание акционеров проводится по решению Совета директоров Банка.</w:t>
            </w:r>
          </w:p>
        </w:tc>
      </w:tr>
    </w:tbl>
    <w:p w:rsidR="00C91FF8" w:rsidRPr="00E851C2" w:rsidRDefault="00C91FF8" w:rsidP="00C91FF8">
      <w:pPr>
        <w:pStyle w:val="em-4"/>
      </w:pPr>
    </w:p>
    <w:p w:rsidR="00B37CA9" w:rsidRPr="00E851C2" w:rsidRDefault="00B37CA9" w:rsidP="00C91FF8">
      <w:pPr>
        <w:pStyle w:val="em-4"/>
      </w:pPr>
      <w:r w:rsidRPr="00E851C2">
        <w:t>Лица, которые вправе вносить предложения в повестку дня собрания (заседания) высшего органа управления кредитной организации – эмитента, а также порядок внесения таких предложений</w:t>
      </w:r>
    </w:p>
    <w:p w:rsidR="00C91FF8" w:rsidRPr="00E851C2" w:rsidRDefault="00C91FF8" w:rsidP="00C91FF8">
      <w:pPr>
        <w:pStyle w:val="em-4"/>
      </w:pPr>
    </w:p>
    <w:tbl>
      <w:tblPr>
        <w:tblW w:w="19140" w:type="dxa"/>
        <w:tblLook w:val="01E0"/>
      </w:tblPr>
      <w:tblGrid>
        <w:gridCol w:w="9570"/>
        <w:gridCol w:w="9570"/>
      </w:tblGrid>
      <w:tr w:rsidR="00FE0D18" w:rsidRPr="00E851C2" w:rsidTr="009F281D">
        <w:tc>
          <w:tcPr>
            <w:tcW w:w="9570" w:type="dxa"/>
          </w:tcPr>
          <w:p w:rsidR="00FE0D18" w:rsidRPr="009F281D" w:rsidRDefault="00FE0D18" w:rsidP="009F281D">
            <w:pPr>
              <w:pStyle w:val="ConsNormal"/>
              <w:ind w:firstLine="540"/>
              <w:jc w:val="both"/>
              <w:rPr>
                <w:rFonts w:ascii="Times New Roman" w:hAnsi="Times New Roman"/>
                <w:sz w:val="22"/>
                <w:szCs w:val="22"/>
              </w:rPr>
            </w:pPr>
            <w:proofErr w:type="gramStart"/>
            <w:r w:rsidRPr="009F281D">
              <w:rPr>
                <w:rFonts w:ascii="Times New Roman" w:hAnsi="Times New Roman"/>
                <w:sz w:val="22"/>
                <w:szCs w:val="22"/>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Банка, Правление, ревизионную комиссию и счетную комиссию Банка, число которых не может превышать количественный состав соответствующего органа, а также кандидата на должность Президента.</w:t>
            </w:r>
            <w:proofErr w:type="gramEnd"/>
            <w:r w:rsidRPr="009F281D">
              <w:rPr>
                <w:rFonts w:ascii="Times New Roman" w:hAnsi="Times New Roman"/>
                <w:sz w:val="22"/>
                <w:szCs w:val="22"/>
              </w:rPr>
              <w:t xml:space="preserve"> Такие предложения должны поступить в Банк не позднее чем через 30 дней после окончания финансового года.</w:t>
            </w:r>
          </w:p>
        </w:tc>
        <w:tc>
          <w:tcPr>
            <w:tcW w:w="9570" w:type="dxa"/>
          </w:tcPr>
          <w:p w:rsidR="00FE0D18" w:rsidRPr="00E851C2" w:rsidRDefault="00FE0D18" w:rsidP="00746BE4">
            <w:pPr>
              <w:pStyle w:val="em-4"/>
            </w:pPr>
          </w:p>
        </w:tc>
      </w:tr>
    </w:tbl>
    <w:p w:rsidR="00C91FF8" w:rsidRPr="00E851C2" w:rsidRDefault="00C91FF8" w:rsidP="00C91FF8">
      <w:pPr>
        <w:pStyle w:val="em-4"/>
      </w:pPr>
    </w:p>
    <w:p w:rsidR="00B37CA9" w:rsidRPr="00E851C2" w:rsidRDefault="00B37CA9" w:rsidP="00C91FF8">
      <w:pPr>
        <w:pStyle w:val="em-4"/>
      </w:pPr>
      <w:r w:rsidRPr="00E851C2">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кредитной организации - эмитента, а также порядок ознакомления с такой информацией (материалами)</w:t>
      </w:r>
    </w:p>
    <w:p w:rsidR="00C91FF8" w:rsidRPr="00E851C2" w:rsidRDefault="00C91FF8" w:rsidP="00C91FF8">
      <w:pPr>
        <w:pStyle w:val="em-4"/>
      </w:pPr>
    </w:p>
    <w:tbl>
      <w:tblPr>
        <w:tblW w:w="19140" w:type="dxa"/>
        <w:tblLook w:val="01E0"/>
      </w:tblPr>
      <w:tblGrid>
        <w:gridCol w:w="9570"/>
        <w:gridCol w:w="9570"/>
      </w:tblGrid>
      <w:tr w:rsidR="00FE0D18" w:rsidRPr="00E851C2" w:rsidTr="009F281D">
        <w:tc>
          <w:tcPr>
            <w:tcW w:w="9570" w:type="dxa"/>
          </w:tcPr>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ab/>
              <w:t>С информацией (материалами), представляемыми для подготовки и проведения общего собрания акционеров, вправе знакомиться  лица, имеющие право на участие в общем собрании акционеров.</w:t>
            </w:r>
          </w:p>
          <w:p w:rsidR="00FE0D18" w:rsidRPr="009F281D" w:rsidRDefault="00FE0D18" w:rsidP="009F281D">
            <w:pPr>
              <w:pStyle w:val="ConsNormal"/>
              <w:ind w:firstLine="540"/>
              <w:jc w:val="both"/>
              <w:rPr>
                <w:rFonts w:ascii="Times New Roman" w:hAnsi="Times New Roman"/>
                <w:sz w:val="22"/>
                <w:szCs w:val="22"/>
              </w:rPr>
            </w:pPr>
            <w:proofErr w:type="gramStart"/>
            <w:r w:rsidRPr="009F281D">
              <w:rPr>
                <w:rFonts w:ascii="Times New Roman" w:hAnsi="Times New Roman"/>
                <w:sz w:val="22"/>
                <w:szCs w:val="22"/>
              </w:rPr>
              <w:t>Информация (материалы), предусмотренная настоящим параграфом, в течение 20 дней, а в случае проведения общего собрания акционеров, повестка дня которого содержит вопрос о реорганизации Банка,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местах, адреса которых указаны в сообщении о проведении общего собрания акционеров.</w:t>
            </w:r>
            <w:proofErr w:type="gramEnd"/>
            <w:r w:rsidRPr="009F281D">
              <w:rPr>
                <w:rFonts w:ascii="Times New Roman" w:hAnsi="Times New Roman"/>
                <w:sz w:val="22"/>
                <w:szCs w:val="22"/>
              </w:rPr>
              <w:t xml:space="preserve"> Указанная информация (материалы) должна быть доступна лицам, принимающим участие в общем собрании акционеров, во время его проведения.</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Банк обязан по требованию лица, имеющего право на участие в общем собрании акционеров, предоставить ему копии указанных документов. Плата, взимаемая Банком за предоставление данных копий, не может превышать затраты на их изготовление.</w:t>
            </w:r>
          </w:p>
        </w:tc>
        <w:tc>
          <w:tcPr>
            <w:tcW w:w="9570" w:type="dxa"/>
          </w:tcPr>
          <w:p w:rsidR="00FE0D18" w:rsidRPr="00E851C2" w:rsidRDefault="00FE0D18" w:rsidP="00746BE4">
            <w:pPr>
              <w:pStyle w:val="em-4"/>
            </w:pPr>
          </w:p>
        </w:tc>
      </w:tr>
    </w:tbl>
    <w:p w:rsidR="00C91FF8" w:rsidRPr="00E851C2" w:rsidRDefault="00C91FF8" w:rsidP="00C91FF8">
      <w:pPr>
        <w:pStyle w:val="em-4"/>
      </w:pPr>
    </w:p>
    <w:p w:rsidR="00B37CA9" w:rsidRPr="00E851C2" w:rsidRDefault="00B37CA9" w:rsidP="00C91FF8">
      <w:pPr>
        <w:pStyle w:val="em-4"/>
      </w:pPr>
      <w:r w:rsidRPr="00E851C2">
        <w:t>Порядок оглашения (доведения до сведения акционеров (участников) кредитной организации – эмитента) решений, принятых высшим органом управления кредитной организации - эмитента, а также итогов голосования</w:t>
      </w:r>
    </w:p>
    <w:p w:rsidR="00C91FF8" w:rsidRPr="00E851C2" w:rsidRDefault="00C91FF8" w:rsidP="00C91FF8">
      <w:pPr>
        <w:pStyle w:val="em-4"/>
      </w:pPr>
    </w:p>
    <w:tbl>
      <w:tblPr>
        <w:tblW w:w="19140" w:type="dxa"/>
        <w:tblLook w:val="01E0"/>
      </w:tblPr>
      <w:tblGrid>
        <w:gridCol w:w="9570"/>
        <w:gridCol w:w="9570"/>
      </w:tblGrid>
      <w:tr w:rsidR="00FE0D18" w:rsidRPr="00E851C2" w:rsidTr="009F281D">
        <w:tc>
          <w:tcPr>
            <w:tcW w:w="9570" w:type="dxa"/>
          </w:tcPr>
          <w:p w:rsidR="00FE0D18" w:rsidRPr="009F281D" w:rsidRDefault="00FE0D18" w:rsidP="009F281D">
            <w:pPr>
              <w:pStyle w:val="ConsNormal"/>
              <w:ind w:firstLine="540"/>
              <w:jc w:val="both"/>
              <w:rPr>
                <w:rFonts w:ascii="Times New Roman" w:hAnsi="Times New Roman"/>
                <w:sz w:val="22"/>
                <w:szCs w:val="22"/>
              </w:rPr>
            </w:pPr>
            <w:proofErr w:type="gramStart"/>
            <w:r w:rsidRPr="009F281D">
              <w:rPr>
                <w:rFonts w:ascii="Times New Roman" w:hAnsi="Times New Roman"/>
                <w:sz w:val="22"/>
                <w:szCs w:val="22"/>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w:t>
            </w:r>
            <w:proofErr w:type="gramEnd"/>
            <w:r w:rsidRPr="009F281D">
              <w:rPr>
                <w:rFonts w:ascii="Times New Roman" w:hAnsi="Times New Roman"/>
                <w:sz w:val="22"/>
                <w:szCs w:val="22"/>
              </w:rPr>
              <w:t xml:space="preserve"> собрания акционеров.</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Протокол общего собрания акционеров составляется не позднее 15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В протоколе общего собрания акционеров указываются:</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место и время проведения общего собрания акционеров;</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общее количество голосов, которыми обладают акционеры - владельцы голосующих акций общества;</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количество голосов, которыми обладают акционеры, принимающие участие в собрании;</w:t>
            </w:r>
          </w:p>
          <w:p w:rsidR="00FE0D18" w:rsidRPr="009F281D" w:rsidRDefault="00FE0D18" w:rsidP="009F281D">
            <w:pPr>
              <w:pStyle w:val="ConsNormal"/>
              <w:ind w:firstLine="540"/>
              <w:jc w:val="both"/>
              <w:rPr>
                <w:rFonts w:ascii="Times New Roman" w:hAnsi="Times New Roman"/>
                <w:sz w:val="22"/>
                <w:szCs w:val="22"/>
              </w:rPr>
            </w:pPr>
            <w:r w:rsidRPr="009F281D">
              <w:rPr>
                <w:rFonts w:ascii="Times New Roman" w:hAnsi="Times New Roman"/>
                <w:sz w:val="22"/>
                <w:szCs w:val="22"/>
              </w:rPr>
              <w:t>председатель (президиум) и секретарь собрания, повестка дня собрания.</w:t>
            </w:r>
          </w:p>
          <w:p w:rsidR="00FE0D18" w:rsidRPr="00E851C2" w:rsidRDefault="00FE0D18" w:rsidP="00BC63E3">
            <w:pPr>
              <w:pStyle w:val="em-4"/>
            </w:pPr>
            <w:r w:rsidRPr="00E851C2">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tc>
        <w:tc>
          <w:tcPr>
            <w:tcW w:w="9570" w:type="dxa"/>
          </w:tcPr>
          <w:p w:rsidR="00FE0D18" w:rsidRPr="00E851C2" w:rsidRDefault="00FE0D18" w:rsidP="00746BE4">
            <w:pPr>
              <w:pStyle w:val="em-4"/>
            </w:pPr>
          </w:p>
        </w:tc>
      </w:tr>
    </w:tbl>
    <w:p w:rsidR="00C91FF8" w:rsidRPr="00E851C2" w:rsidRDefault="00C91FF8" w:rsidP="00C91FF8">
      <w:pPr>
        <w:pStyle w:val="em-4"/>
      </w:pPr>
    </w:p>
    <w:p w:rsidR="00B37CA9" w:rsidRPr="00E851C2" w:rsidRDefault="00B37CA9" w:rsidP="00C91FF8">
      <w:pPr>
        <w:pStyle w:val="em-7"/>
      </w:pPr>
      <w:bookmarkStart w:id="191" w:name="_Toc332634221"/>
      <w:r w:rsidRPr="00E851C2">
        <w:t>8.1.4. Сведения о коммерческих организациях, в которых кредитная организации - эмитент владеет не менее чем 5 процентами уставного (складочного) капитала (паевого фонда) либо не менее чем 5 процентами обыкновенных акций</w:t>
      </w:r>
      <w:bookmarkEnd w:id="191"/>
    </w:p>
    <w:p w:rsidR="00746BE4" w:rsidRPr="00E851C2" w:rsidRDefault="00746BE4" w:rsidP="00746BE4">
      <w:pPr>
        <w:pStyle w:val="em-4"/>
      </w:pPr>
    </w:p>
    <w:p w:rsidR="00B37CA9" w:rsidRPr="00E851C2" w:rsidRDefault="00B37CA9" w:rsidP="00746BE4">
      <w:pPr>
        <w:pStyle w:val="em-4"/>
      </w:pPr>
      <w:r w:rsidRPr="00E851C2">
        <w:t xml:space="preserve">Список коммерческих организаций, в которых кредитная организация - эмитент на дату утверждения </w:t>
      </w:r>
      <w:r w:rsidR="008705C5" w:rsidRPr="00E851C2">
        <w:t>ежеквартального отчета</w:t>
      </w:r>
      <w:r w:rsidRPr="00E851C2">
        <w:t xml:space="preserve"> владеет не менее чем 5 процентами уставного капитала либо не менее чем 5 процентами обыкновенных акций</w:t>
      </w:r>
      <w:r w:rsidRPr="00E851C2">
        <w:rPr>
          <w:rStyle w:val="af"/>
          <w:vanish/>
        </w:rPr>
        <w:footnoteReference w:id="79"/>
      </w:r>
      <w:r w:rsidRPr="00E851C2">
        <w:t>:</w:t>
      </w:r>
    </w:p>
    <w:p w:rsidR="00746BE4" w:rsidRPr="00E851C2" w:rsidRDefault="00746BE4" w:rsidP="00746BE4">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7"/>
        <w:gridCol w:w="2703"/>
        <w:gridCol w:w="2082"/>
      </w:tblGrid>
      <w:tr w:rsidR="009E1672" w:rsidRPr="00E851C2" w:rsidTr="009F281D">
        <w:tc>
          <w:tcPr>
            <w:tcW w:w="4317" w:type="dxa"/>
          </w:tcPr>
          <w:p w:rsidR="009E1672" w:rsidRPr="00E851C2" w:rsidRDefault="009E1672" w:rsidP="009F281D">
            <w:pPr>
              <w:pStyle w:val="em-4"/>
              <w:ind w:firstLine="0"/>
            </w:pPr>
            <w:r w:rsidRPr="00E851C2">
              <w:t>Полное фирменное наименование:</w:t>
            </w:r>
          </w:p>
        </w:tc>
        <w:tc>
          <w:tcPr>
            <w:tcW w:w="4785" w:type="dxa"/>
            <w:gridSpan w:val="2"/>
          </w:tcPr>
          <w:p w:rsidR="009E1672" w:rsidRPr="00E851C2" w:rsidRDefault="009E1672" w:rsidP="009F281D">
            <w:pPr>
              <w:pStyle w:val="em-4"/>
              <w:ind w:firstLine="0"/>
              <w:jc w:val="center"/>
            </w:pPr>
            <w:r w:rsidRPr="009F281D">
              <w:rPr>
                <w:bCs/>
              </w:rPr>
              <w:t>Общество с ограниченной ответственностью "</w:t>
            </w:r>
            <w:proofErr w:type="spellStart"/>
            <w:r w:rsidRPr="009F281D">
              <w:rPr>
                <w:bCs/>
              </w:rPr>
              <w:t>Гамаюн</w:t>
            </w:r>
            <w:proofErr w:type="spellEnd"/>
            <w:r w:rsidRPr="009F281D">
              <w:rPr>
                <w:bCs/>
              </w:rPr>
              <w:t>"</w:t>
            </w:r>
          </w:p>
        </w:tc>
      </w:tr>
      <w:tr w:rsidR="009E1672" w:rsidRPr="00E851C2" w:rsidTr="009F281D">
        <w:tc>
          <w:tcPr>
            <w:tcW w:w="4317" w:type="dxa"/>
          </w:tcPr>
          <w:p w:rsidR="009E1672" w:rsidRPr="00E851C2" w:rsidRDefault="009E1672" w:rsidP="009F281D">
            <w:pPr>
              <w:pStyle w:val="em-4"/>
              <w:ind w:firstLine="0"/>
            </w:pPr>
            <w:r w:rsidRPr="00E851C2">
              <w:t>Сокращенное фирменное наименование:</w:t>
            </w:r>
          </w:p>
        </w:tc>
        <w:tc>
          <w:tcPr>
            <w:tcW w:w="4785" w:type="dxa"/>
            <w:gridSpan w:val="2"/>
          </w:tcPr>
          <w:p w:rsidR="009E1672" w:rsidRPr="00E851C2" w:rsidRDefault="009E1672" w:rsidP="009F281D">
            <w:pPr>
              <w:pStyle w:val="em-4"/>
              <w:ind w:firstLine="0"/>
              <w:jc w:val="center"/>
            </w:pPr>
            <w:r w:rsidRPr="00E851C2">
              <w:t>ООО "</w:t>
            </w:r>
            <w:proofErr w:type="spellStart"/>
            <w:r w:rsidRPr="00E851C2">
              <w:t>Гамаюн</w:t>
            </w:r>
            <w:proofErr w:type="spellEnd"/>
            <w:r w:rsidRPr="00E851C2">
              <w:t>"</w:t>
            </w:r>
          </w:p>
        </w:tc>
      </w:tr>
      <w:tr w:rsidR="009E1672" w:rsidRPr="00E851C2" w:rsidTr="009F281D">
        <w:tc>
          <w:tcPr>
            <w:tcW w:w="4317" w:type="dxa"/>
          </w:tcPr>
          <w:p w:rsidR="009E1672" w:rsidRPr="00E851C2" w:rsidRDefault="009E1672" w:rsidP="009F281D">
            <w:pPr>
              <w:pStyle w:val="em-4"/>
              <w:ind w:firstLine="0"/>
            </w:pPr>
            <w:r w:rsidRPr="00E851C2">
              <w:t>ИНН (если применимо):</w:t>
            </w:r>
          </w:p>
        </w:tc>
        <w:tc>
          <w:tcPr>
            <w:tcW w:w="4785" w:type="dxa"/>
            <w:gridSpan w:val="2"/>
          </w:tcPr>
          <w:p w:rsidR="009E1672" w:rsidRPr="00E851C2" w:rsidRDefault="009E1672" w:rsidP="009F281D">
            <w:pPr>
              <w:pStyle w:val="em-4"/>
              <w:ind w:firstLine="0"/>
              <w:jc w:val="center"/>
            </w:pPr>
            <w:r w:rsidRPr="00E851C2">
              <w:t>5503034171</w:t>
            </w:r>
          </w:p>
        </w:tc>
      </w:tr>
      <w:tr w:rsidR="009E1672" w:rsidRPr="00E851C2" w:rsidTr="009F281D">
        <w:tc>
          <w:tcPr>
            <w:tcW w:w="4317" w:type="dxa"/>
          </w:tcPr>
          <w:p w:rsidR="009E1672" w:rsidRPr="00E851C2" w:rsidRDefault="009E1672" w:rsidP="009F281D">
            <w:pPr>
              <w:pStyle w:val="em-4"/>
              <w:ind w:firstLine="0"/>
            </w:pPr>
            <w:r w:rsidRPr="00E851C2">
              <w:t>ОГРН: (если применимо):</w:t>
            </w:r>
          </w:p>
        </w:tc>
        <w:tc>
          <w:tcPr>
            <w:tcW w:w="4785" w:type="dxa"/>
            <w:gridSpan w:val="2"/>
          </w:tcPr>
          <w:p w:rsidR="009E1672" w:rsidRPr="00E851C2" w:rsidRDefault="009E1672" w:rsidP="009F281D">
            <w:pPr>
              <w:pStyle w:val="em-4"/>
              <w:ind w:firstLine="0"/>
              <w:jc w:val="center"/>
            </w:pPr>
            <w:r w:rsidRPr="00E851C2">
              <w:t>1025500748800</w:t>
            </w:r>
          </w:p>
        </w:tc>
      </w:tr>
      <w:tr w:rsidR="009E1672" w:rsidRPr="00E851C2" w:rsidTr="009F281D">
        <w:tc>
          <w:tcPr>
            <w:tcW w:w="4317" w:type="dxa"/>
          </w:tcPr>
          <w:p w:rsidR="009E1672" w:rsidRPr="00E851C2" w:rsidRDefault="009E1672" w:rsidP="009F281D">
            <w:pPr>
              <w:pStyle w:val="em-4"/>
              <w:ind w:firstLine="0"/>
            </w:pPr>
            <w:r w:rsidRPr="00E851C2">
              <w:t>Место нахождения:</w:t>
            </w:r>
          </w:p>
        </w:tc>
        <w:tc>
          <w:tcPr>
            <w:tcW w:w="4785" w:type="dxa"/>
            <w:gridSpan w:val="2"/>
          </w:tcPr>
          <w:p w:rsidR="009E1672" w:rsidRPr="00E851C2" w:rsidRDefault="009E1672" w:rsidP="009F281D">
            <w:pPr>
              <w:pStyle w:val="em-4"/>
              <w:ind w:firstLine="0"/>
              <w:jc w:val="center"/>
            </w:pPr>
            <w:smartTag w:uri="urn:schemas-microsoft-com:office:smarttags" w:element="metricconverter">
              <w:smartTagPr>
                <w:attr w:name="ProductID" w:val="644099, г"/>
              </w:smartTagPr>
              <w:r w:rsidRPr="00E851C2">
                <w:t>644099, г</w:t>
              </w:r>
            </w:smartTag>
            <w:r w:rsidRPr="00E851C2">
              <w:t>. Омск, ул. Орджоникидзе, 3а</w:t>
            </w:r>
          </w:p>
        </w:tc>
      </w:tr>
      <w:tr w:rsidR="009E1672" w:rsidRPr="00E851C2" w:rsidTr="009F281D">
        <w:tc>
          <w:tcPr>
            <w:tcW w:w="7020" w:type="dxa"/>
            <w:gridSpan w:val="2"/>
          </w:tcPr>
          <w:p w:rsidR="009E1672" w:rsidRPr="00E851C2" w:rsidRDefault="009E1672" w:rsidP="009F281D">
            <w:pPr>
              <w:pStyle w:val="em-4"/>
              <w:ind w:firstLine="0"/>
            </w:pPr>
            <w:r w:rsidRPr="00E851C2">
              <w:t>Размер доли участия кредитной организации - эмитента в уставном капитале коммерческой организации:</w:t>
            </w:r>
          </w:p>
        </w:tc>
        <w:tc>
          <w:tcPr>
            <w:tcW w:w="2082" w:type="dxa"/>
            <w:vAlign w:val="center"/>
          </w:tcPr>
          <w:p w:rsidR="009E1672" w:rsidRPr="00E851C2" w:rsidRDefault="009E1672" w:rsidP="009F281D">
            <w:pPr>
              <w:pStyle w:val="em-4"/>
              <w:ind w:firstLine="0"/>
              <w:jc w:val="center"/>
            </w:pPr>
            <w:r w:rsidRPr="00E851C2">
              <w:t>100 %</w:t>
            </w:r>
          </w:p>
        </w:tc>
      </w:tr>
      <w:tr w:rsidR="009E1672" w:rsidRPr="00E851C2" w:rsidTr="009F281D">
        <w:tc>
          <w:tcPr>
            <w:tcW w:w="7020" w:type="dxa"/>
            <w:gridSpan w:val="2"/>
          </w:tcPr>
          <w:p w:rsidR="009E1672" w:rsidRPr="00E851C2" w:rsidRDefault="009E1672" w:rsidP="009F281D">
            <w:pPr>
              <w:pStyle w:val="em-4"/>
              <w:ind w:firstLine="0"/>
            </w:pPr>
            <w:r w:rsidRPr="00E851C2">
              <w:t>Доля обыкновенных акций коммерческой организации, принадлежащих кредитной организации – эмитенту:</w:t>
            </w:r>
          </w:p>
        </w:tc>
        <w:tc>
          <w:tcPr>
            <w:tcW w:w="2082" w:type="dxa"/>
            <w:vAlign w:val="center"/>
          </w:tcPr>
          <w:p w:rsidR="009E1672" w:rsidRPr="00E851C2" w:rsidRDefault="009E1672" w:rsidP="009F281D">
            <w:pPr>
              <w:pStyle w:val="em-4"/>
              <w:ind w:firstLine="0"/>
              <w:jc w:val="center"/>
            </w:pPr>
            <w:r w:rsidRPr="00E851C2">
              <w:t>0%</w:t>
            </w:r>
          </w:p>
        </w:tc>
      </w:tr>
    </w:tbl>
    <w:p w:rsidR="0019242E" w:rsidRPr="00E851C2" w:rsidRDefault="0019242E" w:rsidP="0019242E">
      <w:pPr>
        <w:pStyle w:val="em-4"/>
      </w:pPr>
    </w:p>
    <w:p w:rsidR="0019242E" w:rsidRPr="00E851C2" w:rsidRDefault="00B37CA9" w:rsidP="0019242E">
      <w:pPr>
        <w:pStyle w:val="em-4"/>
      </w:pPr>
      <w:r w:rsidRPr="00E851C2">
        <w:t>Размер доли участия коммерческой организации в уставном капитале кредитной организации – эмитента:</w:t>
      </w:r>
    </w:p>
    <w:p w:rsidR="0019242E" w:rsidRPr="00E851C2" w:rsidRDefault="0019242E" w:rsidP="0019242E">
      <w:pPr>
        <w:pStyle w:val="em-4"/>
      </w:pPr>
    </w:p>
    <w:tbl>
      <w:tblPr>
        <w:tblW w:w="0" w:type="auto"/>
        <w:tblLook w:val="01E0"/>
      </w:tblPr>
      <w:tblGrid>
        <w:gridCol w:w="9570"/>
      </w:tblGrid>
      <w:tr w:rsidR="0019242E" w:rsidRPr="00E851C2" w:rsidTr="009F281D">
        <w:tc>
          <w:tcPr>
            <w:tcW w:w="9570" w:type="dxa"/>
          </w:tcPr>
          <w:p w:rsidR="0019242E" w:rsidRPr="00E851C2" w:rsidRDefault="009E1672" w:rsidP="007259EC">
            <w:pPr>
              <w:pStyle w:val="em-4"/>
            </w:pPr>
            <w:r w:rsidRPr="00E851C2">
              <w:t>0%</w:t>
            </w:r>
          </w:p>
        </w:tc>
      </w:tr>
    </w:tbl>
    <w:p w:rsidR="0019242E" w:rsidRPr="00E851C2" w:rsidRDefault="0019242E" w:rsidP="0019242E">
      <w:pPr>
        <w:pStyle w:val="em-4"/>
      </w:pPr>
    </w:p>
    <w:p w:rsidR="0019242E" w:rsidRPr="00E851C2" w:rsidRDefault="00B37CA9" w:rsidP="00D47B37">
      <w:pPr>
        <w:pStyle w:val="em-4"/>
      </w:pPr>
      <w:r w:rsidRPr="00E851C2">
        <w:t>Доля обыкновенных акций кредитной организации - эмитента, принадлежащих коммерческой организации:</w:t>
      </w:r>
    </w:p>
    <w:p w:rsidR="0019242E" w:rsidRPr="00E851C2" w:rsidRDefault="0019242E" w:rsidP="0019242E">
      <w:pPr>
        <w:pStyle w:val="em-4"/>
      </w:pPr>
    </w:p>
    <w:tbl>
      <w:tblPr>
        <w:tblW w:w="0" w:type="auto"/>
        <w:tblLook w:val="01E0"/>
      </w:tblPr>
      <w:tblGrid>
        <w:gridCol w:w="9570"/>
      </w:tblGrid>
      <w:tr w:rsidR="0019242E" w:rsidRPr="00E851C2" w:rsidTr="009F281D">
        <w:tc>
          <w:tcPr>
            <w:tcW w:w="9570" w:type="dxa"/>
          </w:tcPr>
          <w:p w:rsidR="0019242E" w:rsidRPr="00E851C2" w:rsidRDefault="009E1672" w:rsidP="007259EC">
            <w:pPr>
              <w:pStyle w:val="em-4"/>
            </w:pPr>
            <w:r w:rsidRPr="00E851C2">
              <w:t>0%</w:t>
            </w:r>
          </w:p>
        </w:tc>
      </w:tr>
    </w:tbl>
    <w:p w:rsidR="0019242E" w:rsidRPr="00E851C2" w:rsidRDefault="0019242E" w:rsidP="0019242E">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7"/>
        <w:gridCol w:w="2703"/>
        <w:gridCol w:w="2082"/>
      </w:tblGrid>
      <w:tr w:rsidR="00C44FE9" w:rsidRPr="00E851C2" w:rsidTr="009F281D">
        <w:tc>
          <w:tcPr>
            <w:tcW w:w="4317" w:type="dxa"/>
          </w:tcPr>
          <w:p w:rsidR="00C44FE9" w:rsidRPr="009F281D" w:rsidRDefault="00C44FE9" w:rsidP="009F281D">
            <w:pPr>
              <w:pStyle w:val="afe"/>
              <w:ind w:firstLine="0"/>
              <w:jc w:val="center"/>
              <w:rPr>
                <w:sz w:val="22"/>
                <w:szCs w:val="22"/>
              </w:rPr>
            </w:pPr>
            <w:r w:rsidRPr="009F281D">
              <w:rPr>
                <w:sz w:val="22"/>
                <w:szCs w:val="22"/>
              </w:rPr>
              <w:t>Полное фирменное наименование:</w:t>
            </w:r>
          </w:p>
        </w:tc>
        <w:tc>
          <w:tcPr>
            <w:tcW w:w="4785" w:type="dxa"/>
            <w:gridSpan w:val="2"/>
            <w:vAlign w:val="center"/>
          </w:tcPr>
          <w:p w:rsidR="00C44FE9" w:rsidRPr="009F281D" w:rsidRDefault="00C44FE9" w:rsidP="009F281D">
            <w:pPr>
              <w:jc w:val="center"/>
              <w:rPr>
                <w:sz w:val="22"/>
                <w:szCs w:val="22"/>
              </w:rPr>
            </w:pPr>
            <w:r w:rsidRPr="009F281D">
              <w:rPr>
                <w:sz w:val="22"/>
                <w:szCs w:val="22"/>
              </w:rPr>
              <w:t>Общество с ограниченной ответственностью «ОТП КРЕДИТ»</w:t>
            </w:r>
          </w:p>
        </w:tc>
      </w:tr>
      <w:tr w:rsidR="00C44FE9" w:rsidRPr="00E851C2" w:rsidTr="009F281D">
        <w:tc>
          <w:tcPr>
            <w:tcW w:w="4317" w:type="dxa"/>
          </w:tcPr>
          <w:p w:rsidR="00C44FE9" w:rsidRPr="009F281D" w:rsidRDefault="00C44FE9" w:rsidP="009F281D">
            <w:pPr>
              <w:pStyle w:val="afe"/>
              <w:ind w:firstLine="0"/>
              <w:jc w:val="center"/>
              <w:rPr>
                <w:sz w:val="22"/>
                <w:szCs w:val="22"/>
              </w:rPr>
            </w:pPr>
            <w:r w:rsidRPr="009F281D">
              <w:rPr>
                <w:sz w:val="22"/>
                <w:szCs w:val="22"/>
              </w:rPr>
              <w:t>Сокращенное фирменное наименование:</w:t>
            </w:r>
          </w:p>
        </w:tc>
        <w:tc>
          <w:tcPr>
            <w:tcW w:w="4785" w:type="dxa"/>
            <w:gridSpan w:val="2"/>
            <w:vAlign w:val="center"/>
          </w:tcPr>
          <w:p w:rsidR="00C44FE9" w:rsidRPr="009F281D" w:rsidRDefault="00C44FE9" w:rsidP="009F281D">
            <w:pPr>
              <w:jc w:val="center"/>
              <w:rPr>
                <w:sz w:val="22"/>
                <w:szCs w:val="22"/>
              </w:rPr>
            </w:pPr>
            <w:r w:rsidRPr="009F281D">
              <w:rPr>
                <w:sz w:val="22"/>
                <w:szCs w:val="22"/>
              </w:rPr>
              <w:t>ООО " ОТП КРЕДИТ "</w:t>
            </w:r>
          </w:p>
        </w:tc>
      </w:tr>
      <w:tr w:rsidR="00C44FE9" w:rsidRPr="00E851C2" w:rsidTr="009F281D">
        <w:tc>
          <w:tcPr>
            <w:tcW w:w="4317" w:type="dxa"/>
          </w:tcPr>
          <w:p w:rsidR="00C44FE9" w:rsidRPr="009F281D" w:rsidRDefault="00C44FE9" w:rsidP="009F281D">
            <w:pPr>
              <w:pStyle w:val="afe"/>
              <w:ind w:firstLine="0"/>
              <w:jc w:val="center"/>
              <w:rPr>
                <w:sz w:val="22"/>
                <w:szCs w:val="22"/>
              </w:rPr>
            </w:pPr>
            <w:r w:rsidRPr="009F281D">
              <w:rPr>
                <w:sz w:val="22"/>
                <w:szCs w:val="22"/>
              </w:rPr>
              <w:t>ИНН (если применимо):</w:t>
            </w:r>
          </w:p>
        </w:tc>
        <w:tc>
          <w:tcPr>
            <w:tcW w:w="4785" w:type="dxa"/>
            <w:gridSpan w:val="2"/>
            <w:vAlign w:val="center"/>
          </w:tcPr>
          <w:p w:rsidR="00720ED7" w:rsidRPr="009F281D" w:rsidRDefault="00720ED7" w:rsidP="009F281D">
            <w:pPr>
              <w:autoSpaceDE w:val="0"/>
              <w:autoSpaceDN w:val="0"/>
              <w:adjustRightInd w:val="0"/>
              <w:jc w:val="center"/>
              <w:rPr>
                <w:sz w:val="22"/>
                <w:szCs w:val="22"/>
              </w:rPr>
            </w:pPr>
            <w:r w:rsidRPr="009F281D">
              <w:rPr>
                <w:sz w:val="22"/>
                <w:szCs w:val="22"/>
              </w:rPr>
              <w:t>37 166 34</w:t>
            </w:r>
          </w:p>
          <w:p w:rsidR="00C44FE9" w:rsidRPr="009F281D" w:rsidRDefault="00C44FE9" w:rsidP="009F281D">
            <w:pPr>
              <w:jc w:val="center"/>
              <w:rPr>
                <w:sz w:val="22"/>
                <w:szCs w:val="22"/>
              </w:rPr>
            </w:pPr>
          </w:p>
        </w:tc>
      </w:tr>
      <w:tr w:rsidR="00C44FE9" w:rsidRPr="00E851C2" w:rsidTr="009F281D">
        <w:tc>
          <w:tcPr>
            <w:tcW w:w="4317" w:type="dxa"/>
          </w:tcPr>
          <w:p w:rsidR="00C44FE9" w:rsidRPr="009F281D" w:rsidRDefault="00C44FE9" w:rsidP="009F281D">
            <w:pPr>
              <w:pStyle w:val="afe"/>
              <w:ind w:firstLine="0"/>
              <w:jc w:val="center"/>
              <w:rPr>
                <w:sz w:val="22"/>
                <w:szCs w:val="22"/>
              </w:rPr>
            </w:pPr>
            <w:r w:rsidRPr="009F281D">
              <w:rPr>
                <w:sz w:val="22"/>
                <w:szCs w:val="22"/>
              </w:rPr>
              <w:t>ОГРН: (если применимо):</w:t>
            </w:r>
          </w:p>
        </w:tc>
        <w:tc>
          <w:tcPr>
            <w:tcW w:w="4785" w:type="dxa"/>
            <w:gridSpan w:val="2"/>
            <w:vAlign w:val="center"/>
          </w:tcPr>
          <w:p w:rsidR="00720ED7" w:rsidRPr="009F281D" w:rsidRDefault="00720ED7" w:rsidP="009F281D">
            <w:pPr>
              <w:autoSpaceDE w:val="0"/>
              <w:autoSpaceDN w:val="0"/>
              <w:adjustRightInd w:val="0"/>
              <w:jc w:val="center"/>
              <w:rPr>
                <w:sz w:val="22"/>
                <w:szCs w:val="22"/>
              </w:rPr>
            </w:pPr>
            <w:r w:rsidRPr="009F281D">
              <w:rPr>
                <w:sz w:val="22"/>
                <w:szCs w:val="22"/>
              </w:rPr>
              <w:t>1 068 102 0000 026316</w:t>
            </w:r>
          </w:p>
          <w:p w:rsidR="00C44FE9" w:rsidRPr="009F281D" w:rsidRDefault="00C44FE9" w:rsidP="009F281D">
            <w:pPr>
              <w:jc w:val="center"/>
              <w:rPr>
                <w:sz w:val="22"/>
                <w:szCs w:val="22"/>
              </w:rPr>
            </w:pPr>
          </w:p>
        </w:tc>
      </w:tr>
      <w:tr w:rsidR="00C44FE9" w:rsidRPr="00E851C2" w:rsidTr="009F281D">
        <w:tc>
          <w:tcPr>
            <w:tcW w:w="4317" w:type="dxa"/>
          </w:tcPr>
          <w:p w:rsidR="00C44FE9" w:rsidRPr="009F281D" w:rsidRDefault="00C44FE9" w:rsidP="009F281D">
            <w:pPr>
              <w:pStyle w:val="afe"/>
              <w:ind w:firstLine="0"/>
              <w:jc w:val="center"/>
              <w:rPr>
                <w:sz w:val="22"/>
                <w:szCs w:val="22"/>
              </w:rPr>
            </w:pPr>
            <w:r w:rsidRPr="009F281D">
              <w:rPr>
                <w:sz w:val="22"/>
                <w:szCs w:val="22"/>
              </w:rPr>
              <w:t>Место нахождения:</w:t>
            </w:r>
          </w:p>
        </w:tc>
        <w:tc>
          <w:tcPr>
            <w:tcW w:w="4785" w:type="dxa"/>
            <w:gridSpan w:val="2"/>
            <w:vAlign w:val="center"/>
          </w:tcPr>
          <w:p w:rsidR="00720ED7" w:rsidRPr="009F281D" w:rsidRDefault="00720ED7" w:rsidP="009F281D">
            <w:pPr>
              <w:autoSpaceDE w:val="0"/>
              <w:autoSpaceDN w:val="0"/>
              <w:adjustRightInd w:val="0"/>
              <w:jc w:val="center"/>
              <w:rPr>
                <w:sz w:val="22"/>
                <w:szCs w:val="22"/>
              </w:rPr>
            </w:pPr>
            <w:smartTag w:uri="urn:schemas-microsoft-com:office:smarttags" w:element="metricconverter">
              <w:smartTagPr>
                <w:attr w:name="ProductID" w:val="01033, г"/>
              </w:smartTagPr>
              <w:r w:rsidRPr="009F281D">
                <w:rPr>
                  <w:sz w:val="22"/>
                  <w:szCs w:val="22"/>
                </w:rPr>
                <w:t>01033, г</w:t>
              </w:r>
            </w:smartTag>
            <w:r w:rsidRPr="009F281D">
              <w:rPr>
                <w:sz w:val="22"/>
                <w:szCs w:val="22"/>
              </w:rPr>
              <w:t xml:space="preserve">. Киев, ул. </w:t>
            </w:r>
            <w:proofErr w:type="spellStart"/>
            <w:r w:rsidRPr="009F281D">
              <w:rPr>
                <w:sz w:val="22"/>
                <w:szCs w:val="22"/>
              </w:rPr>
              <w:t>Жилянская</w:t>
            </w:r>
            <w:proofErr w:type="spellEnd"/>
            <w:r w:rsidRPr="009F281D">
              <w:rPr>
                <w:sz w:val="22"/>
                <w:szCs w:val="22"/>
              </w:rPr>
              <w:t>, д.43</w:t>
            </w:r>
          </w:p>
          <w:p w:rsidR="00C44FE9" w:rsidRPr="009F281D" w:rsidRDefault="00C44FE9" w:rsidP="009F281D">
            <w:pPr>
              <w:jc w:val="center"/>
              <w:rPr>
                <w:sz w:val="22"/>
                <w:szCs w:val="22"/>
              </w:rPr>
            </w:pPr>
            <w:r w:rsidRPr="009F281D">
              <w:rPr>
                <w:sz w:val="22"/>
                <w:szCs w:val="22"/>
              </w:rPr>
              <w:t>"</w:t>
            </w:r>
          </w:p>
        </w:tc>
      </w:tr>
      <w:tr w:rsidR="00C44FE9" w:rsidRPr="00E851C2" w:rsidTr="009F281D">
        <w:tc>
          <w:tcPr>
            <w:tcW w:w="7020" w:type="dxa"/>
            <w:gridSpan w:val="2"/>
          </w:tcPr>
          <w:p w:rsidR="00C44FE9" w:rsidRPr="00E851C2" w:rsidRDefault="00C44FE9" w:rsidP="009F281D">
            <w:pPr>
              <w:pStyle w:val="em-4"/>
              <w:ind w:firstLine="0"/>
            </w:pPr>
            <w:r w:rsidRPr="00E851C2">
              <w:t>Размер доли участия кредитной организации - эмитента в уставном капитале коммерческой организации:</w:t>
            </w:r>
          </w:p>
        </w:tc>
        <w:tc>
          <w:tcPr>
            <w:tcW w:w="2082" w:type="dxa"/>
            <w:vAlign w:val="center"/>
          </w:tcPr>
          <w:p w:rsidR="00720ED7" w:rsidRPr="009F281D" w:rsidRDefault="00720ED7" w:rsidP="009F281D">
            <w:pPr>
              <w:autoSpaceDE w:val="0"/>
              <w:autoSpaceDN w:val="0"/>
              <w:adjustRightInd w:val="0"/>
              <w:jc w:val="center"/>
              <w:rPr>
                <w:sz w:val="22"/>
                <w:szCs w:val="22"/>
              </w:rPr>
            </w:pPr>
            <w:r w:rsidRPr="009F281D">
              <w:rPr>
                <w:sz w:val="22"/>
                <w:szCs w:val="22"/>
              </w:rPr>
              <w:t>15,7%</w:t>
            </w:r>
          </w:p>
          <w:p w:rsidR="00C44FE9" w:rsidRPr="00E851C2" w:rsidRDefault="00C44FE9" w:rsidP="009F281D">
            <w:pPr>
              <w:pStyle w:val="em-4"/>
              <w:ind w:firstLine="0"/>
              <w:jc w:val="center"/>
            </w:pPr>
          </w:p>
        </w:tc>
      </w:tr>
      <w:tr w:rsidR="00C44FE9" w:rsidRPr="00E851C2" w:rsidTr="009F281D">
        <w:tc>
          <w:tcPr>
            <w:tcW w:w="7020" w:type="dxa"/>
            <w:gridSpan w:val="2"/>
          </w:tcPr>
          <w:p w:rsidR="00C44FE9" w:rsidRPr="00E851C2" w:rsidRDefault="00C44FE9" w:rsidP="009F281D">
            <w:pPr>
              <w:pStyle w:val="em-4"/>
              <w:ind w:firstLine="0"/>
            </w:pPr>
            <w:r w:rsidRPr="00E851C2">
              <w:t>Доля обыкновенных акций коммерческой организации, принадлежащих кредитной организации – эмитенту:</w:t>
            </w:r>
          </w:p>
        </w:tc>
        <w:tc>
          <w:tcPr>
            <w:tcW w:w="2082" w:type="dxa"/>
            <w:vAlign w:val="center"/>
          </w:tcPr>
          <w:p w:rsidR="00C44FE9" w:rsidRPr="00E851C2" w:rsidRDefault="00C44FE9" w:rsidP="009F281D">
            <w:pPr>
              <w:pStyle w:val="em-4"/>
              <w:ind w:firstLine="0"/>
              <w:jc w:val="center"/>
            </w:pPr>
            <w:r w:rsidRPr="00E851C2">
              <w:t>0%</w:t>
            </w:r>
          </w:p>
        </w:tc>
      </w:tr>
    </w:tbl>
    <w:p w:rsidR="00C44FE9" w:rsidRPr="00E851C2" w:rsidRDefault="00C44FE9" w:rsidP="00C44FE9">
      <w:pPr>
        <w:pStyle w:val="em-4"/>
      </w:pPr>
    </w:p>
    <w:p w:rsidR="00C44FE9" w:rsidRPr="00E851C2" w:rsidRDefault="00C44FE9" w:rsidP="00C44FE9">
      <w:pPr>
        <w:pStyle w:val="em-4"/>
      </w:pPr>
      <w:r w:rsidRPr="00E851C2">
        <w:t>Размер доли участия коммерческой организации в уставном капитале кредитной организации – эмитента:</w:t>
      </w:r>
    </w:p>
    <w:p w:rsidR="00C44FE9" w:rsidRPr="00E851C2" w:rsidRDefault="00C44FE9" w:rsidP="00C44FE9">
      <w:pPr>
        <w:pStyle w:val="em-4"/>
      </w:pPr>
    </w:p>
    <w:tbl>
      <w:tblPr>
        <w:tblW w:w="0" w:type="auto"/>
        <w:tblLook w:val="01E0"/>
      </w:tblPr>
      <w:tblGrid>
        <w:gridCol w:w="9570"/>
      </w:tblGrid>
      <w:tr w:rsidR="00C44FE9" w:rsidRPr="00E851C2" w:rsidTr="009F281D">
        <w:tc>
          <w:tcPr>
            <w:tcW w:w="9570" w:type="dxa"/>
          </w:tcPr>
          <w:p w:rsidR="00C44FE9" w:rsidRPr="00E851C2" w:rsidRDefault="00C44FE9" w:rsidP="006959E1">
            <w:pPr>
              <w:pStyle w:val="em-4"/>
            </w:pPr>
            <w:r w:rsidRPr="00E851C2">
              <w:t>0%</w:t>
            </w:r>
          </w:p>
        </w:tc>
      </w:tr>
    </w:tbl>
    <w:p w:rsidR="00C44FE9" w:rsidRPr="00E851C2" w:rsidRDefault="00C44FE9" w:rsidP="00C44FE9">
      <w:pPr>
        <w:pStyle w:val="em-4"/>
      </w:pPr>
    </w:p>
    <w:p w:rsidR="00C44FE9" w:rsidRPr="00E851C2" w:rsidRDefault="00C44FE9" w:rsidP="00D47B37">
      <w:pPr>
        <w:pStyle w:val="em-4"/>
      </w:pPr>
      <w:r w:rsidRPr="00E851C2">
        <w:t>Доля обыкновенных акций кредитной организации - эмитента, принадлежащих коммерческой организации:</w:t>
      </w:r>
    </w:p>
    <w:p w:rsidR="00C44FE9" w:rsidRPr="00E851C2" w:rsidRDefault="00C44FE9" w:rsidP="00C44FE9">
      <w:pPr>
        <w:pStyle w:val="em-4"/>
      </w:pPr>
    </w:p>
    <w:tbl>
      <w:tblPr>
        <w:tblW w:w="0" w:type="auto"/>
        <w:tblLook w:val="01E0"/>
      </w:tblPr>
      <w:tblGrid>
        <w:gridCol w:w="9570"/>
      </w:tblGrid>
      <w:tr w:rsidR="00C44FE9" w:rsidRPr="00E851C2" w:rsidTr="009F281D">
        <w:tc>
          <w:tcPr>
            <w:tcW w:w="9570" w:type="dxa"/>
          </w:tcPr>
          <w:p w:rsidR="00C44FE9" w:rsidRPr="00E851C2" w:rsidRDefault="00C44FE9" w:rsidP="006959E1">
            <w:pPr>
              <w:pStyle w:val="em-4"/>
            </w:pPr>
            <w:r w:rsidRPr="00E851C2">
              <w:t>0%</w:t>
            </w:r>
          </w:p>
        </w:tc>
      </w:tr>
    </w:tbl>
    <w:p w:rsidR="00C44FE9" w:rsidRPr="00E851C2" w:rsidRDefault="00C44FE9" w:rsidP="0019242E">
      <w:pPr>
        <w:pStyle w:val="em-4"/>
      </w:pPr>
    </w:p>
    <w:p w:rsidR="00B37CA9" w:rsidRPr="00E851C2" w:rsidRDefault="00B37CA9" w:rsidP="0019242E">
      <w:pPr>
        <w:pStyle w:val="em-7"/>
      </w:pPr>
      <w:bookmarkStart w:id="192" w:name="_Toc332634222"/>
      <w:r w:rsidRPr="00E851C2">
        <w:t>8.1.5. Сведения о существенных сделках, совершенных  кредитной организацией - эмитентом</w:t>
      </w:r>
      <w:bookmarkEnd w:id="192"/>
    </w:p>
    <w:p w:rsidR="0019242E" w:rsidRPr="00E851C2" w:rsidRDefault="0019242E" w:rsidP="0019242E">
      <w:pPr>
        <w:pStyle w:val="em-4"/>
      </w:pPr>
    </w:p>
    <w:p w:rsidR="00B37CA9" w:rsidRPr="00E851C2" w:rsidRDefault="00B37CA9" w:rsidP="0019242E">
      <w:pPr>
        <w:pStyle w:val="em-4"/>
      </w:pPr>
      <w:r w:rsidRPr="00E851C2">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w:t>
      </w:r>
      <w:r w:rsidRPr="00E851C2">
        <w:rPr>
          <w:rStyle w:val="af"/>
          <w:vanish/>
        </w:rPr>
        <w:footnoteReference w:id="80"/>
      </w:r>
      <w:r w:rsidRPr="00E851C2">
        <w:t>:</w:t>
      </w:r>
    </w:p>
    <w:p w:rsidR="00720ED7" w:rsidRPr="00E851C2" w:rsidRDefault="00720ED7" w:rsidP="00720ED7">
      <w:pPr>
        <w:autoSpaceDE w:val="0"/>
        <w:autoSpaceDN w:val="0"/>
        <w:adjustRightInd w:val="0"/>
        <w:ind w:firstLine="567"/>
        <w:jc w:val="both"/>
        <w:rPr>
          <w:sz w:val="22"/>
          <w:szCs w:val="22"/>
        </w:rPr>
      </w:pPr>
      <w:r w:rsidRPr="00E851C2">
        <w:rPr>
          <w:sz w:val="22"/>
          <w:szCs w:val="22"/>
        </w:rPr>
        <w:t xml:space="preserve">За </w:t>
      </w:r>
      <w:r w:rsidR="00D47B37" w:rsidRPr="00E851C2">
        <w:rPr>
          <w:sz w:val="22"/>
          <w:szCs w:val="22"/>
        </w:rPr>
        <w:t xml:space="preserve">второй </w:t>
      </w:r>
      <w:r w:rsidRPr="00E851C2">
        <w:rPr>
          <w:sz w:val="22"/>
          <w:szCs w:val="22"/>
        </w:rPr>
        <w:t>квартал 2012 года, кредитная организация-эмитент существенных сделок (групп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его бухгалтерской отчетности за последний отчетный квартал, предшествующий дате совершения сделки, не совершала.</w:t>
      </w:r>
    </w:p>
    <w:p w:rsidR="00DB7965" w:rsidRPr="00E851C2" w:rsidRDefault="00DB7965" w:rsidP="00DB7965">
      <w:pPr>
        <w:pStyle w:val="em-4"/>
      </w:pPr>
    </w:p>
    <w:p w:rsidR="00B37CA9" w:rsidRPr="00E851C2" w:rsidRDefault="00B37CA9" w:rsidP="00DB7965">
      <w:pPr>
        <w:pStyle w:val="em-7"/>
      </w:pPr>
      <w:bookmarkStart w:id="193" w:name="_Toc332634223"/>
      <w:r w:rsidRPr="00E851C2">
        <w:t>8.1.6. Сведения о кредитных рейтингах кредитной организации - эмитента</w:t>
      </w:r>
      <w:bookmarkEnd w:id="193"/>
    </w:p>
    <w:p w:rsidR="00DB7965" w:rsidRPr="00E851C2" w:rsidRDefault="00DB7965" w:rsidP="00DB7965">
      <w:pPr>
        <w:pStyle w:val="em-4"/>
      </w:pPr>
    </w:p>
    <w:p w:rsidR="00B37CA9" w:rsidRPr="00E851C2" w:rsidRDefault="00B37CA9" w:rsidP="00DB7965">
      <w:pPr>
        <w:pStyle w:val="em-4"/>
      </w:pPr>
      <w:proofErr w:type="gramStart"/>
      <w:r w:rsidRPr="00E851C2">
        <w:t>Сведения о присвоении кредитной организации - эмитенту и (или) ценным бумагам кредитной организации - эмитента кредитного рейтинга (рейтингов) по каждому из известных кредитной организации -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w:t>
      </w:r>
      <w:proofErr w:type="gramEnd"/>
    </w:p>
    <w:p w:rsidR="00B37CA9" w:rsidRPr="00E851C2" w:rsidRDefault="00B37CA9" w:rsidP="0025796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257969" w:rsidRPr="00E851C2" w:rsidTr="009F281D">
        <w:tc>
          <w:tcPr>
            <w:tcW w:w="4785" w:type="dxa"/>
          </w:tcPr>
          <w:p w:rsidR="00257969" w:rsidRPr="00E851C2" w:rsidRDefault="00257969" w:rsidP="009F281D">
            <w:pPr>
              <w:pStyle w:val="em-4"/>
              <w:ind w:firstLine="0"/>
            </w:pPr>
            <w:r w:rsidRPr="00E851C2">
              <w:t>объект присвоения кредитного рейтинга:</w:t>
            </w:r>
          </w:p>
        </w:tc>
        <w:tc>
          <w:tcPr>
            <w:tcW w:w="4785" w:type="dxa"/>
          </w:tcPr>
          <w:p w:rsidR="00257969" w:rsidRPr="00E851C2" w:rsidRDefault="003C47D6" w:rsidP="009F281D">
            <w:pPr>
              <w:pStyle w:val="em-4"/>
              <w:ind w:firstLine="0"/>
            </w:pPr>
            <w:r w:rsidRPr="00E851C2">
              <w:t>кредитная организация - эмитент</w:t>
            </w:r>
          </w:p>
        </w:tc>
      </w:tr>
      <w:tr w:rsidR="00257969" w:rsidRPr="00E851C2" w:rsidTr="009F281D">
        <w:tc>
          <w:tcPr>
            <w:tcW w:w="4785" w:type="dxa"/>
          </w:tcPr>
          <w:p w:rsidR="00257969" w:rsidRPr="00E851C2" w:rsidRDefault="00257969" w:rsidP="009F281D">
            <w:pPr>
              <w:pStyle w:val="em-6"/>
              <w:jc w:val="center"/>
            </w:pPr>
          </w:p>
        </w:tc>
        <w:tc>
          <w:tcPr>
            <w:tcW w:w="4785" w:type="dxa"/>
          </w:tcPr>
          <w:p w:rsidR="00257969" w:rsidRPr="00E851C2" w:rsidRDefault="00257969" w:rsidP="009F281D">
            <w:pPr>
              <w:pStyle w:val="em-6"/>
              <w:jc w:val="center"/>
            </w:pPr>
            <w:r w:rsidRPr="00E851C2">
              <w:t xml:space="preserve">(кредитная организация - эмитент, ценные бумаги </w:t>
            </w:r>
            <w:r w:rsidRPr="00E851C2">
              <w:br/>
              <w:t>кредитной организации - эмитента)</w:t>
            </w:r>
          </w:p>
        </w:tc>
      </w:tr>
      <w:tr w:rsidR="00257969" w:rsidRPr="00E851C2" w:rsidTr="009F281D">
        <w:tc>
          <w:tcPr>
            <w:tcW w:w="4785" w:type="dxa"/>
          </w:tcPr>
          <w:p w:rsidR="00257969" w:rsidRPr="00E851C2" w:rsidRDefault="00257969" w:rsidP="009F281D">
            <w:pPr>
              <w:pStyle w:val="em-4"/>
              <w:ind w:firstLine="0"/>
            </w:pPr>
            <w:r w:rsidRPr="00E851C2">
              <w:t xml:space="preserve">значение кредитного рейтинга на дату </w:t>
            </w:r>
            <w:r w:rsidR="008705C5" w:rsidRPr="00E851C2">
              <w:t>окончания последнего отчетного квартала</w:t>
            </w:r>
            <w:r w:rsidRPr="00E851C2">
              <w:t>:</w:t>
            </w:r>
          </w:p>
        </w:tc>
        <w:tc>
          <w:tcPr>
            <w:tcW w:w="4785" w:type="dxa"/>
          </w:tcPr>
          <w:p w:rsidR="003C47D6" w:rsidRPr="009F281D" w:rsidRDefault="003C47D6" w:rsidP="009F281D">
            <w:pPr>
              <w:autoSpaceDE w:val="0"/>
              <w:autoSpaceDN w:val="0"/>
              <w:adjustRightInd w:val="0"/>
              <w:rPr>
                <w:sz w:val="22"/>
                <w:szCs w:val="22"/>
              </w:rPr>
            </w:pPr>
            <w:r w:rsidRPr="009F281D">
              <w:rPr>
                <w:sz w:val="22"/>
                <w:szCs w:val="22"/>
              </w:rPr>
              <w:t>«BB», прогноз «Негативный»</w:t>
            </w:r>
          </w:p>
          <w:p w:rsidR="00257969" w:rsidRPr="00E851C2" w:rsidRDefault="00257969" w:rsidP="009F281D">
            <w:pPr>
              <w:pStyle w:val="em-4"/>
              <w:ind w:firstLine="0"/>
            </w:pPr>
          </w:p>
        </w:tc>
      </w:tr>
    </w:tbl>
    <w:p w:rsidR="00257969" w:rsidRPr="00E851C2" w:rsidRDefault="00257969" w:rsidP="00257969">
      <w:pPr>
        <w:pStyle w:val="em-4"/>
      </w:pPr>
    </w:p>
    <w:p w:rsidR="00B37CA9" w:rsidRPr="00E851C2" w:rsidRDefault="00B37CA9" w:rsidP="00257969">
      <w:pPr>
        <w:pStyle w:val="em-4"/>
      </w:pPr>
      <w:r w:rsidRPr="00E851C2">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rsidRPr="00E851C2">
        <w:t>с даты начала</w:t>
      </w:r>
      <w:proofErr w:type="gramEnd"/>
      <w:r w:rsidRPr="00E851C2">
        <w:t xml:space="preserve"> текущего года до даты окончания отчетного квартала: </w:t>
      </w:r>
    </w:p>
    <w:p w:rsidR="00B37CA9" w:rsidRPr="00E851C2" w:rsidRDefault="00B37CA9" w:rsidP="00B37CA9">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3201"/>
        <w:gridCol w:w="3189"/>
      </w:tblGrid>
      <w:tr w:rsidR="00B37CA9" w:rsidRPr="00E851C2" w:rsidTr="009F281D">
        <w:tc>
          <w:tcPr>
            <w:tcW w:w="3180" w:type="dxa"/>
            <w:vAlign w:val="center"/>
          </w:tcPr>
          <w:p w:rsidR="00B37CA9" w:rsidRPr="009F281D" w:rsidRDefault="00B37CA9" w:rsidP="009F281D">
            <w:pPr>
              <w:pStyle w:val="prilozhenie"/>
              <w:ind w:firstLine="0"/>
              <w:jc w:val="center"/>
              <w:rPr>
                <w:sz w:val="22"/>
                <w:szCs w:val="22"/>
              </w:rPr>
            </w:pPr>
            <w:r w:rsidRPr="009F281D">
              <w:rPr>
                <w:sz w:val="22"/>
                <w:szCs w:val="22"/>
              </w:rPr>
              <w:t>Отчетная дата</w:t>
            </w:r>
          </w:p>
        </w:tc>
        <w:tc>
          <w:tcPr>
            <w:tcW w:w="3201" w:type="dxa"/>
            <w:vAlign w:val="center"/>
          </w:tcPr>
          <w:p w:rsidR="00B37CA9" w:rsidRPr="009F281D" w:rsidRDefault="00B37CA9" w:rsidP="009F281D">
            <w:pPr>
              <w:pStyle w:val="prilozhenie"/>
              <w:ind w:firstLine="0"/>
              <w:jc w:val="center"/>
              <w:rPr>
                <w:sz w:val="22"/>
                <w:szCs w:val="22"/>
              </w:rPr>
            </w:pPr>
            <w:r w:rsidRPr="009F281D">
              <w:rPr>
                <w:sz w:val="22"/>
                <w:szCs w:val="22"/>
              </w:rPr>
              <w:t>Значение кредитного рейтинга</w:t>
            </w:r>
          </w:p>
        </w:tc>
        <w:tc>
          <w:tcPr>
            <w:tcW w:w="3189" w:type="dxa"/>
            <w:vAlign w:val="center"/>
          </w:tcPr>
          <w:p w:rsidR="00B37CA9" w:rsidRPr="009F281D" w:rsidRDefault="00B37CA9" w:rsidP="009F281D">
            <w:pPr>
              <w:pStyle w:val="prilozhenie"/>
              <w:ind w:firstLine="0"/>
              <w:jc w:val="center"/>
              <w:rPr>
                <w:sz w:val="22"/>
                <w:szCs w:val="22"/>
              </w:rPr>
            </w:pPr>
            <w:r w:rsidRPr="009F281D">
              <w:rPr>
                <w:sz w:val="22"/>
                <w:szCs w:val="22"/>
              </w:rPr>
              <w:t>Дата присвоения (изменения) значения кредитного рейтинга</w:t>
            </w:r>
          </w:p>
        </w:tc>
      </w:tr>
      <w:tr w:rsidR="00B37CA9" w:rsidRPr="00E851C2" w:rsidTr="009F281D">
        <w:tc>
          <w:tcPr>
            <w:tcW w:w="3180" w:type="dxa"/>
          </w:tcPr>
          <w:p w:rsidR="00B37CA9" w:rsidRPr="009F281D" w:rsidRDefault="00B37CA9" w:rsidP="009F281D">
            <w:pPr>
              <w:pStyle w:val="prilozhenie"/>
              <w:ind w:firstLine="0"/>
              <w:jc w:val="center"/>
              <w:rPr>
                <w:sz w:val="22"/>
                <w:szCs w:val="22"/>
              </w:rPr>
            </w:pPr>
            <w:r w:rsidRPr="009F281D">
              <w:rPr>
                <w:sz w:val="22"/>
                <w:szCs w:val="22"/>
              </w:rPr>
              <w:t>1</w:t>
            </w:r>
          </w:p>
        </w:tc>
        <w:tc>
          <w:tcPr>
            <w:tcW w:w="3201" w:type="dxa"/>
          </w:tcPr>
          <w:p w:rsidR="00B37CA9" w:rsidRPr="009F281D" w:rsidRDefault="00B37CA9" w:rsidP="009F281D">
            <w:pPr>
              <w:pStyle w:val="prilozhenie"/>
              <w:ind w:firstLine="0"/>
              <w:jc w:val="center"/>
              <w:rPr>
                <w:sz w:val="22"/>
                <w:szCs w:val="22"/>
              </w:rPr>
            </w:pPr>
            <w:r w:rsidRPr="009F281D">
              <w:rPr>
                <w:sz w:val="22"/>
                <w:szCs w:val="22"/>
              </w:rPr>
              <w:t>2</w:t>
            </w:r>
          </w:p>
        </w:tc>
        <w:tc>
          <w:tcPr>
            <w:tcW w:w="3189" w:type="dxa"/>
          </w:tcPr>
          <w:p w:rsidR="00B37CA9" w:rsidRPr="009F281D" w:rsidRDefault="00B37CA9" w:rsidP="009F281D">
            <w:pPr>
              <w:pStyle w:val="prilozhenie"/>
              <w:ind w:firstLine="0"/>
              <w:jc w:val="center"/>
              <w:rPr>
                <w:sz w:val="22"/>
                <w:szCs w:val="22"/>
              </w:rPr>
            </w:pPr>
            <w:r w:rsidRPr="009F281D">
              <w:rPr>
                <w:sz w:val="22"/>
                <w:szCs w:val="22"/>
              </w:rPr>
              <w:t>3</w:t>
            </w:r>
          </w:p>
        </w:tc>
      </w:tr>
      <w:tr w:rsidR="00B37CA9" w:rsidRPr="00E851C2" w:rsidTr="009F281D">
        <w:tc>
          <w:tcPr>
            <w:tcW w:w="3180" w:type="dxa"/>
          </w:tcPr>
          <w:p w:rsidR="00B37CA9" w:rsidRPr="009F281D" w:rsidRDefault="003C47D6" w:rsidP="009F281D">
            <w:pPr>
              <w:pStyle w:val="prilozhenie"/>
              <w:ind w:firstLine="0"/>
              <w:rPr>
                <w:sz w:val="22"/>
                <w:szCs w:val="22"/>
              </w:rPr>
            </w:pPr>
            <w:r w:rsidRPr="009F281D">
              <w:rPr>
                <w:sz w:val="22"/>
                <w:szCs w:val="22"/>
              </w:rPr>
              <w:t>01.04.2012</w:t>
            </w:r>
          </w:p>
        </w:tc>
        <w:tc>
          <w:tcPr>
            <w:tcW w:w="3201" w:type="dxa"/>
          </w:tcPr>
          <w:p w:rsidR="003C47D6" w:rsidRPr="009F281D" w:rsidRDefault="003C47D6" w:rsidP="009F281D">
            <w:pPr>
              <w:autoSpaceDE w:val="0"/>
              <w:autoSpaceDN w:val="0"/>
              <w:adjustRightInd w:val="0"/>
              <w:rPr>
                <w:sz w:val="22"/>
                <w:szCs w:val="22"/>
              </w:rPr>
            </w:pPr>
            <w:r w:rsidRPr="009F281D">
              <w:rPr>
                <w:sz w:val="22"/>
                <w:szCs w:val="22"/>
              </w:rPr>
              <w:t>«BB», прогноз «Негативный»</w:t>
            </w:r>
          </w:p>
          <w:p w:rsidR="00B37CA9" w:rsidRPr="009F281D" w:rsidRDefault="00B37CA9" w:rsidP="009F281D">
            <w:pPr>
              <w:pStyle w:val="prilozhenie"/>
              <w:ind w:firstLine="0"/>
              <w:rPr>
                <w:sz w:val="22"/>
                <w:szCs w:val="22"/>
              </w:rPr>
            </w:pPr>
          </w:p>
        </w:tc>
        <w:tc>
          <w:tcPr>
            <w:tcW w:w="3189" w:type="dxa"/>
          </w:tcPr>
          <w:p w:rsidR="00B37CA9" w:rsidRPr="009F281D" w:rsidRDefault="003C47D6" w:rsidP="009F281D">
            <w:pPr>
              <w:pStyle w:val="prilozhenie"/>
              <w:ind w:firstLine="0"/>
              <w:rPr>
                <w:sz w:val="22"/>
                <w:szCs w:val="22"/>
              </w:rPr>
            </w:pPr>
            <w:r w:rsidRPr="009F281D">
              <w:rPr>
                <w:sz w:val="22"/>
                <w:szCs w:val="22"/>
              </w:rPr>
              <w:t>13.01.2012</w:t>
            </w:r>
          </w:p>
        </w:tc>
      </w:tr>
      <w:tr w:rsidR="00773AA4" w:rsidRPr="00E851C2" w:rsidTr="009F281D">
        <w:tc>
          <w:tcPr>
            <w:tcW w:w="3180" w:type="dxa"/>
          </w:tcPr>
          <w:p w:rsidR="00773AA4" w:rsidRPr="009F281D" w:rsidRDefault="00773AA4" w:rsidP="009F281D">
            <w:pPr>
              <w:pStyle w:val="prilozhenie"/>
              <w:ind w:firstLine="0"/>
              <w:rPr>
                <w:sz w:val="22"/>
                <w:szCs w:val="22"/>
              </w:rPr>
            </w:pPr>
            <w:r w:rsidRPr="009F281D">
              <w:rPr>
                <w:sz w:val="22"/>
                <w:szCs w:val="22"/>
              </w:rPr>
              <w:t>01.04.2012</w:t>
            </w:r>
          </w:p>
        </w:tc>
        <w:tc>
          <w:tcPr>
            <w:tcW w:w="3201" w:type="dxa"/>
          </w:tcPr>
          <w:p w:rsidR="00773AA4" w:rsidRPr="009F281D" w:rsidRDefault="00773AA4" w:rsidP="009F281D">
            <w:pPr>
              <w:autoSpaceDE w:val="0"/>
              <w:autoSpaceDN w:val="0"/>
              <w:adjustRightInd w:val="0"/>
              <w:rPr>
                <w:sz w:val="22"/>
                <w:szCs w:val="22"/>
              </w:rPr>
            </w:pPr>
            <w:r w:rsidRPr="009F281D">
              <w:rPr>
                <w:sz w:val="22"/>
                <w:szCs w:val="22"/>
              </w:rPr>
              <w:t>«BB», прогноз «Стабильный»</w:t>
            </w:r>
          </w:p>
        </w:tc>
        <w:tc>
          <w:tcPr>
            <w:tcW w:w="3189" w:type="dxa"/>
          </w:tcPr>
          <w:p w:rsidR="00773AA4" w:rsidRPr="009F281D" w:rsidRDefault="00773AA4" w:rsidP="009F281D">
            <w:pPr>
              <w:pStyle w:val="prilozhenie"/>
              <w:ind w:firstLine="0"/>
              <w:rPr>
                <w:sz w:val="22"/>
                <w:szCs w:val="22"/>
              </w:rPr>
            </w:pPr>
            <w:r w:rsidRPr="009F281D">
              <w:rPr>
                <w:sz w:val="22"/>
                <w:szCs w:val="22"/>
              </w:rPr>
              <w:t xml:space="preserve">06.10.2011 </w:t>
            </w:r>
          </w:p>
        </w:tc>
      </w:tr>
      <w:tr w:rsidR="00773AA4" w:rsidRPr="00E851C2" w:rsidTr="009F281D">
        <w:tc>
          <w:tcPr>
            <w:tcW w:w="3180" w:type="dxa"/>
          </w:tcPr>
          <w:p w:rsidR="00773AA4" w:rsidRPr="009F281D" w:rsidRDefault="00773AA4" w:rsidP="009F281D">
            <w:pPr>
              <w:pStyle w:val="prilozhenie"/>
              <w:ind w:firstLine="0"/>
              <w:rPr>
                <w:sz w:val="22"/>
                <w:szCs w:val="22"/>
              </w:rPr>
            </w:pPr>
            <w:r w:rsidRPr="009F281D">
              <w:rPr>
                <w:sz w:val="22"/>
                <w:szCs w:val="22"/>
              </w:rPr>
              <w:t>01.04.2012</w:t>
            </w:r>
          </w:p>
        </w:tc>
        <w:tc>
          <w:tcPr>
            <w:tcW w:w="3201" w:type="dxa"/>
          </w:tcPr>
          <w:p w:rsidR="00773AA4" w:rsidRPr="009F281D" w:rsidRDefault="00773AA4" w:rsidP="009F281D">
            <w:pPr>
              <w:autoSpaceDE w:val="0"/>
              <w:autoSpaceDN w:val="0"/>
              <w:adjustRightInd w:val="0"/>
              <w:rPr>
                <w:sz w:val="22"/>
                <w:szCs w:val="22"/>
              </w:rPr>
            </w:pPr>
            <w:r w:rsidRPr="009F281D">
              <w:rPr>
                <w:sz w:val="22"/>
                <w:szCs w:val="22"/>
              </w:rPr>
              <w:t>«BB», прогноз «Стабильный»</w:t>
            </w:r>
          </w:p>
        </w:tc>
        <w:tc>
          <w:tcPr>
            <w:tcW w:w="3189" w:type="dxa"/>
          </w:tcPr>
          <w:p w:rsidR="00773AA4" w:rsidRPr="009F281D" w:rsidRDefault="00773AA4" w:rsidP="009F281D">
            <w:pPr>
              <w:pStyle w:val="prilozhenie"/>
              <w:ind w:firstLine="0"/>
              <w:rPr>
                <w:sz w:val="22"/>
                <w:szCs w:val="22"/>
              </w:rPr>
            </w:pPr>
            <w:r w:rsidRPr="009F281D">
              <w:rPr>
                <w:sz w:val="22"/>
                <w:szCs w:val="22"/>
              </w:rPr>
              <w:t xml:space="preserve">07.06.2011 </w:t>
            </w:r>
          </w:p>
        </w:tc>
      </w:tr>
    </w:tbl>
    <w:p w:rsidR="00B37CA9" w:rsidRPr="00E851C2" w:rsidRDefault="00B37CA9" w:rsidP="00B37CA9">
      <w:pPr>
        <w:pStyle w:val="prilozhenie"/>
        <w:rPr>
          <w:sz w:val="22"/>
          <w:szCs w:val="22"/>
        </w:rPr>
      </w:pPr>
    </w:p>
    <w:p w:rsidR="00E8105C" w:rsidRPr="00E851C2" w:rsidRDefault="00E8105C" w:rsidP="00E8105C">
      <w:pPr>
        <w:pStyle w:val="em-4"/>
      </w:pPr>
      <w:r w:rsidRPr="00E851C2">
        <w:t>Сведения об организации, присвоившей кредитный рейтинг:</w:t>
      </w:r>
    </w:p>
    <w:p w:rsidR="00E8105C" w:rsidRPr="00E851C2" w:rsidRDefault="00E8105C" w:rsidP="00B37CA9">
      <w:pPr>
        <w:pStyle w:val="prilozhenie"/>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602"/>
      </w:tblGrid>
      <w:tr w:rsidR="00E8105C" w:rsidRPr="00E851C2" w:rsidTr="009F281D">
        <w:tc>
          <w:tcPr>
            <w:tcW w:w="4500" w:type="dxa"/>
          </w:tcPr>
          <w:p w:rsidR="00E8105C" w:rsidRPr="009F281D" w:rsidRDefault="00E8105C" w:rsidP="009F281D">
            <w:pPr>
              <w:pStyle w:val="prilozhenie"/>
              <w:ind w:firstLine="0"/>
              <w:rPr>
                <w:sz w:val="22"/>
                <w:szCs w:val="22"/>
              </w:rPr>
            </w:pPr>
            <w:r w:rsidRPr="00E851C2">
              <w:t>Полное фирменное наименование:</w:t>
            </w:r>
          </w:p>
        </w:tc>
        <w:tc>
          <w:tcPr>
            <w:tcW w:w="4602" w:type="dxa"/>
          </w:tcPr>
          <w:p w:rsidR="00E8105C" w:rsidRPr="009F281D" w:rsidRDefault="003C47D6" w:rsidP="009F281D">
            <w:pPr>
              <w:pStyle w:val="prilozhenie"/>
              <w:ind w:firstLine="0"/>
              <w:rPr>
                <w:sz w:val="22"/>
                <w:szCs w:val="22"/>
              </w:rPr>
            </w:pPr>
            <w:r w:rsidRPr="009F281D">
              <w:rPr>
                <w:sz w:val="22"/>
                <w:szCs w:val="22"/>
                <w:lang w:val="en-US"/>
              </w:rPr>
              <w:t>Fitch Ratings CIS Ltd.</w:t>
            </w:r>
          </w:p>
        </w:tc>
      </w:tr>
      <w:tr w:rsidR="00E8105C" w:rsidRPr="00E851C2" w:rsidTr="009F281D">
        <w:tc>
          <w:tcPr>
            <w:tcW w:w="4500" w:type="dxa"/>
          </w:tcPr>
          <w:p w:rsidR="00E8105C" w:rsidRPr="009F281D" w:rsidRDefault="00E8105C" w:rsidP="009F281D">
            <w:pPr>
              <w:pStyle w:val="prilozhenie"/>
              <w:ind w:firstLine="0"/>
              <w:rPr>
                <w:sz w:val="22"/>
                <w:szCs w:val="22"/>
              </w:rPr>
            </w:pPr>
            <w:r w:rsidRPr="00E851C2">
              <w:t>Сокращенное фирменное наименование:</w:t>
            </w:r>
          </w:p>
        </w:tc>
        <w:tc>
          <w:tcPr>
            <w:tcW w:w="4602" w:type="dxa"/>
          </w:tcPr>
          <w:p w:rsidR="00E8105C" w:rsidRPr="009F281D" w:rsidRDefault="003C47D6" w:rsidP="009F281D">
            <w:pPr>
              <w:pStyle w:val="prilozhenie"/>
              <w:ind w:firstLine="0"/>
              <w:rPr>
                <w:sz w:val="22"/>
                <w:szCs w:val="22"/>
              </w:rPr>
            </w:pPr>
            <w:r w:rsidRPr="009F281D">
              <w:rPr>
                <w:sz w:val="22"/>
                <w:szCs w:val="22"/>
                <w:lang w:val="en-US"/>
              </w:rPr>
              <w:t>Fitch Ratings CIS Ltd.</w:t>
            </w:r>
          </w:p>
        </w:tc>
      </w:tr>
      <w:tr w:rsidR="00E8105C" w:rsidRPr="00E851C2" w:rsidTr="009F281D">
        <w:tc>
          <w:tcPr>
            <w:tcW w:w="4500" w:type="dxa"/>
          </w:tcPr>
          <w:p w:rsidR="00E8105C" w:rsidRPr="009F281D" w:rsidRDefault="00E8105C" w:rsidP="009F281D">
            <w:pPr>
              <w:pStyle w:val="prilozhenie"/>
              <w:ind w:firstLine="0"/>
              <w:rPr>
                <w:sz w:val="22"/>
                <w:szCs w:val="22"/>
              </w:rPr>
            </w:pPr>
            <w:r w:rsidRPr="00E851C2">
              <w:t>Наименование (для некоммерческой организации):</w:t>
            </w:r>
          </w:p>
        </w:tc>
        <w:tc>
          <w:tcPr>
            <w:tcW w:w="4602" w:type="dxa"/>
          </w:tcPr>
          <w:p w:rsidR="00E8105C" w:rsidRPr="009F281D" w:rsidRDefault="003C47D6" w:rsidP="009F281D">
            <w:pPr>
              <w:pStyle w:val="prilozhenie"/>
              <w:ind w:firstLine="0"/>
              <w:rPr>
                <w:sz w:val="22"/>
                <w:szCs w:val="22"/>
              </w:rPr>
            </w:pPr>
            <w:r w:rsidRPr="009F281D">
              <w:rPr>
                <w:sz w:val="22"/>
                <w:szCs w:val="22"/>
              </w:rPr>
              <w:t>-</w:t>
            </w:r>
          </w:p>
        </w:tc>
      </w:tr>
      <w:tr w:rsidR="00E8105C" w:rsidRPr="00E851C2" w:rsidTr="009F281D">
        <w:tc>
          <w:tcPr>
            <w:tcW w:w="4500" w:type="dxa"/>
          </w:tcPr>
          <w:p w:rsidR="00E8105C" w:rsidRPr="009F281D" w:rsidRDefault="00E8105C" w:rsidP="009F281D">
            <w:pPr>
              <w:pStyle w:val="prilozhenie"/>
              <w:ind w:firstLine="0"/>
              <w:rPr>
                <w:sz w:val="22"/>
                <w:szCs w:val="22"/>
              </w:rPr>
            </w:pPr>
            <w:r w:rsidRPr="00E851C2">
              <w:t>Место нахождения:</w:t>
            </w:r>
          </w:p>
        </w:tc>
        <w:tc>
          <w:tcPr>
            <w:tcW w:w="4602" w:type="dxa"/>
          </w:tcPr>
          <w:p w:rsidR="003C47D6" w:rsidRPr="009F281D" w:rsidRDefault="003C47D6" w:rsidP="003C47D6">
            <w:pPr>
              <w:rPr>
                <w:sz w:val="22"/>
                <w:szCs w:val="22"/>
              </w:rPr>
            </w:pPr>
            <w:r w:rsidRPr="009F281D">
              <w:rPr>
                <w:sz w:val="22"/>
                <w:szCs w:val="22"/>
              </w:rPr>
              <w:t xml:space="preserve">101 </w:t>
            </w:r>
            <w:proofErr w:type="spellStart"/>
            <w:r w:rsidRPr="009F281D">
              <w:rPr>
                <w:sz w:val="22"/>
                <w:szCs w:val="22"/>
                <w:lang w:val="en-US"/>
              </w:rPr>
              <w:t>Finsbury</w:t>
            </w:r>
            <w:proofErr w:type="spellEnd"/>
            <w:r w:rsidRPr="009F281D">
              <w:rPr>
                <w:sz w:val="22"/>
                <w:szCs w:val="22"/>
              </w:rPr>
              <w:t xml:space="preserve"> </w:t>
            </w:r>
            <w:r w:rsidRPr="009F281D">
              <w:rPr>
                <w:sz w:val="22"/>
                <w:szCs w:val="22"/>
                <w:lang w:val="en-US"/>
              </w:rPr>
              <w:t>Pavement</w:t>
            </w:r>
          </w:p>
          <w:p w:rsidR="003C47D6" w:rsidRPr="009F281D" w:rsidRDefault="003C47D6" w:rsidP="003C47D6">
            <w:pPr>
              <w:rPr>
                <w:sz w:val="22"/>
                <w:szCs w:val="22"/>
              </w:rPr>
            </w:pPr>
            <w:r w:rsidRPr="009F281D">
              <w:rPr>
                <w:sz w:val="22"/>
                <w:szCs w:val="22"/>
                <w:lang w:val="en-US"/>
              </w:rPr>
              <w:t>London</w:t>
            </w:r>
            <w:r w:rsidRPr="009F281D">
              <w:rPr>
                <w:sz w:val="22"/>
                <w:szCs w:val="22"/>
              </w:rPr>
              <w:t xml:space="preserve"> </w:t>
            </w:r>
            <w:r w:rsidRPr="009F281D">
              <w:rPr>
                <w:sz w:val="22"/>
                <w:szCs w:val="22"/>
                <w:lang w:val="en-US"/>
              </w:rPr>
              <w:t>EC</w:t>
            </w:r>
            <w:r w:rsidRPr="009F281D">
              <w:rPr>
                <w:sz w:val="22"/>
                <w:szCs w:val="22"/>
              </w:rPr>
              <w:t>2</w:t>
            </w:r>
            <w:r w:rsidRPr="009F281D">
              <w:rPr>
                <w:sz w:val="22"/>
                <w:szCs w:val="22"/>
                <w:lang w:val="en-US"/>
              </w:rPr>
              <w:t>A</w:t>
            </w:r>
            <w:r w:rsidRPr="009F281D">
              <w:rPr>
                <w:sz w:val="22"/>
                <w:szCs w:val="22"/>
              </w:rPr>
              <w:t xml:space="preserve"> 1</w:t>
            </w:r>
            <w:r w:rsidRPr="009F281D">
              <w:rPr>
                <w:sz w:val="22"/>
                <w:szCs w:val="22"/>
                <w:lang w:val="en-US"/>
              </w:rPr>
              <w:t>RS</w:t>
            </w:r>
          </w:p>
          <w:p w:rsidR="003C47D6" w:rsidRPr="009F281D" w:rsidRDefault="003C47D6" w:rsidP="003C47D6">
            <w:pPr>
              <w:rPr>
                <w:sz w:val="22"/>
                <w:szCs w:val="22"/>
              </w:rPr>
            </w:pPr>
            <w:r w:rsidRPr="009F281D">
              <w:rPr>
                <w:sz w:val="22"/>
                <w:szCs w:val="22"/>
                <w:lang w:val="en-US"/>
              </w:rPr>
              <w:t>Great</w:t>
            </w:r>
            <w:r w:rsidRPr="009F281D">
              <w:rPr>
                <w:sz w:val="22"/>
                <w:szCs w:val="22"/>
              </w:rPr>
              <w:t xml:space="preserve"> </w:t>
            </w:r>
            <w:proofErr w:type="gramStart"/>
            <w:r w:rsidRPr="009F281D">
              <w:rPr>
                <w:sz w:val="22"/>
                <w:szCs w:val="22"/>
                <w:lang w:val="en-US"/>
              </w:rPr>
              <w:t>Britain</w:t>
            </w:r>
            <w:proofErr w:type="gramEnd"/>
            <w:r w:rsidRPr="009F281D">
              <w:rPr>
                <w:sz w:val="22"/>
                <w:szCs w:val="22"/>
              </w:rPr>
              <w:br/>
              <w:t xml:space="preserve">(действует через российский филиал по адресу: ул. Гашека, д. 6, </w:t>
            </w:r>
            <w:smartTag w:uri="urn:schemas-microsoft-com:office:smarttags" w:element="metricconverter">
              <w:smartTagPr>
                <w:attr w:name="ProductID" w:val="125047, г"/>
              </w:smartTagPr>
              <w:r w:rsidRPr="009F281D">
                <w:rPr>
                  <w:sz w:val="22"/>
                  <w:szCs w:val="22"/>
                </w:rPr>
                <w:t>125047, г</w:t>
              </w:r>
            </w:smartTag>
            <w:r w:rsidRPr="009F281D">
              <w:rPr>
                <w:sz w:val="22"/>
                <w:szCs w:val="22"/>
              </w:rPr>
              <w:t>. Москва</w:t>
            </w:r>
          </w:p>
          <w:p w:rsidR="00E8105C" w:rsidRPr="009F281D" w:rsidRDefault="003C47D6" w:rsidP="009F281D">
            <w:pPr>
              <w:pStyle w:val="prilozhenie"/>
              <w:ind w:firstLine="0"/>
              <w:rPr>
                <w:sz w:val="22"/>
                <w:szCs w:val="22"/>
              </w:rPr>
            </w:pPr>
            <w:proofErr w:type="gramStart"/>
            <w:r w:rsidRPr="009F281D">
              <w:rPr>
                <w:sz w:val="22"/>
                <w:szCs w:val="22"/>
              </w:rPr>
              <w:t>Российская Федерация)</w:t>
            </w:r>
            <w:proofErr w:type="gramEnd"/>
          </w:p>
        </w:tc>
      </w:tr>
      <w:tr w:rsidR="00E8105C" w:rsidRPr="00E851C2" w:rsidTr="009F281D">
        <w:tc>
          <w:tcPr>
            <w:tcW w:w="4500" w:type="dxa"/>
          </w:tcPr>
          <w:p w:rsidR="00E8105C" w:rsidRPr="009F281D" w:rsidRDefault="00E8105C" w:rsidP="009F281D">
            <w:pPr>
              <w:pStyle w:val="prilozhenie"/>
              <w:ind w:firstLine="0"/>
              <w:rPr>
                <w:sz w:val="22"/>
                <w:szCs w:val="22"/>
              </w:rPr>
            </w:pPr>
          </w:p>
        </w:tc>
        <w:tc>
          <w:tcPr>
            <w:tcW w:w="4602" w:type="dxa"/>
          </w:tcPr>
          <w:p w:rsidR="00E8105C" w:rsidRPr="009F281D" w:rsidRDefault="00E8105C" w:rsidP="009F281D">
            <w:pPr>
              <w:pStyle w:val="prilozhenie"/>
              <w:ind w:firstLine="0"/>
              <w:rPr>
                <w:sz w:val="22"/>
                <w:szCs w:val="22"/>
              </w:rPr>
            </w:pPr>
          </w:p>
        </w:tc>
      </w:tr>
    </w:tbl>
    <w:p w:rsidR="00E8105C" w:rsidRPr="00E851C2" w:rsidRDefault="00E8105C" w:rsidP="00E8105C">
      <w:pPr>
        <w:pStyle w:val="em-4"/>
      </w:pPr>
    </w:p>
    <w:p w:rsidR="00E8105C" w:rsidRPr="00E851C2" w:rsidRDefault="00B37CA9" w:rsidP="00E8105C">
      <w:pPr>
        <w:pStyle w:val="em-4"/>
      </w:pPr>
      <w:r w:rsidRPr="00E851C2">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ook w:val="01E0"/>
      </w:tblPr>
      <w:tblGrid>
        <w:gridCol w:w="9570"/>
      </w:tblGrid>
      <w:tr w:rsidR="00E8105C" w:rsidRPr="00E851C2" w:rsidTr="009F281D">
        <w:tc>
          <w:tcPr>
            <w:tcW w:w="9570" w:type="dxa"/>
          </w:tcPr>
          <w:p w:rsidR="00E8105C" w:rsidRPr="00E851C2" w:rsidRDefault="00773AA4" w:rsidP="00DB1583">
            <w:pPr>
              <w:pStyle w:val="em-4"/>
            </w:pPr>
            <w:r w:rsidRPr="00E851C2">
              <w:t>http://www.fitchratings.ru/financial/banks/analitics/methodology/index.wbp</w:t>
            </w:r>
          </w:p>
        </w:tc>
      </w:tr>
    </w:tbl>
    <w:p w:rsidR="00E8105C" w:rsidRPr="00E851C2" w:rsidRDefault="00E8105C" w:rsidP="00E8105C">
      <w:pPr>
        <w:pStyle w:val="em-4"/>
      </w:pPr>
    </w:p>
    <w:p w:rsidR="00E8105C" w:rsidRPr="00E851C2" w:rsidRDefault="00B37CA9" w:rsidP="00E8105C">
      <w:pPr>
        <w:pStyle w:val="em-4"/>
      </w:pPr>
      <w:r w:rsidRPr="00E851C2">
        <w:t xml:space="preserve">Иные сведения о кредитном рейтинге, указываемые кредитной организацией </w:t>
      </w:r>
      <w:proofErr w:type="gramStart"/>
      <w:r w:rsidRPr="00E851C2">
        <w:t>-э</w:t>
      </w:r>
      <w:proofErr w:type="gramEnd"/>
      <w:r w:rsidRPr="00E851C2">
        <w:t xml:space="preserve">митентом по собственному усмотрению: </w:t>
      </w:r>
    </w:p>
    <w:tbl>
      <w:tblPr>
        <w:tblW w:w="0" w:type="auto"/>
        <w:tblLook w:val="01E0"/>
      </w:tblPr>
      <w:tblGrid>
        <w:gridCol w:w="9570"/>
      </w:tblGrid>
      <w:tr w:rsidR="00E8105C" w:rsidRPr="00E851C2" w:rsidTr="009F281D">
        <w:tc>
          <w:tcPr>
            <w:tcW w:w="9570" w:type="dxa"/>
          </w:tcPr>
          <w:p w:rsidR="00773AA4" w:rsidRPr="009F281D" w:rsidRDefault="00773AA4" w:rsidP="009F281D">
            <w:pPr>
              <w:autoSpaceDE w:val="0"/>
              <w:autoSpaceDN w:val="0"/>
              <w:adjustRightInd w:val="0"/>
              <w:rPr>
                <w:bCs/>
                <w:sz w:val="22"/>
                <w:szCs w:val="22"/>
              </w:rPr>
            </w:pPr>
            <w:r w:rsidRPr="009F281D">
              <w:rPr>
                <w:bCs/>
                <w:sz w:val="22"/>
                <w:szCs w:val="22"/>
              </w:rPr>
              <w:t xml:space="preserve">С 13.01.2012 г международное рейтинговое агентство </w:t>
            </w:r>
            <w:proofErr w:type="spellStart"/>
            <w:r w:rsidRPr="009F281D">
              <w:rPr>
                <w:bCs/>
                <w:sz w:val="22"/>
                <w:szCs w:val="22"/>
              </w:rPr>
              <w:t>Fitch</w:t>
            </w:r>
            <w:proofErr w:type="spellEnd"/>
            <w:r w:rsidRPr="009F281D">
              <w:rPr>
                <w:bCs/>
                <w:sz w:val="22"/>
                <w:szCs w:val="22"/>
              </w:rPr>
              <w:t xml:space="preserve"> </w:t>
            </w:r>
            <w:proofErr w:type="spellStart"/>
            <w:r w:rsidRPr="009F281D">
              <w:rPr>
                <w:bCs/>
                <w:sz w:val="22"/>
                <w:szCs w:val="22"/>
              </w:rPr>
              <w:t>Ratings</w:t>
            </w:r>
            <w:proofErr w:type="spellEnd"/>
            <w:r w:rsidRPr="009F281D">
              <w:rPr>
                <w:bCs/>
                <w:sz w:val="22"/>
                <w:szCs w:val="22"/>
              </w:rPr>
              <w:t xml:space="preserve"> подтвердило следующие рейтинги ОТП Банку:</w:t>
            </w:r>
          </w:p>
          <w:p w:rsidR="00773AA4" w:rsidRPr="009F281D" w:rsidRDefault="00773AA4" w:rsidP="009F281D">
            <w:pPr>
              <w:autoSpaceDE w:val="0"/>
              <w:autoSpaceDN w:val="0"/>
              <w:adjustRightInd w:val="0"/>
              <w:rPr>
                <w:sz w:val="22"/>
                <w:szCs w:val="22"/>
              </w:rPr>
            </w:pPr>
            <w:r w:rsidRPr="009F281D">
              <w:rPr>
                <w:sz w:val="22"/>
                <w:szCs w:val="22"/>
              </w:rPr>
              <w:t>Долгосрочный РДЭ в иностранной валюте на уровне «BB», прогноз «Негативный»;</w:t>
            </w:r>
          </w:p>
          <w:p w:rsidR="00773AA4" w:rsidRPr="009F281D" w:rsidRDefault="00773AA4" w:rsidP="009F281D">
            <w:pPr>
              <w:autoSpaceDE w:val="0"/>
              <w:autoSpaceDN w:val="0"/>
              <w:adjustRightInd w:val="0"/>
              <w:rPr>
                <w:sz w:val="22"/>
                <w:szCs w:val="22"/>
              </w:rPr>
            </w:pPr>
            <w:r w:rsidRPr="009F281D">
              <w:rPr>
                <w:sz w:val="22"/>
                <w:szCs w:val="22"/>
              </w:rPr>
              <w:t>Долгосрочный РДЭ в национальной валюте на уровне «BB», прогноз «Негативный»;</w:t>
            </w:r>
          </w:p>
          <w:p w:rsidR="00773AA4" w:rsidRPr="009F281D" w:rsidRDefault="00773AA4" w:rsidP="009F281D">
            <w:pPr>
              <w:autoSpaceDE w:val="0"/>
              <w:autoSpaceDN w:val="0"/>
              <w:adjustRightInd w:val="0"/>
              <w:rPr>
                <w:sz w:val="22"/>
                <w:szCs w:val="22"/>
              </w:rPr>
            </w:pPr>
            <w:r w:rsidRPr="009F281D">
              <w:rPr>
                <w:sz w:val="22"/>
                <w:szCs w:val="22"/>
              </w:rPr>
              <w:t>Долгосрочный рейтинг по национальной шкале на уровне «AA-(</w:t>
            </w:r>
            <w:proofErr w:type="spellStart"/>
            <w:r w:rsidRPr="009F281D">
              <w:rPr>
                <w:sz w:val="22"/>
                <w:szCs w:val="22"/>
              </w:rPr>
              <w:t>rus</w:t>
            </w:r>
            <w:proofErr w:type="spellEnd"/>
            <w:r w:rsidRPr="009F281D">
              <w:rPr>
                <w:sz w:val="22"/>
                <w:szCs w:val="22"/>
              </w:rPr>
              <w:t>)», прогноз «Негативный»;</w:t>
            </w:r>
          </w:p>
          <w:p w:rsidR="00773AA4" w:rsidRPr="009F281D" w:rsidRDefault="00773AA4" w:rsidP="009F281D">
            <w:pPr>
              <w:autoSpaceDE w:val="0"/>
              <w:autoSpaceDN w:val="0"/>
              <w:adjustRightInd w:val="0"/>
              <w:rPr>
                <w:sz w:val="22"/>
                <w:szCs w:val="22"/>
              </w:rPr>
            </w:pPr>
            <w:proofErr w:type="gramStart"/>
            <w:r w:rsidRPr="009F281D">
              <w:rPr>
                <w:sz w:val="22"/>
                <w:szCs w:val="22"/>
              </w:rPr>
              <w:t>Краткосрочный</w:t>
            </w:r>
            <w:proofErr w:type="gramEnd"/>
            <w:r w:rsidRPr="009F281D">
              <w:rPr>
                <w:sz w:val="22"/>
                <w:szCs w:val="22"/>
              </w:rPr>
              <w:t xml:space="preserve"> РДЭ в иностранной валюте подтвержден на уровне «В»;</w:t>
            </w:r>
          </w:p>
          <w:p w:rsidR="00773AA4" w:rsidRPr="009F281D" w:rsidRDefault="00773AA4" w:rsidP="009F281D">
            <w:pPr>
              <w:autoSpaceDE w:val="0"/>
              <w:autoSpaceDN w:val="0"/>
              <w:adjustRightInd w:val="0"/>
              <w:rPr>
                <w:sz w:val="22"/>
                <w:szCs w:val="22"/>
              </w:rPr>
            </w:pPr>
            <w:r w:rsidRPr="009F281D">
              <w:rPr>
                <w:sz w:val="22"/>
                <w:szCs w:val="22"/>
              </w:rPr>
              <w:t>Рейтинг жизнеспособности подтвержден на уровне «</w:t>
            </w:r>
            <w:proofErr w:type="spellStart"/>
            <w:r w:rsidRPr="009F281D">
              <w:rPr>
                <w:sz w:val="22"/>
                <w:szCs w:val="22"/>
              </w:rPr>
              <w:t>b+</w:t>
            </w:r>
            <w:proofErr w:type="spellEnd"/>
            <w:r w:rsidRPr="009F281D">
              <w:rPr>
                <w:sz w:val="22"/>
                <w:szCs w:val="22"/>
              </w:rPr>
              <w:t xml:space="preserve">»; </w:t>
            </w:r>
          </w:p>
          <w:p w:rsidR="00773AA4" w:rsidRPr="009F281D" w:rsidRDefault="00773AA4" w:rsidP="009F281D">
            <w:pPr>
              <w:autoSpaceDE w:val="0"/>
              <w:autoSpaceDN w:val="0"/>
              <w:adjustRightInd w:val="0"/>
              <w:rPr>
                <w:sz w:val="22"/>
                <w:szCs w:val="22"/>
              </w:rPr>
            </w:pPr>
            <w:r w:rsidRPr="009F281D">
              <w:rPr>
                <w:sz w:val="22"/>
                <w:szCs w:val="22"/>
              </w:rPr>
              <w:t>Индивидуальный рейтинг подтвержден на уровне «D»;</w:t>
            </w:r>
          </w:p>
          <w:p w:rsidR="00773AA4" w:rsidRPr="009F281D" w:rsidRDefault="00773AA4" w:rsidP="009F281D">
            <w:pPr>
              <w:autoSpaceDE w:val="0"/>
              <w:autoSpaceDN w:val="0"/>
              <w:adjustRightInd w:val="0"/>
              <w:rPr>
                <w:sz w:val="22"/>
                <w:szCs w:val="22"/>
              </w:rPr>
            </w:pPr>
            <w:r w:rsidRPr="009F281D">
              <w:rPr>
                <w:sz w:val="22"/>
                <w:szCs w:val="22"/>
              </w:rPr>
              <w:t>Рейтинг поддержки подтвержден на уровне «3».</w:t>
            </w:r>
          </w:p>
          <w:p w:rsidR="00E8105C" w:rsidRPr="00E851C2" w:rsidRDefault="00E8105C" w:rsidP="00DB1583">
            <w:pPr>
              <w:pStyle w:val="em-4"/>
            </w:pPr>
          </w:p>
        </w:tc>
      </w:tr>
    </w:tbl>
    <w:p w:rsidR="00E8105C" w:rsidRPr="00E851C2" w:rsidRDefault="00E8105C" w:rsidP="00E8105C">
      <w:pPr>
        <w:pStyle w:val="em-4"/>
      </w:pPr>
    </w:p>
    <w:p w:rsidR="00B37CA9" w:rsidRPr="00E851C2" w:rsidRDefault="00B37CA9" w:rsidP="00E8105C">
      <w:pPr>
        <w:pStyle w:val="em-4"/>
      </w:pPr>
      <w:r w:rsidRPr="00E851C2">
        <w:t>Информация о ценных бумагах кредитной организации – эмитента, являющихся объектом, которому присвоен кредитный рейтинг</w:t>
      </w:r>
      <w:r w:rsidRPr="00E851C2">
        <w:rPr>
          <w:rStyle w:val="af"/>
          <w:vanish/>
        </w:rPr>
        <w:footnoteReference w:id="81"/>
      </w:r>
      <w:r w:rsidRPr="00E851C2">
        <w:t>:</w:t>
      </w:r>
    </w:p>
    <w:p w:rsidR="00B37CA9" w:rsidRPr="00E851C2" w:rsidRDefault="00B37CA9" w:rsidP="00B37CA9">
      <w:pPr>
        <w:pStyle w:val="prilozhenie"/>
        <w:rPr>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962"/>
      </w:tblGrid>
      <w:tr w:rsidR="00E8105C" w:rsidRPr="00E851C2" w:rsidTr="009F281D">
        <w:tc>
          <w:tcPr>
            <w:tcW w:w="4140" w:type="dxa"/>
          </w:tcPr>
          <w:p w:rsidR="00E8105C" w:rsidRPr="009F281D" w:rsidRDefault="00E8105C" w:rsidP="009F281D">
            <w:pPr>
              <w:pStyle w:val="prilozhenie"/>
              <w:ind w:firstLine="0"/>
              <w:rPr>
                <w:szCs w:val="24"/>
              </w:rPr>
            </w:pPr>
            <w:r w:rsidRPr="009F281D">
              <w:rPr>
                <w:szCs w:val="24"/>
              </w:rPr>
              <w:t>Вид</w:t>
            </w:r>
            <w:r w:rsidRPr="00E851C2">
              <w:t>:</w:t>
            </w:r>
          </w:p>
        </w:tc>
        <w:tc>
          <w:tcPr>
            <w:tcW w:w="4962" w:type="dxa"/>
          </w:tcPr>
          <w:p w:rsidR="00E8105C" w:rsidRPr="009F281D" w:rsidRDefault="00773AA4" w:rsidP="009F281D">
            <w:pPr>
              <w:pStyle w:val="prilozhenie"/>
              <w:ind w:firstLine="0"/>
              <w:jc w:val="center"/>
              <w:rPr>
                <w:sz w:val="22"/>
                <w:szCs w:val="22"/>
              </w:rPr>
            </w:pPr>
            <w:r w:rsidRPr="009F281D">
              <w:rPr>
                <w:sz w:val="22"/>
                <w:szCs w:val="22"/>
              </w:rPr>
              <w:t>облигации</w:t>
            </w:r>
          </w:p>
        </w:tc>
      </w:tr>
      <w:tr w:rsidR="00E8105C" w:rsidRPr="00E851C2" w:rsidTr="009F281D">
        <w:tc>
          <w:tcPr>
            <w:tcW w:w="4140" w:type="dxa"/>
          </w:tcPr>
          <w:p w:rsidR="00E8105C" w:rsidRPr="00E851C2" w:rsidRDefault="00E8105C" w:rsidP="009F281D">
            <w:pPr>
              <w:pStyle w:val="em-6"/>
              <w:jc w:val="center"/>
            </w:pPr>
          </w:p>
        </w:tc>
        <w:tc>
          <w:tcPr>
            <w:tcW w:w="4962" w:type="dxa"/>
          </w:tcPr>
          <w:p w:rsidR="00E8105C" w:rsidRPr="009F281D" w:rsidRDefault="00E8105C" w:rsidP="009F281D">
            <w:pPr>
              <w:pStyle w:val="em-6"/>
              <w:ind w:firstLine="0"/>
              <w:jc w:val="center"/>
              <w:rPr>
                <w:sz w:val="12"/>
                <w:szCs w:val="12"/>
              </w:rPr>
            </w:pPr>
            <w:r w:rsidRPr="009F281D">
              <w:rPr>
                <w:sz w:val="12"/>
                <w:szCs w:val="12"/>
              </w:rPr>
              <w:t>(акции, облигации, опционы кредитной организации - эмитента)</w:t>
            </w:r>
          </w:p>
        </w:tc>
      </w:tr>
      <w:tr w:rsidR="00E8105C" w:rsidRPr="00E851C2" w:rsidTr="009F281D">
        <w:tc>
          <w:tcPr>
            <w:tcW w:w="4140" w:type="dxa"/>
          </w:tcPr>
          <w:p w:rsidR="00E8105C" w:rsidRPr="009F281D" w:rsidRDefault="00E8105C" w:rsidP="009F281D">
            <w:pPr>
              <w:pStyle w:val="prilozhenie"/>
              <w:ind w:firstLine="0"/>
              <w:rPr>
                <w:szCs w:val="24"/>
              </w:rPr>
            </w:pPr>
            <w:r w:rsidRPr="009F281D">
              <w:rPr>
                <w:szCs w:val="24"/>
              </w:rPr>
              <w:t>Иные идентификационные признаки:</w:t>
            </w:r>
          </w:p>
        </w:tc>
        <w:tc>
          <w:tcPr>
            <w:tcW w:w="4962" w:type="dxa"/>
          </w:tcPr>
          <w:p w:rsidR="006959E1" w:rsidRPr="009F281D" w:rsidRDefault="006959E1" w:rsidP="009F281D">
            <w:pPr>
              <w:jc w:val="center"/>
              <w:rPr>
                <w:bCs/>
                <w:iCs/>
                <w:sz w:val="22"/>
                <w:szCs w:val="22"/>
              </w:rPr>
            </w:pPr>
            <w:r w:rsidRPr="009F281D">
              <w:rPr>
                <w:sz w:val="22"/>
                <w:szCs w:val="22"/>
              </w:rPr>
              <w:t xml:space="preserve">Облигации документарные процентные неконвертируемые облигации на предъявителя, серия 02, с обязательным централизованным хранением, со сроком погашения в 1092-й (Одна тысяча  девяносто второй) день </w:t>
            </w:r>
            <w:proofErr w:type="gramStart"/>
            <w:r w:rsidRPr="009F281D">
              <w:rPr>
                <w:sz w:val="22"/>
                <w:szCs w:val="22"/>
              </w:rPr>
              <w:t>с даты начала</w:t>
            </w:r>
            <w:proofErr w:type="gramEnd"/>
            <w:r w:rsidRPr="009F281D">
              <w:rPr>
                <w:sz w:val="22"/>
                <w:szCs w:val="22"/>
              </w:rPr>
              <w:t xml:space="preserve"> размещения облигаций выпуска, </w:t>
            </w:r>
            <w:proofErr w:type="spellStart"/>
            <w:r w:rsidRPr="009F281D">
              <w:rPr>
                <w:sz w:val="22"/>
                <w:szCs w:val="22"/>
              </w:rPr>
              <w:t>c</w:t>
            </w:r>
            <w:proofErr w:type="spellEnd"/>
            <w:r w:rsidRPr="009F281D">
              <w:rPr>
                <w:sz w:val="22"/>
                <w:szCs w:val="22"/>
              </w:rPr>
              <w:t xml:space="preserve"> возможностью досрочного погашения по требованию владельцев и по усмотрению Эмитента</w:t>
            </w:r>
          </w:p>
          <w:p w:rsidR="00E8105C" w:rsidRPr="009F281D" w:rsidRDefault="00E8105C" w:rsidP="009F281D">
            <w:pPr>
              <w:pStyle w:val="prilozhenie"/>
              <w:jc w:val="center"/>
              <w:rPr>
                <w:sz w:val="22"/>
                <w:szCs w:val="22"/>
              </w:rPr>
            </w:pPr>
          </w:p>
        </w:tc>
      </w:tr>
      <w:tr w:rsidR="00E8105C" w:rsidRPr="00E851C2" w:rsidTr="009F281D">
        <w:tc>
          <w:tcPr>
            <w:tcW w:w="4140" w:type="dxa"/>
          </w:tcPr>
          <w:p w:rsidR="00E8105C" w:rsidRPr="009F281D" w:rsidRDefault="00E8105C" w:rsidP="009F281D">
            <w:pPr>
              <w:pStyle w:val="prilozhenie"/>
              <w:ind w:firstLine="0"/>
              <w:rPr>
                <w:szCs w:val="24"/>
              </w:rPr>
            </w:pPr>
            <w:r w:rsidRPr="00E851C2">
              <w:t>Государственный регистрационный номер выпуска ценных бумаг:</w:t>
            </w:r>
          </w:p>
        </w:tc>
        <w:tc>
          <w:tcPr>
            <w:tcW w:w="4962" w:type="dxa"/>
          </w:tcPr>
          <w:p w:rsidR="006959E1" w:rsidRPr="009F281D" w:rsidRDefault="006959E1" w:rsidP="009F281D">
            <w:pPr>
              <w:jc w:val="center"/>
              <w:rPr>
                <w:sz w:val="22"/>
                <w:szCs w:val="22"/>
              </w:rPr>
            </w:pPr>
            <w:r w:rsidRPr="009F281D">
              <w:rPr>
                <w:sz w:val="22"/>
                <w:szCs w:val="22"/>
              </w:rPr>
              <w:t>40202766В</w:t>
            </w:r>
          </w:p>
          <w:p w:rsidR="00E8105C" w:rsidRPr="009F281D" w:rsidRDefault="00E8105C" w:rsidP="009F281D">
            <w:pPr>
              <w:pStyle w:val="prilozhenie"/>
              <w:jc w:val="center"/>
              <w:rPr>
                <w:sz w:val="22"/>
                <w:szCs w:val="22"/>
              </w:rPr>
            </w:pPr>
          </w:p>
        </w:tc>
      </w:tr>
      <w:tr w:rsidR="00E8105C" w:rsidRPr="00E851C2" w:rsidTr="009F281D">
        <w:tc>
          <w:tcPr>
            <w:tcW w:w="4140" w:type="dxa"/>
          </w:tcPr>
          <w:p w:rsidR="00E8105C" w:rsidRPr="009F281D" w:rsidRDefault="00E8105C" w:rsidP="009F281D">
            <w:pPr>
              <w:pStyle w:val="prilozhenie"/>
              <w:ind w:firstLine="0"/>
              <w:rPr>
                <w:szCs w:val="24"/>
              </w:rPr>
            </w:pPr>
            <w:r w:rsidRPr="00E851C2">
              <w:t>Дата государственной регистрации выпуска:</w:t>
            </w:r>
          </w:p>
        </w:tc>
        <w:tc>
          <w:tcPr>
            <w:tcW w:w="4962" w:type="dxa"/>
          </w:tcPr>
          <w:p w:rsidR="006959E1" w:rsidRPr="009F281D" w:rsidRDefault="006959E1" w:rsidP="009F281D">
            <w:pPr>
              <w:jc w:val="center"/>
              <w:rPr>
                <w:sz w:val="22"/>
                <w:szCs w:val="22"/>
              </w:rPr>
            </w:pPr>
            <w:r w:rsidRPr="009F281D">
              <w:rPr>
                <w:sz w:val="22"/>
                <w:szCs w:val="22"/>
              </w:rPr>
              <w:t>15.02.2011</w:t>
            </w:r>
          </w:p>
          <w:p w:rsidR="00E8105C" w:rsidRPr="009F281D" w:rsidRDefault="00E8105C" w:rsidP="009F281D">
            <w:pPr>
              <w:pStyle w:val="prilozhenie"/>
              <w:jc w:val="center"/>
              <w:rPr>
                <w:sz w:val="22"/>
                <w:szCs w:val="22"/>
              </w:rPr>
            </w:pPr>
          </w:p>
        </w:tc>
      </w:tr>
    </w:tbl>
    <w:p w:rsidR="00E8105C" w:rsidRPr="00E851C2" w:rsidRDefault="00E8105C" w:rsidP="00E8105C">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962"/>
      </w:tblGrid>
      <w:tr w:rsidR="006959E1" w:rsidRPr="00E851C2" w:rsidTr="009F281D">
        <w:tc>
          <w:tcPr>
            <w:tcW w:w="4140" w:type="dxa"/>
          </w:tcPr>
          <w:p w:rsidR="006959E1" w:rsidRPr="009F281D" w:rsidRDefault="006959E1" w:rsidP="009F281D">
            <w:pPr>
              <w:pStyle w:val="prilozhenie"/>
              <w:ind w:firstLine="0"/>
              <w:rPr>
                <w:szCs w:val="24"/>
              </w:rPr>
            </w:pPr>
            <w:r w:rsidRPr="009F281D">
              <w:rPr>
                <w:szCs w:val="24"/>
              </w:rPr>
              <w:t>Вид</w:t>
            </w:r>
            <w:r w:rsidRPr="00E851C2">
              <w:t>:</w:t>
            </w:r>
          </w:p>
        </w:tc>
        <w:tc>
          <w:tcPr>
            <w:tcW w:w="4962" w:type="dxa"/>
          </w:tcPr>
          <w:p w:rsidR="006959E1" w:rsidRPr="009F281D" w:rsidRDefault="006959E1" w:rsidP="009F281D">
            <w:pPr>
              <w:pStyle w:val="prilozhenie"/>
              <w:ind w:firstLine="0"/>
              <w:jc w:val="center"/>
              <w:rPr>
                <w:sz w:val="22"/>
                <w:szCs w:val="22"/>
              </w:rPr>
            </w:pPr>
            <w:r w:rsidRPr="009F281D">
              <w:rPr>
                <w:sz w:val="22"/>
                <w:szCs w:val="22"/>
              </w:rPr>
              <w:t>облигации</w:t>
            </w:r>
          </w:p>
        </w:tc>
      </w:tr>
      <w:tr w:rsidR="006959E1" w:rsidRPr="00E851C2" w:rsidTr="009F281D">
        <w:tc>
          <w:tcPr>
            <w:tcW w:w="4140" w:type="dxa"/>
          </w:tcPr>
          <w:p w:rsidR="006959E1" w:rsidRPr="00E851C2" w:rsidRDefault="006959E1" w:rsidP="009F281D">
            <w:pPr>
              <w:pStyle w:val="em-6"/>
              <w:jc w:val="center"/>
            </w:pPr>
          </w:p>
        </w:tc>
        <w:tc>
          <w:tcPr>
            <w:tcW w:w="4962" w:type="dxa"/>
          </w:tcPr>
          <w:p w:rsidR="006959E1" w:rsidRPr="009F281D" w:rsidRDefault="006959E1" w:rsidP="009F281D">
            <w:pPr>
              <w:pStyle w:val="em-6"/>
              <w:ind w:firstLine="0"/>
              <w:jc w:val="center"/>
              <w:rPr>
                <w:sz w:val="12"/>
                <w:szCs w:val="12"/>
              </w:rPr>
            </w:pPr>
            <w:r w:rsidRPr="009F281D">
              <w:rPr>
                <w:sz w:val="12"/>
                <w:szCs w:val="12"/>
              </w:rPr>
              <w:t>(акции, облигации, опционы кредитной организации - эмитента)</w:t>
            </w:r>
          </w:p>
        </w:tc>
      </w:tr>
      <w:tr w:rsidR="006959E1" w:rsidRPr="00E851C2" w:rsidTr="009F281D">
        <w:tc>
          <w:tcPr>
            <w:tcW w:w="4140" w:type="dxa"/>
          </w:tcPr>
          <w:p w:rsidR="006959E1" w:rsidRPr="009F281D" w:rsidRDefault="006959E1" w:rsidP="009F281D">
            <w:pPr>
              <w:pStyle w:val="prilozhenie"/>
              <w:ind w:firstLine="0"/>
              <w:rPr>
                <w:szCs w:val="24"/>
              </w:rPr>
            </w:pPr>
            <w:r w:rsidRPr="009F281D">
              <w:rPr>
                <w:szCs w:val="24"/>
              </w:rPr>
              <w:t>Иные идентификационные признаки:</w:t>
            </w:r>
          </w:p>
        </w:tc>
        <w:tc>
          <w:tcPr>
            <w:tcW w:w="4962" w:type="dxa"/>
          </w:tcPr>
          <w:p w:rsidR="006959E1" w:rsidRPr="009F281D" w:rsidRDefault="006959E1" w:rsidP="009F281D">
            <w:pPr>
              <w:jc w:val="center"/>
              <w:rPr>
                <w:sz w:val="22"/>
                <w:szCs w:val="22"/>
              </w:rPr>
            </w:pPr>
            <w:r w:rsidRPr="009F281D">
              <w:rPr>
                <w:sz w:val="22"/>
                <w:szCs w:val="22"/>
              </w:rPr>
              <w:t xml:space="preserve">Биржевые облигации документарные процентные неконвертируемые на предъявителя, серии БО-01, БО-02, БО-03, с обязательным централизованным хранением, со сроком погашения в 1 092-й (Одна тысяча девяносто второй) день </w:t>
            </w:r>
            <w:proofErr w:type="gramStart"/>
            <w:r w:rsidRPr="009F281D">
              <w:rPr>
                <w:sz w:val="22"/>
                <w:szCs w:val="22"/>
              </w:rPr>
              <w:t>с даты начала</w:t>
            </w:r>
            <w:proofErr w:type="gramEnd"/>
            <w:r w:rsidRPr="009F281D">
              <w:rPr>
                <w:sz w:val="22"/>
                <w:szCs w:val="22"/>
              </w:rPr>
              <w:t xml:space="preserve"> размещения, </w:t>
            </w:r>
            <w:proofErr w:type="spellStart"/>
            <w:r w:rsidRPr="009F281D">
              <w:rPr>
                <w:sz w:val="22"/>
                <w:szCs w:val="22"/>
              </w:rPr>
              <w:t>c</w:t>
            </w:r>
            <w:proofErr w:type="spellEnd"/>
            <w:r w:rsidRPr="009F281D">
              <w:rPr>
                <w:sz w:val="22"/>
                <w:szCs w:val="22"/>
              </w:rPr>
              <w:t xml:space="preserve"> возможностью досрочного погашения по требованию владельцев и по усмотрению Эмитента</w:t>
            </w:r>
          </w:p>
          <w:p w:rsidR="006959E1" w:rsidRPr="009F281D" w:rsidRDefault="006959E1" w:rsidP="009F281D">
            <w:pPr>
              <w:jc w:val="center"/>
              <w:rPr>
                <w:sz w:val="22"/>
                <w:szCs w:val="22"/>
              </w:rPr>
            </w:pPr>
          </w:p>
        </w:tc>
      </w:tr>
      <w:tr w:rsidR="006959E1" w:rsidRPr="00E851C2" w:rsidTr="009F281D">
        <w:tc>
          <w:tcPr>
            <w:tcW w:w="4140" w:type="dxa"/>
          </w:tcPr>
          <w:p w:rsidR="006959E1" w:rsidRPr="009F281D" w:rsidRDefault="006959E1" w:rsidP="009F281D">
            <w:pPr>
              <w:pStyle w:val="prilozhenie"/>
              <w:ind w:firstLine="0"/>
              <w:rPr>
                <w:szCs w:val="24"/>
              </w:rPr>
            </w:pPr>
            <w:r w:rsidRPr="00E851C2">
              <w:t>Государственный регистрационный номер выпуска ценных бумаг</w:t>
            </w:r>
            <w:r w:rsidR="005A3146" w:rsidRPr="00E851C2">
              <w:t xml:space="preserve"> (идентификационный номер выпуска)</w:t>
            </w:r>
            <w:r w:rsidRPr="00E851C2">
              <w:t>:</w:t>
            </w:r>
          </w:p>
        </w:tc>
        <w:tc>
          <w:tcPr>
            <w:tcW w:w="4962" w:type="dxa"/>
          </w:tcPr>
          <w:p w:rsidR="00373EC5" w:rsidRPr="009F281D" w:rsidRDefault="00373EC5" w:rsidP="009F281D">
            <w:pPr>
              <w:jc w:val="center"/>
              <w:rPr>
                <w:sz w:val="22"/>
                <w:szCs w:val="22"/>
              </w:rPr>
            </w:pPr>
            <w:r w:rsidRPr="009F281D">
              <w:rPr>
                <w:sz w:val="22"/>
                <w:szCs w:val="22"/>
              </w:rPr>
              <w:t>4B020102766B</w:t>
            </w:r>
          </w:p>
          <w:p w:rsidR="006959E1" w:rsidRPr="009F281D" w:rsidRDefault="006959E1" w:rsidP="009F281D">
            <w:pPr>
              <w:jc w:val="center"/>
              <w:rPr>
                <w:sz w:val="22"/>
                <w:szCs w:val="22"/>
              </w:rPr>
            </w:pPr>
            <w:r w:rsidRPr="009F281D">
              <w:rPr>
                <w:sz w:val="22"/>
                <w:szCs w:val="22"/>
              </w:rPr>
              <w:t>4B020202766B</w:t>
            </w:r>
          </w:p>
          <w:p w:rsidR="006959E1" w:rsidRPr="009F281D" w:rsidRDefault="006959E1" w:rsidP="009F281D">
            <w:pPr>
              <w:jc w:val="center"/>
              <w:rPr>
                <w:sz w:val="22"/>
                <w:szCs w:val="22"/>
              </w:rPr>
            </w:pPr>
            <w:r w:rsidRPr="009F281D">
              <w:rPr>
                <w:sz w:val="22"/>
                <w:szCs w:val="22"/>
              </w:rPr>
              <w:t>4B020302766B</w:t>
            </w:r>
          </w:p>
          <w:p w:rsidR="006959E1" w:rsidRPr="009F281D" w:rsidRDefault="006959E1" w:rsidP="009F281D">
            <w:pPr>
              <w:jc w:val="center"/>
              <w:rPr>
                <w:sz w:val="22"/>
                <w:szCs w:val="22"/>
              </w:rPr>
            </w:pPr>
          </w:p>
        </w:tc>
      </w:tr>
      <w:tr w:rsidR="006959E1" w:rsidRPr="00E851C2" w:rsidTr="009F281D">
        <w:tc>
          <w:tcPr>
            <w:tcW w:w="4140" w:type="dxa"/>
          </w:tcPr>
          <w:p w:rsidR="006959E1" w:rsidRPr="009F281D" w:rsidRDefault="006959E1" w:rsidP="009F281D">
            <w:pPr>
              <w:pStyle w:val="prilozhenie"/>
              <w:ind w:firstLine="0"/>
              <w:rPr>
                <w:szCs w:val="24"/>
              </w:rPr>
            </w:pPr>
            <w:r w:rsidRPr="00E851C2">
              <w:t>Дата государственной регистрации выпуска:</w:t>
            </w:r>
          </w:p>
        </w:tc>
        <w:tc>
          <w:tcPr>
            <w:tcW w:w="4962" w:type="dxa"/>
          </w:tcPr>
          <w:p w:rsidR="006959E1" w:rsidRPr="009F281D" w:rsidRDefault="006959E1" w:rsidP="009F281D">
            <w:pPr>
              <w:jc w:val="center"/>
              <w:rPr>
                <w:sz w:val="22"/>
                <w:szCs w:val="22"/>
              </w:rPr>
            </w:pPr>
            <w:r w:rsidRPr="009F281D">
              <w:rPr>
                <w:sz w:val="22"/>
                <w:szCs w:val="22"/>
              </w:rPr>
              <w:t>15.07.2011</w:t>
            </w:r>
          </w:p>
        </w:tc>
      </w:tr>
    </w:tbl>
    <w:p w:rsidR="006959E1" w:rsidRPr="00E851C2" w:rsidRDefault="006959E1" w:rsidP="00E8105C">
      <w:pPr>
        <w:pStyle w:val="em-4"/>
      </w:pPr>
    </w:p>
    <w:p w:rsidR="006959E1" w:rsidRPr="00E851C2" w:rsidRDefault="006959E1" w:rsidP="00E8105C">
      <w:pPr>
        <w:pStyle w:val="em-4"/>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860"/>
      </w:tblGrid>
      <w:tr w:rsidR="00773AA4" w:rsidRPr="00E851C2" w:rsidTr="009F281D">
        <w:tc>
          <w:tcPr>
            <w:tcW w:w="4140" w:type="dxa"/>
          </w:tcPr>
          <w:p w:rsidR="00773AA4" w:rsidRPr="00E851C2" w:rsidRDefault="00773AA4" w:rsidP="009F281D">
            <w:pPr>
              <w:pStyle w:val="em-4"/>
              <w:ind w:firstLine="0"/>
            </w:pPr>
            <w:r w:rsidRPr="00E851C2">
              <w:t>объект присвоения кредитного рейтинга:</w:t>
            </w:r>
          </w:p>
        </w:tc>
        <w:tc>
          <w:tcPr>
            <w:tcW w:w="4860" w:type="dxa"/>
          </w:tcPr>
          <w:p w:rsidR="00773AA4" w:rsidRPr="00E851C2" w:rsidRDefault="00773AA4" w:rsidP="009F281D">
            <w:pPr>
              <w:pStyle w:val="em-4"/>
              <w:ind w:firstLine="0"/>
            </w:pPr>
            <w:r w:rsidRPr="00E851C2">
              <w:t>кредитная организация - эмитент</w:t>
            </w:r>
          </w:p>
        </w:tc>
      </w:tr>
      <w:tr w:rsidR="00773AA4" w:rsidRPr="00E851C2" w:rsidTr="009F281D">
        <w:tc>
          <w:tcPr>
            <w:tcW w:w="4140" w:type="dxa"/>
          </w:tcPr>
          <w:p w:rsidR="00773AA4" w:rsidRPr="00E851C2" w:rsidRDefault="00773AA4" w:rsidP="009F281D">
            <w:pPr>
              <w:pStyle w:val="em-6"/>
              <w:jc w:val="center"/>
            </w:pPr>
          </w:p>
        </w:tc>
        <w:tc>
          <w:tcPr>
            <w:tcW w:w="4860" w:type="dxa"/>
          </w:tcPr>
          <w:p w:rsidR="00773AA4" w:rsidRPr="00E851C2" w:rsidRDefault="00773AA4" w:rsidP="009F281D">
            <w:pPr>
              <w:pStyle w:val="em-6"/>
              <w:jc w:val="center"/>
            </w:pPr>
            <w:r w:rsidRPr="00E851C2">
              <w:t xml:space="preserve">(кредитная организация - эмитент, ценные бумаги </w:t>
            </w:r>
            <w:r w:rsidRPr="00E851C2">
              <w:br/>
              <w:t>кредитной организации - эмитента)</w:t>
            </w:r>
          </w:p>
        </w:tc>
      </w:tr>
      <w:tr w:rsidR="00773AA4" w:rsidRPr="00E851C2" w:rsidTr="009F281D">
        <w:tc>
          <w:tcPr>
            <w:tcW w:w="4140" w:type="dxa"/>
          </w:tcPr>
          <w:p w:rsidR="00773AA4" w:rsidRPr="00E851C2" w:rsidRDefault="00773AA4" w:rsidP="009F281D">
            <w:pPr>
              <w:pStyle w:val="em-4"/>
              <w:ind w:firstLine="0"/>
            </w:pPr>
            <w:r w:rsidRPr="00E851C2">
              <w:t>значение кредитного рейтинга на дату окончания последнего отчетного квартала:</w:t>
            </w:r>
          </w:p>
        </w:tc>
        <w:tc>
          <w:tcPr>
            <w:tcW w:w="4860" w:type="dxa"/>
          </w:tcPr>
          <w:p w:rsidR="005561E0" w:rsidRPr="009F281D" w:rsidRDefault="005561E0" w:rsidP="009F281D">
            <w:pPr>
              <w:autoSpaceDE w:val="0"/>
              <w:autoSpaceDN w:val="0"/>
              <w:adjustRightInd w:val="0"/>
              <w:rPr>
                <w:sz w:val="22"/>
                <w:szCs w:val="22"/>
              </w:rPr>
            </w:pPr>
            <w:r w:rsidRPr="009F281D">
              <w:rPr>
                <w:sz w:val="22"/>
                <w:szCs w:val="22"/>
              </w:rPr>
              <w:t>Bа2, прогноз «стабильный»</w:t>
            </w:r>
          </w:p>
          <w:p w:rsidR="00773AA4" w:rsidRPr="00E851C2" w:rsidRDefault="00773AA4" w:rsidP="009F281D">
            <w:pPr>
              <w:pStyle w:val="em-4"/>
              <w:ind w:firstLine="0"/>
            </w:pPr>
          </w:p>
        </w:tc>
      </w:tr>
    </w:tbl>
    <w:p w:rsidR="00773AA4" w:rsidRPr="00E851C2" w:rsidRDefault="00773AA4" w:rsidP="00773AA4">
      <w:pPr>
        <w:pStyle w:val="em-4"/>
      </w:pPr>
    </w:p>
    <w:p w:rsidR="00773AA4" w:rsidRPr="00E851C2" w:rsidRDefault="00773AA4" w:rsidP="00773AA4">
      <w:pPr>
        <w:pStyle w:val="em-4"/>
      </w:pPr>
      <w:r w:rsidRPr="00E851C2">
        <w:t xml:space="preserve">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w:t>
      </w:r>
      <w:proofErr w:type="gramStart"/>
      <w:r w:rsidRPr="00E851C2">
        <w:t>с даты начала</w:t>
      </w:r>
      <w:proofErr w:type="gramEnd"/>
      <w:r w:rsidRPr="00E851C2">
        <w:t xml:space="preserve"> текущего года до даты окончания отчетного квартала: </w:t>
      </w:r>
    </w:p>
    <w:p w:rsidR="00773AA4" w:rsidRPr="00E851C2" w:rsidRDefault="00773AA4" w:rsidP="00773AA4">
      <w:pPr>
        <w:pStyle w:val="prilozheni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0"/>
        <w:gridCol w:w="3201"/>
        <w:gridCol w:w="3189"/>
      </w:tblGrid>
      <w:tr w:rsidR="00773AA4" w:rsidRPr="00E851C2" w:rsidTr="009F281D">
        <w:tc>
          <w:tcPr>
            <w:tcW w:w="3180" w:type="dxa"/>
            <w:vAlign w:val="center"/>
          </w:tcPr>
          <w:p w:rsidR="00773AA4" w:rsidRPr="009F281D" w:rsidRDefault="00773AA4" w:rsidP="009F281D">
            <w:pPr>
              <w:pStyle w:val="prilozhenie"/>
              <w:ind w:firstLine="0"/>
              <w:jc w:val="center"/>
              <w:rPr>
                <w:sz w:val="22"/>
                <w:szCs w:val="22"/>
              </w:rPr>
            </w:pPr>
            <w:r w:rsidRPr="009F281D">
              <w:rPr>
                <w:sz w:val="22"/>
                <w:szCs w:val="22"/>
              </w:rPr>
              <w:t>Отчетная дата</w:t>
            </w:r>
          </w:p>
        </w:tc>
        <w:tc>
          <w:tcPr>
            <w:tcW w:w="3201" w:type="dxa"/>
            <w:vAlign w:val="center"/>
          </w:tcPr>
          <w:p w:rsidR="00773AA4" w:rsidRPr="009F281D" w:rsidRDefault="00773AA4" w:rsidP="009F281D">
            <w:pPr>
              <w:pStyle w:val="prilozhenie"/>
              <w:ind w:firstLine="0"/>
              <w:jc w:val="center"/>
              <w:rPr>
                <w:sz w:val="22"/>
                <w:szCs w:val="22"/>
              </w:rPr>
            </w:pPr>
            <w:r w:rsidRPr="009F281D">
              <w:rPr>
                <w:sz w:val="22"/>
                <w:szCs w:val="22"/>
              </w:rPr>
              <w:t>Значение кредитного рейтинга</w:t>
            </w:r>
          </w:p>
        </w:tc>
        <w:tc>
          <w:tcPr>
            <w:tcW w:w="3189" w:type="dxa"/>
            <w:vAlign w:val="center"/>
          </w:tcPr>
          <w:p w:rsidR="00773AA4" w:rsidRPr="009F281D" w:rsidRDefault="00773AA4" w:rsidP="009F281D">
            <w:pPr>
              <w:pStyle w:val="prilozhenie"/>
              <w:ind w:firstLine="0"/>
              <w:jc w:val="center"/>
              <w:rPr>
                <w:sz w:val="22"/>
                <w:szCs w:val="22"/>
              </w:rPr>
            </w:pPr>
            <w:r w:rsidRPr="009F281D">
              <w:rPr>
                <w:sz w:val="22"/>
                <w:szCs w:val="22"/>
              </w:rPr>
              <w:t>Дата присвоения (изменения) значения кредитного рейтинга</w:t>
            </w:r>
          </w:p>
        </w:tc>
      </w:tr>
      <w:tr w:rsidR="00773AA4" w:rsidRPr="00E851C2" w:rsidTr="009F281D">
        <w:tc>
          <w:tcPr>
            <w:tcW w:w="3180" w:type="dxa"/>
          </w:tcPr>
          <w:p w:rsidR="00773AA4" w:rsidRPr="009F281D" w:rsidRDefault="00773AA4" w:rsidP="009F281D">
            <w:pPr>
              <w:pStyle w:val="prilozhenie"/>
              <w:ind w:firstLine="0"/>
              <w:jc w:val="center"/>
              <w:rPr>
                <w:sz w:val="22"/>
                <w:szCs w:val="22"/>
              </w:rPr>
            </w:pPr>
            <w:r w:rsidRPr="009F281D">
              <w:rPr>
                <w:sz w:val="22"/>
                <w:szCs w:val="22"/>
              </w:rPr>
              <w:t>1</w:t>
            </w:r>
          </w:p>
        </w:tc>
        <w:tc>
          <w:tcPr>
            <w:tcW w:w="3201" w:type="dxa"/>
          </w:tcPr>
          <w:p w:rsidR="00773AA4" w:rsidRPr="009F281D" w:rsidRDefault="00773AA4" w:rsidP="009F281D">
            <w:pPr>
              <w:pStyle w:val="prilozhenie"/>
              <w:ind w:firstLine="0"/>
              <w:jc w:val="center"/>
              <w:rPr>
                <w:sz w:val="22"/>
                <w:szCs w:val="22"/>
              </w:rPr>
            </w:pPr>
            <w:r w:rsidRPr="009F281D">
              <w:rPr>
                <w:sz w:val="22"/>
                <w:szCs w:val="22"/>
              </w:rPr>
              <w:t>2</w:t>
            </w:r>
          </w:p>
        </w:tc>
        <w:tc>
          <w:tcPr>
            <w:tcW w:w="3189" w:type="dxa"/>
          </w:tcPr>
          <w:p w:rsidR="00773AA4" w:rsidRPr="009F281D" w:rsidRDefault="00773AA4" w:rsidP="009F281D">
            <w:pPr>
              <w:pStyle w:val="prilozhenie"/>
              <w:ind w:firstLine="0"/>
              <w:jc w:val="center"/>
              <w:rPr>
                <w:sz w:val="22"/>
                <w:szCs w:val="22"/>
              </w:rPr>
            </w:pPr>
            <w:r w:rsidRPr="009F281D">
              <w:rPr>
                <w:sz w:val="22"/>
                <w:szCs w:val="22"/>
              </w:rPr>
              <w:t>3</w:t>
            </w:r>
          </w:p>
        </w:tc>
      </w:tr>
      <w:tr w:rsidR="00773AA4" w:rsidRPr="00E851C2" w:rsidTr="009F281D">
        <w:tc>
          <w:tcPr>
            <w:tcW w:w="3180" w:type="dxa"/>
          </w:tcPr>
          <w:p w:rsidR="00773AA4" w:rsidRPr="009F281D" w:rsidRDefault="00773AA4" w:rsidP="009F281D">
            <w:pPr>
              <w:pStyle w:val="prilozhenie"/>
              <w:ind w:firstLine="0"/>
              <w:rPr>
                <w:sz w:val="22"/>
                <w:szCs w:val="22"/>
              </w:rPr>
            </w:pPr>
            <w:r w:rsidRPr="009F281D">
              <w:rPr>
                <w:sz w:val="22"/>
                <w:szCs w:val="22"/>
              </w:rPr>
              <w:t>01.04.2012</w:t>
            </w:r>
          </w:p>
        </w:tc>
        <w:tc>
          <w:tcPr>
            <w:tcW w:w="3201" w:type="dxa"/>
          </w:tcPr>
          <w:p w:rsidR="005561E0" w:rsidRPr="009F281D" w:rsidRDefault="005561E0" w:rsidP="009F281D">
            <w:pPr>
              <w:autoSpaceDE w:val="0"/>
              <w:autoSpaceDN w:val="0"/>
              <w:adjustRightInd w:val="0"/>
              <w:rPr>
                <w:sz w:val="22"/>
                <w:szCs w:val="22"/>
              </w:rPr>
            </w:pPr>
            <w:r w:rsidRPr="009F281D">
              <w:rPr>
                <w:sz w:val="22"/>
                <w:szCs w:val="22"/>
              </w:rPr>
              <w:t>Bа2, прогноз «стабильный»</w:t>
            </w:r>
          </w:p>
          <w:p w:rsidR="00773AA4" w:rsidRPr="009F281D" w:rsidRDefault="00773AA4" w:rsidP="009F281D">
            <w:pPr>
              <w:pStyle w:val="prilozhenie"/>
              <w:ind w:firstLine="0"/>
              <w:rPr>
                <w:sz w:val="22"/>
                <w:szCs w:val="22"/>
              </w:rPr>
            </w:pPr>
          </w:p>
        </w:tc>
        <w:tc>
          <w:tcPr>
            <w:tcW w:w="3189" w:type="dxa"/>
          </w:tcPr>
          <w:p w:rsidR="005561E0" w:rsidRPr="009F281D" w:rsidRDefault="005561E0" w:rsidP="009F281D">
            <w:pPr>
              <w:autoSpaceDE w:val="0"/>
              <w:autoSpaceDN w:val="0"/>
              <w:adjustRightInd w:val="0"/>
              <w:rPr>
                <w:bCs/>
                <w:sz w:val="22"/>
                <w:szCs w:val="22"/>
              </w:rPr>
            </w:pPr>
            <w:r w:rsidRPr="009F281D">
              <w:rPr>
                <w:bCs/>
                <w:sz w:val="22"/>
                <w:szCs w:val="22"/>
              </w:rPr>
              <w:t>20.12.2011</w:t>
            </w:r>
          </w:p>
          <w:p w:rsidR="00773AA4" w:rsidRPr="009F281D" w:rsidRDefault="00773AA4" w:rsidP="009F281D">
            <w:pPr>
              <w:pStyle w:val="prilozhenie"/>
              <w:ind w:firstLine="0"/>
              <w:rPr>
                <w:sz w:val="22"/>
                <w:szCs w:val="22"/>
              </w:rPr>
            </w:pPr>
          </w:p>
        </w:tc>
      </w:tr>
      <w:tr w:rsidR="005561E0" w:rsidRPr="00E851C2" w:rsidTr="009F281D">
        <w:tc>
          <w:tcPr>
            <w:tcW w:w="3180" w:type="dxa"/>
          </w:tcPr>
          <w:p w:rsidR="005561E0" w:rsidRPr="009F281D" w:rsidRDefault="005561E0" w:rsidP="009F281D">
            <w:pPr>
              <w:pStyle w:val="prilozhenie"/>
              <w:ind w:firstLine="0"/>
              <w:rPr>
                <w:sz w:val="22"/>
                <w:szCs w:val="22"/>
              </w:rPr>
            </w:pPr>
            <w:r w:rsidRPr="009F281D">
              <w:rPr>
                <w:sz w:val="22"/>
                <w:szCs w:val="22"/>
              </w:rPr>
              <w:t>01.04.2012</w:t>
            </w:r>
          </w:p>
        </w:tc>
        <w:tc>
          <w:tcPr>
            <w:tcW w:w="3201" w:type="dxa"/>
          </w:tcPr>
          <w:p w:rsidR="005561E0" w:rsidRPr="009F281D" w:rsidRDefault="005561E0" w:rsidP="009F281D">
            <w:pPr>
              <w:pStyle w:val="prilozhenie"/>
              <w:ind w:firstLine="0"/>
              <w:rPr>
                <w:sz w:val="22"/>
                <w:szCs w:val="22"/>
              </w:rPr>
            </w:pPr>
            <w:r w:rsidRPr="009F281D">
              <w:rPr>
                <w:sz w:val="22"/>
                <w:szCs w:val="22"/>
              </w:rPr>
              <w:t xml:space="preserve">Bа2, с одновременным помещением рейтингов на пересмотр возможного дальнейшего понижения </w:t>
            </w:r>
          </w:p>
        </w:tc>
        <w:tc>
          <w:tcPr>
            <w:tcW w:w="3189" w:type="dxa"/>
          </w:tcPr>
          <w:p w:rsidR="005561E0" w:rsidRPr="009F281D" w:rsidRDefault="005561E0" w:rsidP="009F281D">
            <w:pPr>
              <w:pStyle w:val="prilozhenie"/>
              <w:ind w:firstLine="0"/>
              <w:rPr>
                <w:sz w:val="22"/>
                <w:szCs w:val="22"/>
              </w:rPr>
            </w:pPr>
            <w:r w:rsidRPr="009F281D">
              <w:rPr>
                <w:sz w:val="22"/>
                <w:szCs w:val="22"/>
              </w:rPr>
              <w:t xml:space="preserve">29.11.2011 </w:t>
            </w:r>
          </w:p>
        </w:tc>
      </w:tr>
      <w:tr w:rsidR="00773AA4" w:rsidRPr="00E851C2" w:rsidTr="009F281D">
        <w:tc>
          <w:tcPr>
            <w:tcW w:w="3180" w:type="dxa"/>
          </w:tcPr>
          <w:p w:rsidR="00773AA4" w:rsidRPr="009F281D" w:rsidRDefault="00773AA4" w:rsidP="009F281D">
            <w:pPr>
              <w:pStyle w:val="prilozhenie"/>
              <w:ind w:firstLine="0"/>
              <w:rPr>
                <w:sz w:val="22"/>
                <w:szCs w:val="22"/>
              </w:rPr>
            </w:pPr>
            <w:r w:rsidRPr="009F281D">
              <w:rPr>
                <w:sz w:val="22"/>
                <w:szCs w:val="22"/>
              </w:rPr>
              <w:t>01.04.2012</w:t>
            </w:r>
          </w:p>
        </w:tc>
        <w:tc>
          <w:tcPr>
            <w:tcW w:w="3201" w:type="dxa"/>
          </w:tcPr>
          <w:p w:rsidR="00773AA4" w:rsidRPr="009F281D" w:rsidRDefault="005561E0" w:rsidP="009F281D">
            <w:pPr>
              <w:autoSpaceDE w:val="0"/>
              <w:autoSpaceDN w:val="0"/>
              <w:adjustRightInd w:val="0"/>
              <w:rPr>
                <w:sz w:val="22"/>
                <w:szCs w:val="22"/>
              </w:rPr>
            </w:pPr>
            <w:r w:rsidRPr="009F281D">
              <w:rPr>
                <w:sz w:val="22"/>
                <w:szCs w:val="22"/>
              </w:rPr>
              <w:t>Bа1, прогноз "негативный"</w:t>
            </w:r>
          </w:p>
        </w:tc>
        <w:tc>
          <w:tcPr>
            <w:tcW w:w="3189" w:type="dxa"/>
          </w:tcPr>
          <w:p w:rsidR="00773AA4" w:rsidRPr="009F281D" w:rsidRDefault="005561E0" w:rsidP="009F281D">
            <w:pPr>
              <w:pStyle w:val="prilozhenie"/>
              <w:ind w:firstLine="0"/>
              <w:rPr>
                <w:sz w:val="22"/>
                <w:szCs w:val="22"/>
              </w:rPr>
            </w:pPr>
            <w:r w:rsidRPr="009F281D">
              <w:rPr>
                <w:sz w:val="22"/>
                <w:szCs w:val="22"/>
              </w:rPr>
              <w:t xml:space="preserve">01.07.2011 </w:t>
            </w:r>
          </w:p>
        </w:tc>
      </w:tr>
    </w:tbl>
    <w:p w:rsidR="00773AA4" w:rsidRPr="00E851C2" w:rsidRDefault="00773AA4" w:rsidP="00773AA4">
      <w:pPr>
        <w:pStyle w:val="prilozhenie"/>
        <w:rPr>
          <w:sz w:val="22"/>
          <w:szCs w:val="22"/>
        </w:rPr>
      </w:pPr>
    </w:p>
    <w:p w:rsidR="00773AA4" w:rsidRPr="00E851C2" w:rsidRDefault="00773AA4" w:rsidP="00773AA4">
      <w:pPr>
        <w:pStyle w:val="em-4"/>
      </w:pPr>
      <w:r w:rsidRPr="00E851C2">
        <w:t>Сведения об организации, присвоившей кредитный рейтинг:</w:t>
      </w:r>
    </w:p>
    <w:p w:rsidR="00773AA4" w:rsidRPr="00E851C2" w:rsidRDefault="00773AA4" w:rsidP="00773AA4">
      <w:pPr>
        <w:pStyle w:val="prilozhenie"/>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602"/>
      </w:tblGrid>
      <w:tr w:rsidR="009840D3" w:rsidRPr="00E851C2" w:rsidTr="009F281D">
        <w:tc>
          <w:tcPr>
            <w:tcW w:w="4500" w:type="dxa"/>
          </w:tcPr>
          <w:p w:rsidR="009840D3" w:rsidRPr="009F281D" w:rsidRDefault="009840D3" w:rsidP="006959E1">
            <w:pPr>
              <w:pStyle w:val="ac"/>
              <w:rPr>
                <w:sz w:val="22"/>
                <w:szCs w:val="22"/>
              </w:rPr>
            </w:pPr>
            <w:r w:rsidRPr="00E851C2">
              <w:t>Полное фирменное наименование:</w:t>
            </w:r>
          </w:p>
        </w:tc>
        <w:tc>
          <w:tcPr>
            <w:tcW w:w="4602" w:type="dxa"/>
            <w:vAlign w:val="center"/>
          </w:tcPr>
          <w:p w:rsidR="009840D3" w:rsidRPr="009F281D" w:rsidRDefault="009840D3" w:rsidP="009F281D">
            <w:pPr>
              <w:jc w:val="both"/>
              <w:rPr>
                <w:sz w:val="22"/>
                <w:szCs w:val="22"/>
              </w:rPr>
            </w:pPr>
            <w:proofErr w:type="spellStart"/>
            <w:r w:rsidRPr="009F281D">
              <w:rPr>
                <w:sz w:val="22"/>
                <w:szCs w:val="22"/>
              </w:rPr>
              <w:t>Moody’s</w:t>
            </w:r>
            <w:proofErr w:type="spellEnd"/>
            <w:r w:rsidRPr="009F281D" w:rsidDel="00F40C04">
              <w:rPr>
                <w:sz w:val="22"/>
                <w:szCs w:val="22"/>
              </w:rPr>
              <w:t xml:space="preserve"> </w:t>
            </w:r>
            <w:proofErr w:type="spellStart"/>
            <w:r w:rsidRPr="009F281D">
              <w:rPr>
                <w:sz w:val="22"/>
                <w:szCs w:val="22"/>
              </w:rPr>
              <w:t>Investors</w:t>
            </w:r>
            <w:proofErr w:type="spellEnd"/>
            <w:r w:rsidRPr="009F281D">
              <w:rPr>
                <w:sz w:val="22"/>
                <w:szCs w:val="22"/>
              </w:rPr>
              <w:t xml:space="preserve"> </w:t>
            </w:r>
            <w:proofErr w:type="spellStart"/>
            <w:r w:rsidRPr="009F281D">
              <w:rPr>
                <w:sz w:val="22"/>
                <w:szCs w:val="22"/>
              </w:rPr>
              <w:t>Service</w:t>
            </w:r>
            <w:proofErr w:type="spellEnd"/>
            <w:r w:rsidRPr="009F281D">
              <w:rPr>
                <w:sz w:val="22"/>
                <w:szCs w:val="22"/>
              </w:rPr>
              <w:t xml:space="preserve"> </w:t>
            </w:r>
            <w:proofErr w:type="spellStart"/>
            <w:r w:rsidRPr="009F281D">
              <w:rPr>
                <w:sz w:val="22"/>
                <w:szCs w:val="22"/>
              </w:rPr>
              <w:t>Ltd</w:t>
            </w:r>
            <w:proofErr w:type="spellEnd"/>
            <w:r w:rsidRPr="009F281D">
              <w:rPr>
                <w:sz w:val="22"/>
                <w:szCs w:val="22"/>
              </w:rPr>
              <w:t xml:space="preserve">. </w:t>
            </w:r>
          </w:p>
          <w:p w:rsidR="009840D3" w:rsidRPr="009F281D" w:rsidRDefault="009840D3" w:rsidP="009F281D">
            <w:pPr>
              <w:jc w:val="both"/>
              <w:rPr>
                <w:sz w:val="22"/>
                <w:szCs w:val="22"/>
              </w:rPr>
            </w:pPr>
          </w:p>
        </w:tc>
      </w:tr>
      <w:tr w:rsidR="009840D3" w:rsidRPr="00E851C2" w:rsidTr="009F281D">
        <w:tc>
          <w:tcPr>
            <w:tcW w:w="4500" w:type="dxa"/>
          </w:tcPr>
          <w:p w:rsidR="009840D3" w:rsidRPr="009F281D" w:rsidRDefault="009840D3" w:rsidP="006959E1">
            <w:pPr>
              <w:pStyle w:val="ac"/>
              <w:rPr>
                <w:sz w:val="22"/>
                <w:szCs w:val="22"/>
              </w:rPr>
            </w:pPr>
            <w:r w:rsidRPr="00E851C2">
              <w:t>Сокращенное фирменное наименование:</w:t>
            </w:r>
          </w:p>
        </w:tc>
        <w:tc>
          <w:tcPr>
            <w:tcW w:w="4602" w:type="dxa"/>
            <w:vAlign w:val="center"/>
          </w:tcPr>
          <w:p w:rsidR="009840D3" w:rsidRPr="009F281D" w:rsidRDefault="009840D3" w:rsidP="009F281D">
            <w:pPr>
              <w:jc w:val="both"/>
              <w:rPr>
                <w:sz w:val="22"/>
                <w:szCs w:val="22"/>
              </w:rPr>
            </w:pPr>
            <w:proofErr w:type="spellStart"/>
            <w:r w:rsidRPr="009F281D">
              <w:rPr>
                <w:sz w:val="22"/>
                <w:szCs w:val="22"/>
              </w:rPr>
              <w:t>Moody’s</w:t>
            </w:r>
            <w:proofErr w:type="spellEnd"/>
            <w:r w:rsidRPr="009F281D">
              <w:rPr>
                <w:sz w:val="22"/>
                <w:szCs w:val="22"/>
              </w:rPr>
              <w:t xml:space="preserve"> </w:t>
            </w:r>
            <w:proofErr w:type="spellStart"/>
            <w:r w:rsidRPr="009F281D">
              <w:rPr>
                <w:sz w:val="22"/>
                <w:szCs w:val="22"/>
              </w:rPr>
              <w:t>Ltd</w:t>
            </w:r>
            <w:proofErr w:type="spellEnd"/>
            <w:r w:rsidRPr="009F281D">
              <w:rPr>
                <w:sz w:val="22"/>
                <w:szCs w:val="22"/>
              </w:rPr>
              <w:t>.</w:t>
            </w:r>
          </w:p>
          <w:p w:rsidR="009840D3" w:rsidRPr="009F281D" w:rsidRDefault="009840D3" w:rsidP="009F281D">
            <w:pPr>
              <w:jc w:val="both"/>
              <w:rPr>
                <w:sz w:val="22"/>
                <w:szCs w:val="22"/>
              </w:rPr>
            </w:pPr>
          </w:p>
        </w:tc>
      </w:tr>
      <w:tr w:rsidR="00773AA4" w:rsidRPr="00E851C2" w:rsidTr="009F281D">
        <w:tc>
          <w:tcPr>
            <w:tcW w:w="4500" w:type="dxa"/>
          </w:tcPr>
          <w:p w:rsidR="00773AA4" w:rsidRPr="009F281D" w:rsidRDefault="00773AA4" w:rsidP="009F281D">
            <w:pPr>
              <w:pStyle w:val="prilozhenie"/>
              <w:ind w:firstLine="0"/>
              <w:rPr>
                <w:sz w:val="22"/>
                <w:szCs w:val="22"/>
              </w:rPr>
            </w:pPr>
            <w:r w:rsidRPr="00E851C2">
              <w:t>Наименование (для некоммерческой организации):</w:t>
            </w:r>
          </w:p>
        </w:tc>
        <w:tc>
          <w:tcPr>
            <w:tcW w:w="4602" w:type="dxa"/>
          </w:tcPr>
          <w:p w:rsidR="00773AA4" w:rsidRPr="009F281D" w:rsidRDefault="00773AA4" w:rsidP="009F281D">
            <w:pPr>
              <w:pStyle w:val="prilozhenie"/>
              <w:ind w:firstLine="0"/>
              <w:rPr>
                <w:sz w:val="22"/>
                <w:szCs w:val="22"/>
              </w:rPr>
            </w:pPr>
            <w:r w:rsidRPr="009F281D">
              <w:rPr>
                <w:sz w:val="22"/>
                <w:szCs w:val="22"/>
              </w:rPr>
              <w:t>-</w:t>
            </w:r>
          </w:p>
        </w:tc>
      </w:tr>
      <w:tr w:rsidR="00773AA4" w:rsidRPr="00E851C2" w:rsidTr="009F281D">
        <w:tc>
          <w:tcPr>
            <w:tcW w:w="4500" w:type="dxa"/>
          </w:tcPr>
          <w:p w:rsidR="00773AA4" w:rsidRPr="009F281D" w:rsidRDefault="00773AA4" w:rsidP="009F281D">
            <w:pPr>
              <w:pStyle w:val="prilozhenie"/>
              <w:ind w:firstLine="0"/>
              <w:rPr>
                <w:sz w:val="22"/>
                <w:szCs w:val="22"/>
              </w:rPr>
            </w:pPr>
            <w:r w:rsidRPr="00E851C2">
              <w:t>Место нахождения:</w:t>
            </w:r>
          </w:p>
        </w:tc>
        <w:tc>
          <w:tcPr>
            <w:tcW w:w="4602" w:type="dxa"/>
          </w:tcPr>
          <w:p w:rsidR="009840D3" w:rsidRPr="009F281D" w:rsidRDefault="009840D3" w:rsidP="009F281D">
            <w:pPr>
              <w:jc w:val="both"/>
              <w:rPr>
                <w:sz w:val="22"/>
                <w:szCs w:val="22"/>
                <w:lang w:val="pt-BR"/>
              </w:rPr>
            </w:pPr>
            <w:r w:rsidRPr="009F281D">
              <w:rPr>
                <w:sz w:val="22"/>
                <w:szCs w:val="22"/>
              </w:rPr>
              <w:t>Великобритания</w:t>
            </w:r>
            <w:r w:rsidRPr="009F281D">
              <w:rPr>
                <w:sz w:val="22"/>
                <w:szCs w:val="22"/>
                <w:lang w:val="pt-BR"/>
              </w:rPr>
              <w:t xml:space="preserve">, </w:t>
            </w:r>
            <w:r w:rsidRPr="009F281D">
              <w:rPr>
                <w:sz w:val="22"/>
                <w:szCs w:val="22"/>
              </w:rPr>
              <w:t>Лондон</w:t>
            </w:r>
            <w:r w:rsidRPr="009F281D">
              <w:rPr>
                <w:sz w:val="22"/>
                <w:szCs w:val="22"/>
                <w:lang w:val="pt-BR"/>
              </w:rPr>
              <w:t xml:space="preserve"> E14 5FA, One Canada Square</w:t>
            </w:r>
          </w:p>
          <w:p w:rsidR="009840D3" w:rsidRPr="009F281D" w:rsidRDefault="009840D3" w:rsidP="009F281D">
            <w:pPr>
              <w:jc w:val="both"/>
              <w:rPr>
                <w:sz w:val="22"/>
                <w:szCs w:val="22"/>
              </w:rPr>
            </w:pPr>
            <w:proofErr w:type="gramStart"/>
            <w:r w:rsidRPr="009F281D">
              <w:rPr>
                <w:sz w:val="22"/>
                <w:szCs w:val="22"/>
              </w:rPr>
              <w:t>(действует через российский филиал по адресу:</w:t>
            </w:r>
            <w:proofErr w:type="gramEnd"/>
            <w:r w:rsidRPr="009F281D">
              <w:rPr>
                <w:sz w:val="22"/>
                <w:szCs w:val="22"/>
              </w:rPr>
              <w:t xml:space="preserve"> </w:t>
            </w:r>
            <w:proofErr w:type="gramStart"/>
            <w:r w:rsidRPr="009F281D">
              <w:rPr>
                <w:sz w:val="22"/>
                <w:szCs w:val="22"/>
              </w:rPr>
              <w:t xml:space="preserve">Российская Федерация, 125047, Москва, 1-ая </w:t>
            </w:r>
            <w:proofErr w:type="spellStart"/>
            <w:r w:rsidRPr="009F281D">
              <w:rPr>
                <w:sz w:val="22"/>
                <w:szCs w:val="22"/>
              </w:rPr>
              <w:t>Тверская-Ямская</w:t>
            </w:r>
            <w:proofErr w:type="spellEnd"/>
            <w:r w:rsidRPr="009F281D">
              <w:rPr>
                <w:sz w:val="22"/>
                <w:szCs w:val="22"/>
              </w:rPr>
              <w:t xml:space="preserve"> улица, 21)</w:t>
            </w:r>
            <w:proofErr w:type="gramEnd"/>
          </w:p>
          <w:p w:rsidR="00773AA4" w:rsidRPr="009F281D" w:rsidRDefault="009840D3" w:rsidP="009F281D">
            <w:pPr>
              <w:pStyle w:val="prilozhenie"/>
              <w:ind w:firstLine="0"/>
              <w:rPr>
                <w:sz w:val="22"/>
                <w:szCs w:val="22"/>
              </w:rPr>
            </w:pPr>
            <w:r w:rsidRPr="009F281D">
              <w:rPr>
                <w:sz w:val="22"/>
                <w:szCs w:val="22"/>
              </w:rPr>
              <w:t xml:space="preserve"> </w:t>
            </w:r>
          </w:p>
        </w:tc>
      </w:tr>
      <w:tr w:rsidR="00773AA4" w:rsidRPr="00E851C2" w:rsidTr="009F281D">
        <w:tc>
          <w:tcPr>
            <w:tcW w:w="4500" w:type="dxa"/>
          </w:tcPr>
          <w:p w:rsidR="00773AA4" w:rsidRPr="009F281D" w:rsidRDefault="00773AA4" w:rsidP="009F281D">
            <w:pPr>
              <w:pStyle w:val="prilozhenie"/>
              <w:ind w:firstLine="0"/>
              <w:rPr>
                <w:sz w:val="22"/>
                <w:szCs w:val="22"/>
              </w:rPr>
            </w:pPr>
          </w:p>
        </w:tc>
        <w:tc>
          <w:tcPr>
            <w:tcW w:w="4602" w:type="dxa"/>
          </w:tcPr>
          <w:p w:rsidR="00773AA4" w:rsidRPr="009F281D" w:rsidRDefault="00773AA4" w:rsidP="009F281D">
            <w:pPr>
              <w:pStyle w:val="prilozhenie"/>
              <w:ind w:firstLine="0"/>
              <w:rPr>
                <w:sz w:val="22"/>
                <w:szCs w:val="22"/>
              </w:rPr>
            </w:pPr>
          </w:p>
        </w:tc>
      </w:tr>
    </w:tbl>
    <w:p w:rsidR="00773AA4" w:rsidRPr="00E851C2" w:rsidRDefault="00773AA4" w:rsidP="00773AA4">
      <w:pPr>
        <w:pStyle w:val="em-4"/>
      </w:pPr>
    </w:p>
    <w:p w:rsidR="00773AA4" w:rsidRPr="00E851C2" w:rsidRDefault="00773AA4" w:rsidP="00773AA4">
      <w:pPr>
        <w:pStyle w:val="em-4"/>
      </w:pPr>
      <w:r w:rsidRPr="00E851C2">
        <w:t xml:space="preserve">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  </w:t>
      </w:r>
    </w:p>
    <w:tbl>
      <w:tblPr>
        <w:tblW w:w="0" w:type="auto"/>
        <w:tblLook w:val="01E0"/>
      </w:tblPr>
      <w:tblGrid>
        <w:gridCol w:w="9570"/>
      </w:tblGrid>
      <w:tr w:rsidR="00773AA4" w:rsidRPr="00E851C2" w:rsidTr="009F281D">
        <w:trPr>
          <w:trHeight w:val="287"/>
        </w:trPr>
        <w:tc>
          <w:tcPr>
            <w:tcW w:w="9570" w:type="dxa"/>
          </w:tcPr>
          <w:p w:rsidR="009840D3" w:rsidRPr="009F281D" w:rsidRDefault="00EC6B46" w:rsidP="009F281D">
            <w:pPr>
              <w:jc w:val="both"/>
              <w:rPr>
                <w:sz w:val="22"/>
                <w:szCs w:val="22"/>
              </w:rPr>
            </w:pPr>
            <w:hyperlink r:id="rId19" w:history="1">
              <w:r w:rsidR="009840D3" w:rsidRPr="009F281D">
                <w:rPr>
                  <w:sz w:val="22"/>
                  <w:szCs w:val="22"/>
                </w:rPr>
                <w:t>www.moodys.com</w:t>
              </w:r>
            </w:hyperlink>
          </w:p>
          <w:p w:rsidR="00773AA4" w:rsidRPr="00E851C2" w:rsidRDefault="00773AA4" w:rsidP="006959E1">
            <w:pPr>
              <w:pStyle w:val="em-4"/>
            </w:pPr>
          </w:p>
        </w:tc>
      </w:tr>
    </w:tbl>
    <w:p w:rsidR="00773AA4" w:rsidRPr="00E851C2" w:rsidRDefault="00773AA4" w:rsidP="00E8105C">
      <w:pPr>
        <w:pStyle w:val="em-4"/>
      </w:pPr>
    </w:p>
    <w:p w:rsidR="00B37CA9" w:rsidRPr="00E851C2" w:rsidRDefault="00B37CA9" w:rsidP="00E8105C">
      <w:pPr>
        <w:pStyle w:val="em-1"/>
      </w:pPr>
      <w:bookmarkStart w:id="194" w:name="_Toc332634224"/>
      <w:r w:rsidRPr="00E851C2">
        <w:t>8.2. Сведения о каждой категории (типе) акций кредитной организации - эмитента</w:t>
      </w:r>
      <w:bookmarkEnd w:id="194"/>
      <w:r w:rsidRPr="00E851C2">
        <w:rPr>
          <w:rStyle w:val="af"/>
          <w:vanish/>
        </w:rPr>
        <w:footnoteReference w:id="82"/>
      </w:r>
    </w:p>
    <w:p w:rsidR="00E8105C" w:rsidRPr="00E851C2" w:rsidRDefault="00E8105C" w:rsidP="00E8105C">
      <w:pPr>
        <w:pStyle w:val="em-4"/>
      </w:pPr>
    </w:p>
    <w:tbl>
      <w:tblPr>
        <w:tblW w:w="9363" w:type="dxa"/>
        <w:tblInd w:w="105" w:type="dxa"/>
        <w:tblLayout w:type="fixed"/>
        <w:tblLook w:val="0000"/>
      </w:tblPr>
      <w:tblGrid>
        <w:gridCol w:w="2523"/>
        <w:gridCol w:w="1980"/>
        <w:gridCol w:w="1800"/>
        <w:gridCol w:w="1080"/>
        <w:gridCol w:w="1980"/>
      </w:tblGrid>
      <w:tr w:rsidR="00B37CA9" w:rsidRPr="00E851C2">
        <w:trPr>
          <w:trHeight w:val="891"/>
        </w:trPr>
        <w:tc>
          <w:tcPr>
            <w:tcW w:w="252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Индивидуальный государственный регистрационный номер выпуска (дополнительного выпуска) акций</w:t>
            </w:r>
          </w:p>
        </w:tc>
        <w:tc>
          <w:tcPr>
            <w:tcW w:w="19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Дата государственной регистрации</w:t>
            </w:r>
          </w:p>
        </w:tc>
        <w:tc>
          <w:tcPr>
            <w:tcW w:w="1800" w:type="dxa"/>
            <w:tcBorders>
              <w:top w:val="single" w:sz="4" w:space="0" w:color="auto"/>
              <w:left w:val="nil"/>
              <w:bottom w:val="single" w:sz="4" w:space="0" w:color="auto"/>
              <w:right w:val="single" w:sz="4" w:space="0" w:color="000000"/>
            </w:tcBorders>
            <w:vAlign w:val="center"/>
          </w:tcPr>
          <w:p w:rsidR="00B37CA9" w:rsidRPr="00E851C2" w:rsidRDefault="00B37CA9" w:rsidP="00B37CA9">
            <w:pPr>
              <w:jc w:val="center"/>
              <w:rPr>
                <w:sz w:val="22"/>
                <w:szCs w:val="22"/>
              </w:rPr>
            </w:pPr>
            <w:r w:rsidRPr="00E851C2">
              <w:rPr>
                <w:sz w:val="22"/>
                <w:szCs w:val="22"/>
              </w:rPr>
              <w:t>Категория</w:t>
            </w:r>
            <w:r w:rsidRPr="00E851C2">
              <w:rPr>
                <w:rStyle w:val="af"/>
                <w:vanish/>
                <w:sz w:val="22"/>
                <w:szCs w:val="22"/>
              </w:rPr>
              <w:footnoteReference w:id="83"/>
            </w:r>
          </w:p>
        </w:tc>
        <w:tc>
          <w:tcPr>
            <w:tcW w:w="1080" w:type="dxa"/>
            <w:tcBorders>
              <w:top w:val="single" w:sz="4" w:space="0" w:color="auto"/>
              <w:left w:val="nil"/>
              <w:bottom w:val="single" w:sz="4" w:space="0" w:color="auto"/>
              <w:right w:val="single" w:sz="4" w:space="0" w:color="000000"/>
            </w:tcBorders>
            <w:vAlign w:val="center"/>
          </w:tcPr>
          <w:p w:rsidR="00B37CA9" w:rsidRPr="00E851C2" w:rsidRDefault="00B37CA9" w:rsidP="00B37CA9">
            <w:pPr>
              <w:jc w:val="center"/>
              <w:rPr>
                <w:sz w:val="22"/>
                <w:szCs w:val="22"/>
              </w:rPr>
            </w:pPr>
            <w:r w:rsidRPr="00E851C2">
              <w:rPr>
                <w:sz w:val="22"/>
                <w:szCs w:val="22"/>
              </w:rPr>
              <w:t>Тип</w:t>
            </w:r>
            <w:r w:rsidRPr="00E851C2">
              <w:rPr>
                <w:rStyle w:val="af"/>
                <w:vanish/>
                <w:sz w:val="22"/>
                <w:szCs w:val="22"/>
              </w:rPr>
              <w:footnoteReference w:id="84"/>
            </w:r>
          </w:p>
        </w:tc>
        <w:tc>
          <w:tcPr>
            <w:tcW w:w="19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Номинальная стоимость, руб.</w:t>
            </w:r>
          </w:p>
        </w:tc>
      </w:tr>
      <w:tr w:rsidR="00B37CA9" w:rsidRPr="00E851C2">
        <w:trPr>
          <w:trHeight w:val="255"/>
        </w:trPr>
        <w:tc>
          <w:tcPr>
            <w:tcW w:w="2523" w:type="dxa"/>
            <w:tcBorders>
              <w:top w:val="nil"/>
              <w:left w:val="single" w:sz="4" w:space="0" w:color="auto"/>
              <w:bottom w:val="single" w:sz="4" w:space="0" w:color="auto"/>
              <w:right w:val="single" w:sz="4" w:space="0" w:color="000000"/>
            </w:tcBorders>
            <w:vAlign w:val="center"/>
          </w:tcPr>
          <w:p w:rsidR="00B37CA9" w:rsidRPr="00E851C2" w:rsidRDefault="00B37CA9" w:rsidP="00B37CA9">
            <w:pPr>
              <w:jc w:val="center"/>
              <w:rPr>
                <w:sz w:val="22"/>
                <w:szCs w:val="22"/>
              </w:rPr>
            </w:pPr>
            <w:r w:rsidRPr="00E851C2">
              <w:rPr>
                <w:sz w:val="22"/>
                <w:szCs w:val="22"/>
              </w:rPr>
              <w:t>1</w:t>
            </w:r>
          </w:p>
        </w:tc>
        <w:tc>
          <w:tcPr>
            <w:tcW w:w="1980" w:type="dxa"/>
            <w:tcBorders>
              <w:top w:val="nil"/>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c>
          <w:tcPr>
            <w:tcW w:w="1800" w:type="dxa"/>
            <w:tcBorders>
              <w:top w:val="single" w:sz="4" w:space="0" w:color="auto"/>
              <w:left w:val="nil"/>
              <w:bottom w:val="single" w:sz="4" w:space="0" w:color="auto"/>
              <w:right w:val="single" w:sz="4" w:space="0" w:color="000000"/>
            </w:tcBorders>
            <w:vAlign w:val="center"/>
          </w:tcPr>
          <w:p w:rsidR="00B37CA9" w:rsidRPr="00E851C2" w:rsidRDefault="00B37CA9" w:rsidP="00B37CA9">
            <w:pPr>
              <w:jc w:val="center"/>
              <w:rPr>
                <w:sz w:val="22"/>
                <w:szCs w:val="22"/>
              </w:rPr>
            </w:pPr>
            <w:r w:rsidRPr="00E851C2">
              <w:rPr>
                <w:sz w:val="22"/>
                <w:szCs w:val="22"/>
              </w:rPr>
              <w:t>3</w:t>
            </w:r>
          </w:p>
        </w:tc>
        <w:tc>
          <w:tcPr>
            <w:tcW w:w="1080" w:type="dxa"/>
            <w:tcBorders>
              <w:top w:val="single" w:sz="4" w:space="0" w:color="auto"/>
              <w:left w:val="nil"/>
              <w:bottom w:val="single" w:sz="4" w:space="0" w:color="auto"/>
              <w:right w:val="single" w:sz="4" w:space="0" w:color="000000"/>
            </w:tcBorders>
            <w:vAlign w:val="center"/>
          </w:tcPr>
          <w:p w:rsidR="00B37CA9" w:rsidRPr="00E851C2" w:rsidRDefault="00B37CA9" w:rsidP="00B37CA9">
            <w:pPr>
              <w:jc w:val="center"/>
              <w:rPr>
                <w:sz w:val="22"/>
                <w:szCs w:val="22"/>
              </w:rPr>
            </w:pPr>
            <w:r w:rsidRPr="00E851C2">
              <w:rPr>
                <w:sz w:val="22"/>
                <w:szCs w:val="22"/>
              </w:rPr>
              <w:t>4</w:t>
            </w:r>
          </w:p>
        </w:tc>
        <w:tc>
          <w:tcPr>
            <w:tcW w:w="1980" w:type="dxa"/>
            <w:tcBorders>
              <w:top w:val="nil"/>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5</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10202766</w:t>
            </w:r>
            <w:r w:rsidRPr="00E851C2">
              <w:rPr>
                <w:sz w:val="18"/>
                <w:szCs w:val="18"/>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20.02.2004</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10202766</w:t>
            </w:r>
            <w:r w:rsidRPr="00E851C2">
              <w:rPr>
                <w:sz w:val="18"/>
                <w:szCs w:val="18"/>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24.06.2004</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10202766</w:t>
            </w:r>
            <w:r w:rsidRPr="00E851C2">
              <w:rPr>
                <w:sz w:val="18"/>
                <w:szCs w:val="18"/>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10.02.2005</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10202766В</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04.08.2006</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lang w:val="en-US"/>
              </w:rPr>
            </w:pPr>
            <w:r w:rsidRPr="00E851C2">
              <w:rPr>
                <w:sz w:val="18"/>
                <w:szCs w:val="18"/>
              </w:rPr>
              <w:t>10202766В</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23.06.2008</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r w:rsidR="00D71183" w:rsidRPr="00E851C2">
        <w:trPr>
          <w:trHeight w:val="255"/>
        </w:trPr>
        <w:tc>
          <w:tcPr>
            <w:tcW w:w="252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lang w:val="en-US"/>
              </w:rPr>
            </w:pPr>
            <w:r w:rsidRPr="00E851C2">
              <w:rPr>
                <w:sz w:val="18"/>
                <w:szCs w:val="18"/>
              </w:rPr>
              <w:t>10202766В</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lang w:val="en-US"/>
              </w:rPr>
            </w:pPr>
            <w:r w:rsidRPr="00E851C2">
              <w:rPr>
                <w:sz w:val="18"/>
                <w:szCs w:val="18"/>
                <w:lang w:val="en-US"/>
              </w:rPr>
              <w:t>05.02.2010</w:t>
            </w:r>
          </w:p>
        </w:tc>
        <w:tc>
          <w:tcPr>
            <w:tcW w:w="180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Обыкновенные именные  бездокументарные</w:t>
            </w:r>
          </w:p>
        </w:tc>
        <w:tc>
          <w:tcPr>
            <w:tcW w:w="10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Акция </w:t>
            </w:r>
          </w:p>
        </w:tc>
        <w:tc>
          <w:tcPr>
            <w:tcW w:w="1980"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18"/>
                <w:szCs w:val="18"/>
              </w:rPr>
            </w:pPr>
            <w:r w:rsidRPr="00E851C2">
              <w:rPr>
                <w:sz w:val="18"/>
                <w:szCs w:val="18"/>
              </w:rPr>
              <w:t xml:space="preserve"> 0,01 </w:t>
            </w:r>
          </w:p>
        </w:tc>
      </w:tr>
    </w:tbl>
    <w:p w:rsidR="00B37CA9" w:rsidRPr="00E851C2" w:rsidRDefault="00B37CA9" w:rsidP="00B74720">
      <w:pPr>
        <w:pStyle w:val="em-4"/>
      </w:pPr>
      <w:r w:rsidRPr="00E851C2">
        <w:t>Количество акций, находящихся в обращении (количество акций, которые не являются погашенными или аннулированными):</w:t>
      </w:r>
    </w:p>
    <w:p w:rsidR="00B74720" w:rsidRPr="00E851C2" w:rsidRDefault="00B74720" w:rsidP="00B74720">
      <w:pPr>
        <w:pStyle w:val="em-4"/>
      </w:pPr>
    </w:p>
    <w:tbl>
      <w:tblPr>
        <w:tblW w:w="9363" w:type="dxa"/>
        <w:tblInd w:w="105" w:type="dxa"/>
        <w:tblLayout w:type="fixed"/>
        <w:tblLook w:val="0000"/>
      </w:tblPr>
      <w:tblGrid>
        <w:gridCol w:w="5583"/>
        <w:gridCol w:w="3780"/>
      </w:tblGrid>
      <w:tr w:rsidR="00B37CA9" w:rsidRPr="00E851C2">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Количество акций, находящихся в обращении, шт.</w:t>
            </w:r>
          </w:p>
        </w:tc>
      </w:tr>
      <w:tr w:rsidR="00B37CA9" w:rsidRPr="00E851C2">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r>
      <w:tr w:rsidR="00D71183" w:rsidRPr="00E851C2">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 10202766В</w:t>
            </w:r>
          </w:p>
        </w:tc>
        <w:tc>
          <w:tcPr>
            <w:tcW w:w="3780" w:type="dxa"/>
            <w:tcBorders>
              <w:top w:val="single" w:sz="4" w:space="0" w:color="auto"/>
              <w:left w:val="nil"/>
              <w:bottom w:val="single" w:sz="4" w:space="0" w:color="auto"/>
              <w:right w:val="single" w:sz="4" w:space="0" w:color="auto"/>
            </w:tcBorders>
            <w:vAlign w:val="center"/>
          </w:tcPr>
          <w:p w:rsidR="00D71183" w:rsidRPr="00E851C2" w:rsidRDefault="00D71183" w:rsidP="006959E1">
            <w:pPr>
              <w:jc w:val="center"/>
              <w:rPr>
                <w:sz w:val="22"/>
                <w:szCs w:val="22"/>
                <w:lang w:val="en-US"/>
              </w:rPr>
            </w:pPr>
            <w:r w:rsidRPr="00E851C2">
              <w:rPr>
                <w:sz w:val="22"/>
                <w:szCs w:val="22"/>
                <w:lang w:val="en-US"/>
              </w:rPr>
              <w:t> 279 788 785 310</w:t>
            </w:r>
          </w:p>
        </w:tc>
      </w:tr>
    </w:tbl>
    <w:p w:rsidR="00B74720" w:rsidRPr="00E851C2" w:rsidRDefault="00B74720" w:rsidP="00B74720">
      <w:pPr>
        <w:pStyle w:val="em-4"/>
      </w:pPr>
    </w:p>
    <w:p w:rsidR="00B37CA9" w:rsidRPr="00E851C2" w:rsidRDefault="00B37CA9" w:rsidP="00B74720">
      <w:pPr>
        <w:pStyle w:val="em-4"/>
      </w:pPr>
      <w:r w:rsidRPr="00E851C2">
        <w:t xml:space="preserve">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 или не представлено уведомление об итогах дополнительного </w:t>
      </w:r>
      <w:proofErr w:type="gramStart"/>
      <w:r w:rsidRPr="00E851C2">
        <w:t>выпуска</w:t>
      </w:r>
      <w:proofErr w:type="gramEnd"/>
      <w:r w:rsidRPr="00E851C2">
        <w:t xml:space="preserve">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B74720" w:rsidRPr="00E851C2" w:rsidRDefault="00B74720" w:rsidP="00B74720">
      <w:pPr>
        <w:pStyle w:val="em-4"/>
      </w:pPr>
    </w:p>
    <w:tbl>
      <w:tblPr>
        <w:tblW w:w="9363" w:type="dxa"/>
        <w:tblInd w:w="105" w:type="dxa"/>
        <w:tblLayout w:type="fixed"/>
        <w:tblLook w:val="0000"/>
      </w:tblPr>
      <w:tblGrid>
        <w:gridCol w:w="5583"/>
        <w:gridCol w:w="3780"/>
      </w:tblGrid>
      <w:tr w:rsidR="00B37CA9" w:rsidRPr="00E851C2">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Количество акций, находящихся в размещении, шт.</w:t>
            </w:r>
          </w:p>
        </w:tc>
      </w:tr>
      <w:tr w:rsidR="00B37CA9" w:rsidRPr="00E851C2">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r>
      <w:tr w:rsidR="00D71183" w:rsidRPr="00E851C2">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  10202766В</w:t>
            </w:r>
          </w:p>
        </w:tc>
        <w:tc>
          <w:tcPr>
            <w:tcW w:w="3780" w:type="dxa"/>
            <w:tcBorders>
              <w:top w:val="single" w:sz="4" w:space="0" w:color="auto"/>
              <w:left w:val="nil"/>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0 </w:t>
            </w:r>
          </w:p>
        </w:tc>
      </w:tr>
    </w:tbl>
    <w:p w:rsidR="00B37CA9" w:rsidRPr="00E851C2" w:rsidRDefault="00B37CA9" w:rsidP="00B37CA9">
      <w:pPr>
        <w:pStyle w:val="prilozhenie"/>
        <w:rPr>
          <w:sz w:val="22"/>
          <w:szCs w:val="22"/>
        </w:rPr>
      </w:pPr>
    </w:p>
    <w:p w:rsidR="00B37CA9" w:rsidRPr="00E851C2" w:rsidRDefault="00B37CA9" w:rsidP="00B74720">
      <w:pPr>
        <w:pStyle w:val="em-4"/>
      </w:pPr>
      <w:r w:rsidRPr="00E851C2">
        <w:t>Количество объявленных акций:</w:t>
      </w:r>
    </w:p>
    <w:p w:rsidR="00B37CA9" w:rsidRPr="00E851C2" w:rsidRDefault="00B37CA9" w:rsidP="00B74720">
      <w:pPr>
        <w:pStyle w:val="em-4"/>
      </w:pPr>
    </w:p>
    <w:tbl>
      <w:tblPr>
        <w:tblW w:w="9363" w:type="dxa"/>
        <w:tblInd w:w="105" w:type="dxa"/>
        <w:tblLayout w:type="fixed"/>
        <w:tblLook w:val="0000"/>
      </w:tblPr>
      <w:tblGrid>
        <w:gridCol w:w="5583"/>
        <w:gridCol w:w="3780"/>
      </w:tblGrid>
      <w:tr w:rsidR="00B37CA9" w:rsidRPr="00E851C2">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Количество объявленных акций, шт.</w:t>
            </w:r>
          </w:p>
        </w:tc>
      </w:tr>
      <w:tr w:rsidR="00B37CA9" w:rsidRPr="00E851C2">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r>
      <w:tr w:rsidR="00D71183" w:rsidRPr="00E851C2">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 10202766В </w:t>
            </w:r>
          </w:p>
        </w:tc>
        <w:tc>
          <w:tcPr>
            <w:tcW w:w="3780" w:type="dxa"/>
            <w:tcBorders>
              <w:top w:val="single" w:sz="4" w:space="0" w:color="auto"/>
              <w:left w:val="nil"/>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lang w:val="en-US"/>
              </w:rPr>
              <w:t>4 738 511 214 690</w:t>
            </w:r>
            <w:r w:rsidRPr="00E851C2">
              <w:rPr>
                <w:sz w:val="22"/>
                <w:szCs w:val="22"/>
              </w:rPr>
              <w:t> </w:t>
            </w:r>
          </w:p>
        </w:tc>
      </w:tr>
    </w:tbl>
    <w:p w:rsidR="00B37CA9" w:rsidRPr="00E851C2" w:rsidRDefault="00B37CA9" w:rsidP="00B74720">
      <w:pPr>
        <w:pStyle w:val="em-4"/>
      </w:pPr>
    </w:p>
    <w:p w:rsidR="00B37CA9" w:rsidRPr="00E851C2" w:rsidRDefault="00B37CA9" w:rsidP="00B74720">
      <w:pPr>
        <w:pStyle w:val="em-4"/>
        <w:rPr>
          <w:szCs w:val="24"/>
        </w:rPr>
      </w:pPr>
      <w:r w:rsidRPr="00E851C2">
        <w:rPr>
          <w:szCs w:val="24"/>
        </w:rPr>
        <w:t>Количество акций, находящихся на балансе кредитной организации – эмитента:</w:t>
      </w:r>
    </w:p>
    <w:p w:rsidR="00B37CA9" w:rsidRPr="00E851C2" w:rsidRDefault="00B37CA9" w:rsidP="00B74720">
      <w:pPr>
        <w:pStyle w:val="em-4"/>
      </w:pPr>
    </w:p>
    <w:tbl>
      <w:tblPr>
        <w:tblW w:w="9363" w:type="dxa"/>
        <w:tblInd w:w="105" w:type="dxa"/>
        <w:tblLayout w:type="fixed"/>
        <w:tblLook w:val="0000"/>
      </w:tblPr>
      <w:tblGrid>
        <w:gridCol w:w="5583"/>
        <w:gridCol w:w="3780"/>
      </w:tblGrid>
      <w:tr w:rsidR="00B37CA9" w:rsidRPr="00E851C2">
        <w:trPr>
          <w:trHeight w:val="630"/>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Индивидуальный государственный регистрационный номер выпуска (дополнительного выпуска) акций</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Количество акций, поступивших в распоряжение кредитной организации – эмитента (находящихся на балансе), шт.</w:t>
            </w:r>
          </w:p>
        </w:tc>
      </w:tr>
      <w:tr w:rsidR="00B37CA9" w:rsidRPr="00E851C2">
        <w:trPr>
          <w:trHeight w:val="197"/>
        </w:trPr>
        <w:tc>
          <w:tcPr>
            <w:tcW w:w="5583" w:type="dxa"/>
            <w:tcBorders>
              <w:top w:val="single" w:sz="4" w:space="0" w:color="auto"/>
              <w:left w:val="single" w:sz="4" w:space="0" w:color="auto"/>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1</w:t>
            </w:r>
          </w:p>
        </w:tc>
        <w:tc>
          <w:tcPr>
            <w:tcW w:w="3780" w:type="dxa"/>
            <w:tcBorders>
              <w:top w:val="single" w:sz="4" w:space="0" w:color="auto"/>
              <w:left w:val="nil"/>
              <w:bottom w:val="single" w:sz="4" w:space="0" w:color="auto"/>
              <w:right w:val="single" w:sz="4" w:space="0" w:color="auto"/>
            </w:tcBorders>
            <w:vAlign w:val="center"/>
          </w:tcPr>
          <w:p w:rsidR="00B37CA9" w:rsidRPr="00E851C2" w:rsidRDefault="00B37CA9" w:rsidP="00B37CA9">
            <w:pPr>
              <w:jc w:val="center"/>
              <w:rPr>
                <w:sz w:val="22"/>
                <w:szCs w:val="22"/>
              </w:rPr>
            </w:pPr>
            <w:r w:rsidRPr="00E851C2">
              <w:rPr>
                <w:sz w:val="22"/>
                <w:szCs w:val="22"/>
              </w:rPr>
              <w:t>2</w:t>
            </w:r>
          </w:p>
        </w:tc>
      </w:tr>
      <w:tr w:rsidR="00D71183" w:rsidRPr="00E851C2">
        <w:trPr>
          <w:trHeight w:val="300"/>
        </w:trPr>
        <w:tc>
          <w:tcPr>
            <w:tcW w:w="5583" w:type="dxa"/>
            <w:tcBorders>
              <w:top w:val="single" w:sz="4" w:space="0" w:color="auto"/>
              <w:left w:val="single" w:sz="4" w:space="0" w:color="auto"/>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 10202766В  </w:t>
            </w:r>
          </w:p>
        </w:tc>
        <w:tc>
          <w:tcPr>
            <w:tcW w:w="3780" w:type="dxa"/>
            <w:tcBorders>
              <w:top w:val="single" w:sz="4" w:space="0" w:color="auto"/>
              <w:left w:val="nil"/>
              <w:bottom w:val="single" w:sz="4" w:space="0" w:color="auto"/>
              <w:right w:val="single" w:sz="4" w:space="0" w:color="auto"/>
            </w:tcBorders>
            <w:vAlign w:val="center"/>
          </w:tcPr>
          <w:p w:rsidR="00D71183" w:rsidRPr="00E851C2" w:rsidRDefault="00D71183" w:rsidP="006959E1">
            <w:pPr>
              <w:jc w:val="center"/>
              <w:rPr>
                <w:sz w:val="22"/>
                <w:szCs w:val="22"/>
              </w:rPr>
            </w:pPr>
            <w:r w:rsidRPr="00E851C2">
              <w:rPr>
                <w:sz w:val="22"/>
                <w:szCs w:val="22"/>
              </w:rPr>
              <w:t> 0</w:t>
            </w:r>
          </w:p>
        </w:tc>
      </w:tr>
    </w:tbl>
    <w:p w:rsidR="00B37CA9" w:rsidRPr="00E851C2" w:rsidRDefault="00B37CA9" w:rsidP="00B74720">
      <w:pPr>
        <w:pStyle w:val="em-4"/>
      </w:pPr>
    </w:p>
    <w:p w:rsidR="00B37CA9" w:rsidRPr="00E851C2" w:rsidRDefault="00B37CA9" w:rsidP="00B74720">
      <w:pPr>
        <w:pStyle w:val="em-4"/>
        <w:rPr>
          <w:szCs w:val="24"/>
        </w:rPr>
      </w:pPr>
      <w:r w:rsidRPr="00E851C2">
        <w:rPr>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кредитной организации – эмитента:</w:t>
      </w:r>
    </w:p>
    <w:p w:rsidR="00D71183" w:rsidRPr="00E851C2" w:rsidRDefault="00D71183" w:rsidP="00B74720">
      <w:pPr>
        <w:pStyle w:val="em-4"/>
        <w:rPr>
          <w:szCs w:val="24"/>
        </w:rPr>
      </w:pPr>
    </w:p>
    <w:p w:rsidR="00B37CA9" w:rsidRPr="00E851C2" w:rsidRDefault="00D71183" w:rsidP="00B74720">
      <w:pPr>
        <w:pStyle w:val="em-4"/>
      </w:pPr>
      <w:r w:rsidRPr="00E851C2">
        <w:t>Кредитная организация – эмитент не выпускала ценных бумаг конвертируемых в акции и опционов.</w:t>
      </w:r>
    </w:p>
    <w:p w:rsidR="00B37CA9" w:rsidRPr="00E851C2" w:rsidRDefault="00B37CA9" w:rsidP="00B74720">
      <w:pPr>
        <w:pStyle w:val="em-4"/>
      </w:pPr>
    </w:p>
    <w:p w:rsidR="00B37CA9" w:rsidRPr="00E851C2" w:rsidRDefault="00B37CA9" w:rsidP="00B74720">
      <w:pPr>
        <w:pStyle w:val="em-4"/>
        <w:rPr>
          <w:szCs w:val="24"/>
        </w:rPr>
      </w:pPr>
      <w:r w:rsidRPr="00E851C2">
        <w:rPr>
          <w:szCs w:val="24"/>
        </w:rPr>
        <w:t>Права, предоставляемые акциями их владельцам:</w:t>
      </w:r>
    </w:p>
    <w:p w:rsidR="00B37CA9" w:rsidRPr="00E851C2" w:rsidRDefault="00B37CA9" w:rsidP="00B74720">
      <w:pPr>
        <w:pStyle w:val="em-4"/>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2"/>
      </w:tblGrid>
      <w:tr w:rsidR="00B74720" w:rsidRPr="00E851C2" w:rsidTr="009F281D">
        <w:tc>
          <w:tcPr>
            <w:tcW w:w="7128" w:type="dxa"/>
          </w:tcPr>
          <w:p w:rsidR="00B74720" w:rsidRPr="009F281D" w:rsidRDefault="00B74720" w:rsidP="009F281D">
            <w:pPr>
              <w:pStyle w:val="em-4"/>
              <w:ind w:firstLine="0"/>
              <w:rPr>
                <w:szCs w:val="24"/>
              </w:rPr>
            </w:pPr>
            <w:r w:rsidRPr="009F281D">
              <w:rPr>
                <w:szCs w:val="24"/>
              </w:rPr>
              <w:t>Индивидуальный государственный регистрационный номер выпуска ценных бумаг:</w:t>
            </w:r>
          </w:p>
        </w:tc>
        <w:tc>
          <w:tcPr>
            <w:tcW w:w="2442" w:type="dxa"/>
            <w:vAlign w:val="center"/>
          </w:tcPr>
          <w:p w:rsidR="00B74720" w:rsidRPr="00E851C2" w:rsidRDefault="00D71183" w:rsidP="009F281D">
            <w:pPr>
              <w:pStyle w:val="em-4"/>
              <w:ind w:firstLine="0"/>
              <w:jc w:val="center"/>
            </w:pPr>
            <w:r w:rsidRPr="00E851C2">
              <w:t>10202766</w:t>
            </w:r>
            <w:r w:rsidRPr="009F281D">
              <w:rPr>
                <w:lang w:val="en-US"/>
              </w:rPr>
              <w:t>B</w:t>
            </w:r>
            <w:r w:rsidRPr="00E851C2">
              <w:t> </w:t>
            </w:r>
          </w:p>
        </w:tc>
      </w:tr>
    </w:tbl>
    <w:p w:rsidR="00D867B9" w:rsidRPr="00E851C2" w:rsidRDefault="00D867B9" w:rsidP="00D867B9">
      <w:pPr>
        <w:pStyle w:val="em-4"/>
      </w:pPr>
    </w:p>
    <w:p w:rsidR="00B37CA9" w:rsidRPr="00E851C2" w:rsidRDefault="00B37CA9" w:rsidP="00D867B9">
      <w:pPr>
        <w:pStyle w:val="em-4"/>
      </w:pPr>
      <w:r w:rsidRPr="00E851C2">
        <w:t>Права владельцев акций данного выпуска</w:t>
      </w:r>
    </w:p>
    <w:p w:rsidR="00D867B9" w:rsidRPr="00E851C2" w:rsidRDefault="00D867B9" w:rsidP="00D867B9">
      <w:pPr>
        <w:pStyle w:val="em-4"/>
      </w:pPr>
    </w:p>
    <w:tbl>
      <w:tblPr>
        <w:tblW w:w="0" w:type="auto"/>
        <w:tblLook w:val="01E0"/>
      </w:tblPr>
      <w:tblGrid>
        <w:gridCol w:w="9570"/>
      </w:tblGrid>
      <w:tr w:rsidR="00D71183" w:rsidRPr="00E851C2" w:rsidTr="009F281D">
        <w:tc>
          <w:tcPr>
            <w:tcW w:w="9570" w:type="dxa"/>
            <w:vAlign w:val="center"/>
          </w:tcPr>
          <w:p w:rsidR="00D71183" w:rsidRPr="009F281D" w:rsidRDefault="00D71183" w:rsidP="006959E1">
            <w:pPr>
              <w:pStyle w:val="ac"/>
              <w:rPr>
                <w:sz w:val="22"/>
                <w:szCs w:val="22"/>
              </w:rPr>
            </w:pPr>
            <w:r w:rsidRPr="009F281D">
              <w:rPr>
                <w:sz w:val="22"/>
                <w:szCs w:val="22"/>
              </w:rPr>
              <w:t xml:space="preserve">Акционер ОАО «ОТП Банк» имеет право </w:t>
            </w:r>
          </w:p>
          <w:p w:rsidR="00D71183" w:rsidRPr="009F281D" w:rsidRDefault="00D71183" w:rsidP="009F281D">
            <w:pPr>
              <w:pStyle w:val="ac"/>
              <w:numPr>
                <w:ilvl w:val="0"/>
                <w:numId w:val="16"/>
              </w:numPr>
              <w:tabs>
                <w:tab w:val="clear" w:pos="1003"/>
              </w:tabs>
              <w:ind w:left="646"/>
              <w:jc w:val="both"/>
              <w:rPr>
                <w:sz w:val="22"/>
                <w:szCs w:val="22"/>
              </w:rPr>
            </w:pPr>
            <w:r w:rsidRPr="009F281D">
              <w:rPr>
                <w:sz w:val="22"/>
                <w:szCs w:val="22"/>
              </w:rPr>
              <w:t>участвовать в Общем собрании акционеров с правом голоса по всем вопросам его компетенции;</w:t>
            </w:r>
          </w:p>
          <w:p w:rsidR="00D71183" w:rsidRPr="009F281D" w:rsidRDefault="00D71183" w:rsidP="009F281D">
            <w:pPr>
              <w:pStyle w:val="ac"/>
              <w:numPr>
                <w:ilvl w:val="0"/>
                <w:numId w:val="16"/>
              </w:numPr>
              <w:tabs>
                <w:tab w:val="clear" w:pos="1003"/>
              </w:tabs>
              <w:ind w:left="646"/>
              <w:jc w:val="both"/>
              <w:rPr>
                <w:sz w:val="22"/>
                <w:szCs w:val="22"/>
              </w:rPr>
            </w:pPr>
            <w:r w:rsidRPr="009F281D">
              <w:rPr>
                <w:sz w:val="22"/>
                <w:szCs w:val="22"/>
              </w:rPr>
              <w:t>получать долю чистой прибыли (дивиденды), подлежащую распределению между акционерами в порядке, предусмотренном уставом ОАО «ОТП Банк», в зависимости от категории (типа) принадлежащих ему акций;</w:t>
            </w:r>
          </w:p>
          <w:p w:rsidR="00D71183" w:rsidRPr="009F281D" w:rsidRDefault="00D71183" w:rsidP="009F281D">
            <w:pPr>
              <w:pStyle w:val="ac"/>
              <w:numPr>
                <w:ilvl w:val="0"/>
                <w:numId w:val="16"/>
              </w:numPr>
              <w:tabs>
                <w:tab w:val="clear" w:pos="1003"/>
              </w:tabs>
              <w:ind w:left="646"/>
              <w:jc w:val="both"/>
              <w:rPr>
                <w:sz w:val="22"/>
                <w:szCs w:val="22"/>
              </w:rPr>
            </w:pPr>
            <w:r w:rsidRPr="009F281D">
              <w:rPr>
                <w:sz w:val="22"/>
                <w:szCs w:val="22"/>
              </w:rPr>
              <w:t>получать часть стоимости имущества Банка (ликвидационная  стоимость), оставшегося после ликвидации Банка, пропорционально числу имеющихся у него акций соответствующей категории (типа);</w:t>
            </w:r>
          </w:p>
          <w:p w:rsidR="00D71183" w:rsidRPr="009F281D" w:rsidRDefault="00D71183" w:rsidP="009F281D">
            <w:pPr>
              <w:pStyle w:val="ac"/>
              <w:numPr>
                <w:ilvl w:val="0"/>
                <w:numId w:val="16"/>
              </w:numPr>
              <w:tabs>
                <w:tab w:val="clear" w:pos="1003"/>
              </w:tabs>
              <w:ind w:left="646"/>
              <w:jc w:val="both"/>
              <w:rPr>
                <w:sz w:val="22"/>
                <w:szCs w:val="22"/>
              </w:rPr>
            </w:pPr>
            <w:r w:rsidRPr="009F281D">
              <w:rPr>
                <w:sz w:val="22"/>
                <w:szCs w:val="22"/>
              </w:rPr>
              <w:t>осуществлять иные права, предусмотренные уставом ОАО «ОТП Банк» и действующим законодательством.</w:t>
            </w:r>
          </w:p>
          <w:p w:rsidR="00D71183" w:rsidRPr="009F281D" w:rsidRDefault="00D71183" w:rsidP="006959E1">
            <w:pPr>
              <w:pStyle w:val="ac"/>
              <w:rPr>
                <w:sz w:val="22"/>
                <w:szCs w:val="22"/>
              </w:rPr>
            </w:pPr>
            <w:r w:rsidRPr="009F281D">
              <w:rPr>
                <w:sz w:val="22"/>
                <w:szCs w:val="22"/>
              </w:rPr>
              <w:t>Ограничение максимального числа голосов, принадлежащих одному акционеру, отсутствует.</w:t>
            </w:r>
          </w:p>
          <w:p w:rsidR="00D71183" w:rsidRPr="009F281D" w:rsidRDefault="00D71183" w:rsidP="009F281D">
            <w:pPr>
              <w:jc w:val="both"/>
              <w:rPr>
                <w:sz w:val="22"/>
                <w:szCs w:val="22"/>
              </w:rPr>
            </w:pPr>
          </w:p>
        </w:tc>
      </w:tr>
      <w:tr w:rsidR="00D71183" w:rsidRPr="009F281D" w:rsidTr="009F281D">
        <w:trPr>
          <w:hidden/>
        </w:trPr>
        <w:tc>
          <w:tcPr>
            <w:tcW w:w="9570" w:type="dxa"/>
          </w:tcPr>
          <w:p w:rsidR="00D71183" w:rsidRPr="009F281D" w:rsidRDefault="00D71183" w:rsidP="00D867B9">
            <w:pPr>
              <w:pStyle w:val="prilozhenie"/>
              <w:rPr>
                <w:vanish/>
                <w:sz w:val="16"/>
                <w:szCs w:val="16"/>
              </w:rPr>
            </w:pPr>
            <w:r w:rsidRPr="009F281D">
              <w:rPr>
                <w:vanish/>
                <w:sz w:val="16"/>
                <w:szCs w:val="16"/>
              </w:rPr>
              <w:t>(право акционера на получение объявленных дивидендов, а в случае, когда уставом кредитной организации - эмитента предусмотрены привилегированные акции двух и более типов, по каждому из которых определен размер дивиденда, - также об очередности выплаты дивидендов по определенному типу привилегированных акций;</w:t>
            </w:r>
          </w:p>
          <w:p w:rsidR="00D71183" w:rsidRPr="009F281D" w:rsidRDefault="00D71183" w:rsidP="00D867B9">
            <w:pPr>
              <w:pStyle w:val="prilozhenie"/>
              <w:rPr>
                <w:vanish/>
                <w:sz w:val="16"/>
                <w:szCs w:val="16"/>
              </w:rPr>
            </w:pPr>
            <w:r w:rsidRPr="009F281D">
              <w:rPr>
                <w:vanish/>
                <w:sz w:val="16"/>
                <w:szCs w:val="16"/>
              </w:rPr>
              <w:t>права акционера - владельца обыкновенных акций на участие в общем собрании акционеров с правом голоса по всем вопросам его компетенции, а в случае размещения привилегированных акций - права акционера - владельца привилегированных акций на участие в общем собрании акционеров с правом голоса по вопросам его компетенции в случаях, порядке и на условиях, установленных в соответствии с законодательством об акционерных обществах;</w:t>
            </w:r>
          </w:p>
          <w:p w:rsidR="00D71183" w:rsidRPr="009F281D" w:rsidRDefault="00D71183" w:rsidP="00D867B9">
            <w:pPr>
              <w:pStyle w:val="prilozhenie"/>
              <w:rPr>
                <w:vanish/>
                <w:sz w:val="16"/>
                <w:szCs w:val="16"/>
              </w:rPr>
            </w:pPr>
            <w:r w:rsidRPr="009F281D">
              <w:rPr>
                <w:vanish/>
                <w:sz w:val="16"/>
                <w:szCs w:val="16"/>
              </w:rPr>
              <w:t>права акционера - владельца привилегированных акций определенного типа на их конвертацию в обыкновенные акции или привилегированные акции иных типов и порядке осуществления такой конвертации (количестве, категории (типе) акций, в которые осуществляется конвертация, и иных условиях конвертации) в случае, когда уставом кредитной организации - эмитента предусмотрена возможность такой конвертации;</w:t>
            </w:r>
          </w:p>
          <w:p w:rsidR="00D71183" w:rsidRPr="009F281D" w:rsidRDefault="00D71183" w:rsidP="00D867B9">
            <w:pPr>
              <w:pStyle w:val="prilozhenie"/>
              <w:rPr>
                <w:vanish/>
                <w:sz w:val="16"/>
                <w:szCs w:val="16"/>
              </w:rPr>
            </w:pPr>
            <w:r w:rsidRPr="009F281D">
              <w:rPr>
                <w:vanish/>
                <w:sz w:val="16"/>
                <w:szCs w:val="16"/>
              </w:rPr>
              <w:t>права акционера на получение части имущества кредитной организации - эмитента в случае ее ликвидации, а в случае, когда уставом кредитной организации - эмитента предусмотрены привилегированные акции двух и более типов, по каждому из которых определена ликвидационная стоимость, - также об очередности выплаты ликвидационной стоимости по определенному типу привилегированных акций;</w:t>
            </w:r>
          </w:p>
          <w:p w:rsidR="00D71183" w:rsidRPr="00E851C2" w:rsidRDefault="00D71183" w:rsidP="009F281D">
            <w:pPr>
              <w:pStyle w:val="em-4"/>
              <w:ind w:firstLine="0"/>
            </w:pPr>
            <w:r w:rsidRPr="009F281D">
              <w:rPr>
                <w:vanish/>
                <w:sz w:val="16"/>
                <w:szCs w:val="16"/>
              </w:rPr>
              <w:t>иные сведения об акциях, указываемые кредитной организацией - эмитентом по собственному усмотрению)</w:t>
            </w:r>
          </w:p>
        </w:tc>
      </w:tr>
    </w:tbl>
    <w:p w:rsidR="00D867B9" w:rsidRPr="00E851C2" w:rsidRDefault="00D867B9" w:rsidP="00D867B9">
      <w:pPr>
        <w:pStyle w:val="em-4"/>
      </w:pPr>
    </w:p>
    <w:p w:rsidR="00B37CA9" w:rsidRPr="00E851C2" w:rsidRDefault="00B37CA9" w:rsidP="00D867B9">
      <w:pPr>
        <w:pStyle w:val="em-1"/>
      </w:pPr>
      <w:bookmarkStart w:id="195" w:name="_Toc332634225"/>
      <w:r w:rsidRPr="00E851C2">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195"/>
      <w:r w:rsidRPr="00E851C2">
        <w:rPr>
          <w:rStyle w:val="af"/>
          <w:vanish/>
        </w:rPr>
        <w:footnoteReference w:id="85"/>
      </w:r>
    </w:p>
    <w:p w:rsidR="00D867B9" w:rsidRPr="00E851C2" w:rsidRDefault="00D867B9" w:rsidP="00D867B9">
      <w:pPr>
        <w:pStyle w:val="em-1"/>
      </w:pPr>
    </w:p>
    <w:p w:rsidR="00B37CA9" w:rsidRPr="00E851C2" w:rsidRDefault="00B37CA9" w:rsidP="00D867B9">
      <w:pPr>
        <w:pStyle w:val="em-7"/>
      </w:pPr>
      <w:bookmarkStart w:id="196" w:name="_Toc332634226"/>
      <w:r w:rsidRPr="00E851C2">
        <w:t>8.3.1. Сведения о выпусках, все ценные бумаги которых погашены</w:t>
      </w:r>
      <w:bookmarkEnd w:id="196"/>
      <w:r w:rsidRPr="00E851C2">
        <w:t xml:space="preserve"> </w:t>
      </w:r>
    </w:p>
    <w:p w:rsidR="00D867B9" w:rsidRPr="00E851C2" w:rsidRDefault="00D867B9" w:rsidP="00D867B9">
      <w:pPr>
        <w:pStyle w:val="em-4"/>
      </w:pPr>
    </w:p>
    <w:p w:rsidR="00B37CA9" w:rsidRPr="00E851C2" w:rsidRDefault="00B37CA9" w:rsidP="00D867B9">
      <w:pPr>
        <w:pStyle w:val="em-4"/>
      </w:pPr>
      <w:r w:rsidRPr="00E851C2">
        <w:t xml:space="preserve">Сведения по каждому выпуску, все ценные бумаги которого были погашены в течение 5 последних завершенных финансовых лет и периода </w:t>
      </w:r>
      <w:proofErr w:type="gramStart"/>
      <w:r w:rsidRPr="00E851C2">
        <w:t>с даты начала</w:t>
      </w:r>
      <w:proofErr w:type="gramEnd"/>
      <w:r w:rsidRPr="00E851C2">
        <w:t xml:space="preserve"> текущего года до даты окончания отчетного квартала:</w:t>
      </w:r>
    </w:p>
    <w:p w:rsidR="00B37CA9" w:rsidRPr="00E851C2" w:rsidRDefault="00B95463" w:rsidP="00B95463">
      <w:pPr>
        <w:pStyle w:val="em-4"/>
      </w:pPr>
      <w:r w:rsidRPr="00E851C2">
        <w:t xml:space="preserve">В течение 5 последних завершенных финансовых лет и периода </w:t>
      </w:r>
      <w:proofErr w:type="gramStart"/>
      <w:r w:rsidRPr="00E851C2">
        <w:t>с даты начала</w:t>
      </w:r>
      <w:proofErr w:type="gramEnd"/>
      <w:r w:rsidRPr="00E851C2">
        <w:t xml:space="preserve"> текущего года до даты окончания отчетного квартала ценные бумаги кредитной организации – эмитента не погашались.</w:t>
      </w:r>
    </w:p>
    <w:p w:rsidR="00D867B9" w:rsidRPr="00E851C2" w:rsidRDefault="00D867B9" w:rsidP="00D867B9">
      <w:pPr>
        <w:pStyle w:val="em-4"/>
      </w:pPr>
    </w:p>
    <w:p w:rsidR="00B37CA9" w:rsidRPr="00E851C2" w:rsidRDefault="00B37CA9" w:rsidP="00D867B9">
      <w:pPr>
        <w:pStyle w:val="em-7"/>
      </w:pPr>
      <w:bookmarkStart w:id="197" w:name="_Toc332634227"/>
      <w:r w:rsidRPr="00E851C2">
        <w:t>8.3.2. Сведения о выпусках, ценные бумаги которых не являются погашенными</w:t>
      </w:r>
      <w:bookmarkEnd w:id="197"/>
      <w:r w:rsidRPr="00E851C2">
        <w:rPr>
          <w:rStyle w:val="af"/>
          <w:vanish/>
        </w:rPr>
        <w:footnoteReference w:id="86"/>
      </w:r>
    </w:p>
    <w:p w:rsidR="00FA4689" w:rsidRPr="00E851C2" w:rsidRDefault="00FA4689" w:rsidP="00FA468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127"/>
        <w:gridCol w:w="2401"/>
        <w:gridCol w:w="2398"/>
      </w:tblGrid>
      <w:tr w:rsidR="00B37CA9" w:rsidRPr="00E851C2">
        <w:tc>
          <w:tcPr>
            <w:tcW w:w="645" w:type="dxa"/>
            <w:vAlign w:val="center"/>
          </w:tcPr>
          <w:p w:rsidR="00B37CA9" w:rsidRPr="00E851C2" w:rsidRDefault="00B37CA9" w:rsidP="00B37CA9">
            <w:pPr>
              <w:pStyle w:val="prilozhenie"/>
              <w:ind w:firstLine="0"/>
              <w:jc w:val="center"/>
              <w:rPr>
                <w:sz w:val="22"/>
                <w:szCs w:val="22"/>
              </w:rPr>
            </w:pPr>
            <w:r w:rsidRPr="00E851C2">
              <w:rPr>
                <w:sz w:val="22"/>
                <w:szCs w:val="22"/>
              </w:rPr>
              <w:t xml:space="preserve">№ </w:t>
            </w:r>
            <w:proofErr w:type="spellStart"/>
            <w:r w:rsidRPr="00E851C2">
              <w:rPr>
                <w:sz w:val="22"/>
                <w:szCs w:val="22"/>
              </w:rPr>
              <w:t>пп</w:t>
            </w:r>
            <w:proofErr w:type="spellEnd"/>
            <w:r w:rsidRPr="00E851C2">
              <w:rPr>
                <w:sz w:val="22"/>
                <w:szCs w:val="22"/>
              </w:rPr>
              <w:t>.</w:t>
            </w:r>
          </w:p>
        </w:tc>
        <w:tc>
          <w:tcPr>
            <w:tcW w:w="4127" w:type="dxa"/>
            <w:vAlign w:val="center"/>
          </w:tcPr>
          <w:p w:rsidR="00B37CA9" w:rsidRPr="00E851C2" w:rsidRDefault="00B37CA9" w:rsidP="00B37CA9">
            <w:pPr>
              <w:pStyle w:val="prilozhenie"/>
              <w:ind w:firstLine="0"/>
              <w:jc w:val="center"/>
              <w:rPr>
                <w:sz w:val="22"/>
                <w:szCs w:val="22"/>
              </w:rPr>
            </w:pPr>
            <w:r w:rsidRPr="00E851C2">
              <w:rPr>
                <w:sz w:val="22"/>
                <w:szCs w:val="22"/>
              </w:rPr>
              <w:t xml:space="preserve">Вид ценных бумаг </w:t>
            </w:r>
          </w:p>
        </w:tc>
        <w:tc>
          <w:tcPr>
            <w:tcW w:w="2401" w:type="dxa"/>
            <w:vAlign w:val="center"/>
          </w:tcPr>
          <w:p w:rsidR="00B37CA9" w:rsidRPr="00E851C2" w:rsidRDefault="00B37CA9" w:rsidP="00B37CA9">
            <w:pPr>
              <w:pStyle w:val="prilozhenie"/>
              <w:ind w:firstLine="0"/>
              <w:jc w:val="center"/>
              <w:rPr>
                <w:sz w:val="22"/>
                <w:szCs w:val="22"/>
              </w:rPr>
            </w:pPr>
            <w:r w:rsidRPr="00E851C2">
              <w:rPr>
                <w:sz w:val="22"/>
                <w:szCs w:val="22"/>
              </w:rPr>
              <w:t>Общее количество непогашенных ценных бумаг, шт.</w:t>
            </w:r>
          </w:p>
        </w:tc>
        <w:tc>
          <w:tcPr>
            <w:tcW w:w="2398" w:type="dxa"/>
            <w:vAlign w:val="center"/>
          </w:tcPr>
          <w:p w:rsidR="00B37CA9" w:rsidRPr="00E851C2" w:rsidRDefault="00B37CA9" w:rsidP="00B37CA9">
            <w:pPr>
              <w:pStyle w:val="prilozhenie"/>
              <w:ind w:firstLine="0"/>
              <w:jc w:val="center"/>
              <w:rPr>
                <w:sz w:val="22"/>
                <w:szCs w:val="22"/>
              </w:rPr>
            </w:pPr>
            <w:r w:rsidRPr="00E851C2">
              <w:rPr>
                <w:sz w:val="22"/>
                <w:szCs w:val="22"/>
              </w:rPr>
              <w:t>Объем по номинальной стоимости, руб.</w:t>
            </w:r>
          </w:p>
        </w:tc>
      </w:tr>
      <w:tr w:rsidR="00B37CA9" w:rsidRPr="00E851C2">
        <w:tc>
          <w:tcPr>
            <w:tcW w:w="645" w:type="dxa"/>
          </w:tcPr>
          <w:p w:rsidR="00B37CA9" w:rsidRPr="00E851C2" w:rsidRDefault="00B37CA9" w:rsidP="00B37CA9">
            <w:pPr>
              <w:pStyle w:val="prilozhenie"/>
              <w:ind w:firstLine="0"/>
              <w:jc w:val="center"/>
              <w:rPr>
                <w:sz w:val="22"/>
                <w:szCs w:val="22"/>
              </w:rPr>
            </w:pPr>
            <w:r w:rsidRPr="00E851C2">
              <w:rPr>
                <w:sz w:val="22"/>
                <w:szCs w:val="22"/>
              </w:rPr>
              <w:t>1</w:t>
            </w:r>
          </w:p>
        </w:tc>
        <w:tc>
          <w:tcPr>
            <w:tcW w:w="4127" w:type="dxa"/>
          </w:tcPr>
          <w:p w:rsidR="00B37CA9" w:rsidRPr="00E851C2" w:rsidRDefault="00B37CA9" w:rsidP="00B37CA9">
            <w:pPr>
              <w:pStyle w:val="prilozhenie"/>
              <w:ind w:firstLine="0"/>
              <w:jc w:val="center"/>
              <w:rPr>
                <w:sz w:val="22"/>
                <w:szCs w:val="22"/>
              </w:rPr>
            </w:pPr>
            <w:r w:rsidRPr="00E851C2">
              <w:rPr>
                <w:sz w:val="22"/>
                <w:szCs w:val="22"/>
              </w:rPr>
              <w:t>2</w:t>
            </w:r>
          </w:p>
        </w:tc>
        <w:tc>
          <w:tcPr>
            <w:tcW w:w="2401" w:type="dxa"/>
          </w:tcPr>
          <w:p w:rsidR="00B37CA9" w:rsidRPr="00E851C2" w:rsidRDefault="00B37CA9" w:rsidP="00B37CA9">
            <w:pPr>
              <w:pStyle w:val="prilozhenie"/>
              <w:ind w:firstLine="0"/>
              <w:jc w:val="center"/>
              <w:rPr>
                <w:sz w:val="22"/>
                <w:szCs w:val="22"/>
              </w:rPr>
            </w:pPr>
            <w:r w:rsidRPr="00E851C2">
              <w:rPr>
                <w:sz w:val="22"/>
                <w:szCs w:val="22"/>
              </w:rPr>
              <w:t>3</w:t>
            </w:r>
          </w:p>
        </w:tc>
        <w:tc>
          <w:tcPr>
            <w:tcW w:w="2398" w:type="dxa"/>
          </w:tcPr>
          <w:p w:rsidR="00B37CA9" w:rsidRPr="00E851C2" w:rsidRDefault="00B37CA9" w:rsidP="00B37CA9">
            <w:pPr>
              <w:pStyle w:val="prilozhenie"/>
              <w:ind w:firstLine="0"/>
              <w:jc w:val="center"/>
              <w:rPr>
                <w:sz w:val="22"/>
                <w:szCs w:val="22"/>
              </w:rPr>
            </w:pPr>
            <w:r w:rsidRPr="00E851C2">
              <w:rPr>
                <w:sz w:val="22"/>
                <w:szCs w:val="22"/>
              </w:rPr>
              <w:t>4</w:t>
            </w:r>
          </w:p>
        </w:tc>
      </w:tr>
      <w:tr w:rsidR="00B37CA9" w:rsidRPr="00E851C2">
        <w:tc>
          <w:tcPr>
            <w:tcW w:w="645" w:type="dxa"/>
          </w:tcPr>
          <w:p w:rsidR="00B37CA9" w:rsidRPr="00E851C2" w:rsidRDefault="00B37CA9" w:rsidP="00B37CA9">
            <w:pPr>
              <w:pStyle w:val="prilozhenie"/>
              <w:ind w:firstLine="0"/>
              <w:jc w:val="center"/>
              <w:rPr>
                <w:sz w:val="22"/>
                <w:szCs w:val="22"/>
              </w:rPr>
            </w:pPr>
            <w:r w:rsidRPr="00E851C2">
              <w:rPr>
                <w:sz w:val="22"/>
                <w:szCs w:val="22"/>
              </w:rPr>
              <w:t>1.</w:t>
            </w:r>
          </w:p>
        </w:tc>
        <w:tc>
          <w:tcPr>
            <w:tcW w:w="4127" w:type="dxa"/>
          </w:tcPr>
          <w:p w:rsidR="00B37CA9" w:rsidRPr="00E851C2" w:rsidRDefault="00B37CA9" w:rsidP="00B37CA9">
            <w:pPr>
              <w:pStyle w:val="prilozhenie"/>
              <w:ind w:firstLine="0"/>
              <w:jc w:val="center"/>
              <w:rPr>
                <w:sz w:val="22"/>
                <w:szCs w:val="22"/>
              </w:rPr>
            </w:pPr>
            <w:r w:rsidRPr="00E851C2">
              <w:rPr>
                <w:sz w:val="22"/>
                <w:szCs w:val="22"/>
              </w:rPr>
              <w:t>Облигации</w:t>
            </w:r>
          </w:p>
        </w:tc>
        <w:tc>
          <w:tcPr>
            <w:tcW w:w="2401" w:type="dxa"/>
          </w:tcPr>
          <w:p w:rsidR="00B37CA9" w:rsidRPr="00E851C2" w:rsidRDefault="00B95463" w:rsidP="00B37CA9">
            <w:pPr>
              <w:pStyle w:val="prilozhenie"/>
              <w:ind w:firstLine="0"/>
              <w:jc w:val="center"/>
              <w:rPr>
                <w:sz w:val="22"/>
                <w:szCs w:val="22"/>
              </w:rPr>
            </w:pPr>
            <w:r w:rsidRPr="00E851C2">
              <w:rPr>
                <w:sz w:val="22"/>
                <w:szCs w:val="22"/>
              </w:rPr>
              <w:t>17 500 000</w:t>
            </w:r>
          </w:p>
        </w:tc>
        <w:tc>
          <w:tcPr>
            <w:tcW w:w="2398" w:type="dxa"/>
          </w:tcPr>
          <w:p w:rsidR="00B37CA9" w:rsidRPr="00E851C2" w:rsidRDefault="00B95463" w:rsidP="00B37CA9">
            <w:pPr>
              <w:pStyle w:val="prilozhenie"/>
              <w:ind w:firstLine="0"/>
              <w:jc w:val="center"/>
              <w:rPr>
                <w:sz w:val="22"/>
                <w:szCs w:val="22"/>
              </w:rPr>
            </w:pPr>
            <w:r w:rsidRPr="00E851C2">
              <w:rPr>
                <w:sz w:val="22"/>
                <w:szCs w:val="22"/>
              </w:rPr>
              <w:t xml:space="preserve">17 500 000 </w:t>
            </w:r>
            <w:proofErr w:type="spellStart"/>
            <w:r w:rsidRPr="00E851C2">
              <w:rPr>
                <w:sz w:val="22"/>
                <w:szCs w:val="22"/>
              </w:rPr>
              <w:t>000</w:t>
            </w:r>
            <w:proofErr w:type="spellEnd"/>
          </w:p>
        </w:tc>
      </w:tr>
      <w:tr w:rsidR="00B37CA9" w:rsidRPr="00E851C2">
        <w:tc>
          <w:tcPr>
            <w:tcW w:w="645" w:type="dxa"/>
          </w:tcPr>
          <w:p w:rsidR="00B37CA9" w:rsidRPr="00E851C2" w:rsidRDefault="00B37CA9" w:rsidP="00B37CA9">
            <w:pPr>
              <w:pStyle w:val="prilozhenie"/>
              <w:ind w:firstLine="0"/>
              <w:jc w:val="center"/>
              <w:rPr>
                <w:sz w:val="22"/>
                <w:szCs w:val="22"/>
              </w:rPr>
            </w:pPr>
            <w:r w:rsidRPr="00E851C2">
              <w:rPr>
                <w:sz w:val="22"/>
                <w:szCs w:val="22"/>
              </w:rPr>
              <w:t>2.</w:t>
            </w:r>
          </w:p>
        </w:tc>
        <w:tc>
          <w:tcPr>
            <w:tcW w:w="4127" w:type="dxa"/>
          </w:tcPr>
          <w:p w:rsidR="00B37CA9" w:rsidRPr="00E851C2" w:rsidRDefault="00B37CA9" w:rsidP="00B37CA9">
            <w:pPr>
              <w:pStyle w:val="prilozhenie"/>
              <w:ind w:firstLine="0"/>
              <w:jc w:val="center"/>
              <w:rPr>
                <w:sz w:val="22"/>
                <w:szCs w:val="22"/>
              </w:rPr>
            </w:pPr>
            <w:r w:rsidRPr="00E851C2">
              <w:rPr>
                <w:sz w:val="22"/>
                <w:szCs w:val="22"/>
              </w:rPr>
              <w:t>Опционы</w:t>
            </w:r>
          </w:p>
        </w:tc>
        <w:tc>
          <w:tcPr>
            <w:tcW w:w="2401" w:type="dxa"/>
          </w:tcPr>
          <w:p w:rsidR="00B37CA9" w:rsidRPr="00E851C2" w:rsidRDefault="00B95463" w:rsidP="00B37CA9">
            <w:pPr>
              <w:pStyle w:val="prilozhenie"/>
              <w:ind w:firstLine="0"/>
              <w:jc w:val="center"/>
              <w:rPr>
                <w:sz w:val="22"/>
                <w:szCs w:val="22"/>
              </w:rPr>
            </w:pPr>
            <w:r w:rsidRPr="00E851C2">
              <w:rPr>
                <w:sz w:val="22"/>
                <w:szCs w:val="22"/>
              </w:rPr>
              <w:t>-</w:t>
            </w:r>
          </w:p>
        </w:tc>
        <w:tc>
          <w:tcPr>
            <w:tcW w:w="2398" w:type="dxa"/>
          </w:tcPr>
          <w:p w:rsidR="00B37CA9" w:rsidRPr="00E851C2" w:rsidRDefault="00B95463" w:rsidP="00B37CA9">
            <w:pPr>
              <w:pStyle w:val="prilozhenie"/>
              <w:ind w:firstLine="0"/>
              <w:jc w:val="center"/>
              <w:rPr>
                <w:sz w:val="22"/>
                <w:szCs w:val="22"/>
              </w:rPr>
            </w:pPr>
            <w:r w:rsidRPr="00E851C2">
              <w:rPr>
                <w:sz w:val="22"/>
                <w:szCs w:val="22"/>
              </w:rPr>
              <w:t>-</w:t>
            </w:r>
          </w:p>
        </w:tc>
      </w:tr>
    </w:tbl>
    <w:p w:rsidR="00B37CA9" w:rsidRPr="00E851C2" w:rsidRDefault="00B37CA9" w:rsidP="00FA4689">
      <w:pPr>
        <w:pStyle w:val="em-4"/>
      </w:pPr>
    </w:p>
    <w:p w:rsidR="00B37CA9" w:rsidRPr="00E851C2" w:rsidRDefault="00B37CA9" w:rsidP="00FA4689">
      <w:pPr>
        <w:pStyle w:val="em-4"/>
      </w:pPr>
      <w:r w:rsidRPr="00E851C2">
        <w:t xml:space="preserve">Сведения по каждому выпуску ценных бумаг, в отношении которого осуществлена его государственная регистрация (осуществлено присвоение ему идентификационного </w:t>
      </w:r>
      <w:proofErr w:type="gramStart"/>
      <w:r w:rsidRPr="00E851C2">
        <w:t>номера</w:t>
      </w:r>
      <w:proofErr w:type="gramEnd"/>
      <w:r w:rsidRPr="00E851C2">
        <w:t xml:space="preserve"> в случае если в соответствии с Федеральным законом «О рынке ценных бумаг» выпуск ценных бумаг не подлежал государственной регистрации) и ценные бумаги которого не являются погашенными (могут быть размещены, размещаются, размещены и (или) находятся в обращении): </w:t>
      </w:r>
    </w:p>
    <w:p w:rsidR="00B37CA9" w:rsidRPr="00E851C2" w:rsidRDefault="00B37CA9" w:rsidP="00FA468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939"/>
      </w:tblGrid>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Вид, серия (тип), форма и иные идентификационные признаки ценных бумаг</w:t>
            </w:r>
          </w:p>
        </w:tc>
        <w:tc>
          <w:tcPr>
            <w:tcW w:w="5006" w:type="dxa"/>
            <w:vAlign w:val="center"/>
          </w:tcPr>
          <w:p w:rsidR="001B10B1" w:rsidRPr="00E851C2" w:rsidRDefault="001B10B1" w:rsidP="001B10B1">
            <w:pPr>
              <w:jc w:val="center"/>
              <w:rPr>
                <w:bCs/>
                <w:iCs/>
                <w:sz w:val="22"/>
                <w:szCs w:val="22"/>
              </w:rPr>
            </w:pPr>
            <w:r w:rsidRPr="00E851C2">
              <w:rPr>
                <w:sz w:val="22"/>
                <w:szCs w:val="22"/>
              </w:rPr>
              <w:t xml:space="preserve">Облигации документарные процентные неконвертируемые облигации на предъявителя, серия 02, с обязательным централизованным хранением, со сроком погашения в 1092-й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облигаций выпуска,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p>
          <w:p w:rsidR="00B37CA9" w:rsidRPr="00E851C2" w:rsidRDefault="00B37CA9" w:rsidP="001B10B1">
            <w:pPr>
              <w:pStyle w:val="prilozhenie"/>
              <w:ind w:firstLine="0"/>
              <w:jc w:val="center"/>
              <w:rPr>
                <w:sz w:val="22"/>
                <w:szCs w:val="22"/>
              </w:rPr>
            </w:pP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proofErr w:type="gramStart"/>
            <w:r w:rsidRPr="00E851C2">
              <w:rPr>
                <w:sz w:val="22"/>
                <w:szCs w:val="22"/>
              </w:rPr>
              <w:t>присвоения</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40202766В от 15.02.2011</w:t>
            </w: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w:t>
            </w:r>
            <w:proofErr w:type="gramStart"/>
            <w:r w:rsidRPr="00E851C2">
              <w:rPr>
                <w:sz w:val="22"/>
                <w:szCs w:val="22"/>
              </w:rPr>
              <w:t>номер</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Департамент лицензирования деятельности и финансового оздоровления кредитных организаций Банка России</w:t>
            </w: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Количество ценных бумаг выпуска</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2 500 000 (Два миллиона пятьсот тысяч) штук</w:t>
            </w: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006" w:type="dxa"/>
            <w:vAlign w:val="center"/>
          </w:tcPr>
          <w:p w:rsidR="001B10B1" w:rsidRPr="00E851C2" w:rsidRDefault="001B10B1" w:rsidP="001B10B1">
            <w:pPr>
              <w:jc w:val="center"/>
              <w:rPr>
                <w:sz w:val="22"/>
                <w:szCs w:val="22"/>
              </w:rPr>
            </w:pPr>
            <w:r w:rsidRPr="00E851C2">
              <w:rPr>
                <w:sz w:val="22"/>
                <w:szCs w:val="22"/>
                <w:lang w:val="en-US"/>
              </w:rPr>
              <w:t>2</w:t>
            </w:r>
            <w:r w:rsidRPr="00E851C2">
              <w:rPr>
                <w:sz w:val="22"/>
                <w:szCs w:val="22"/>
              </w:rPr>
              <w:t xml:space="preserve"> </w:t>
            </w:r>
            <w:r w:rsidRPr="00E851C2">
              <w:rPr>
                <w:sz w:val="22"/>
                <w:szCs w:val="22"/>
                <w:lang w:val="en-US"/>
              </w:rPr>
              <w:t>5</w:t>
            </w:r>
            <w:r w:rsidRPr="00E851C2">
              <w:rPr>
                <w:sz w:val="22"/>
                <w:szCs w:val="22"/>
              </w:rPr>
              <w:t>00 000 000 (Два миллиарда пятьсот миллионов) рублей</w:t>
            </w:r>
          </w:p>
          <w:p w:rsidR="00B37CA9" w:rsidRPr="00E851C2" w:rsidRDefault="00B37CA9" w:rsidP="001B10B1">
            <w:pPr>
              <w:pStyle w:val="prilozhenie"/>
              <w:ind w:firstLine="0"/>
              <w:jc w:val="center"/>
              <w:rPr>
                <w:sz w:val="22"/>
                <w:szCs w:val="22"/>
              </w:rPr>
            </w:pP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Состояние ценных бумаг выпуска (размещение не началось; размещаются; размещение завершено; находятся в обращении)</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находятся в обращении</w:t>
            </w: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 xml:space="preserve">Уведомление об итогах выпуска облигаций от 31.03.2011 направлено в </w:t>
            </w:r>
            <w:bookmarkStart w:id="198" w:name="RANGE!K2"/>
            <w:r w:rsidRPr="00E851C2">
              <w:rPr>
                <w:sz w:val="22"/>
                <w:szCs w:val="22"/>
              </w:rPr>
              <w:t>регистрирующий орган</w:t>
            </w:r>
            <w:bookmarkEnd w:id="198"/>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6</w:t>
            </w: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Срок (дата) погашения ценных бумаг выпуска</w:t>
            </w:r>
          </w:p>
        </w:tc>
        <w:tc>
          <w:tcPr>
            <w:tcW w:w="5006" w:type="dxa"/>
            <w:vAlign w:val="center"/>
          </w:tcPr>
          <w:p w:rsidR="001B10B1" w:rsidRPr="00E851C2" w:rsidRDefault="001B10B1" w:rsidP="001B10B1">
            <w:pPr>
              <w:autoSpaceDE w:val="0"/>
              <w:autoSpaceDN w:val="0"/>
              <w:adjustRightInd w:val="0"/>
              <w:jc w:val="center"/>
              <w:rPr>
                <w:sz w:val="22"/>
                <w:szCs w:val="22"/>
              </w:rPr>
            </w:pPr>
            <w:r w:rsidRPr="00E851C2">
              <w:rPr>
                <w:sz w:val="22"/>
                <w:szCs w:val="22"/>
              </w:rPr>
              <w:t>25.03.2014</w:t>
            </w:r>
          </w:p>
          <w:p w:rsidR="00B37CA9" w:rsidRPr="00E851C2" w:rsidRDefault="00B37CA9" w:rsidP="001B10B1">
            <w:pPr>
              <w:pStyle w:val="prilozhenie"/>
              <w:ind w:firstLine="0"/>
              <w:jc w:val="center"/>
              <w:rPr>
                <w:sz w:val="22"/>
                <w:szCs w:val="22"/>
              </w:rPr>
            </w:pPr>
          </w:p>
        </w:tc>
      </w:tr>
      <w:tr w:rsidR="00B37CA9" w:rsidRPr="00E851C2">
        <w:tc>
          <w:tcPr>
            <w:tcW w:w="5006" w:type="dxa"/>
          </w:tcPr>
          <w:p w:rsidR="00B37CA9" w:rsidRPr="00E851C2" w:rsidRDefault="00B37CA9" w:rsidP="00B37CA9">
            <w:pPr>
              <w:pStyle w:val="prilozhenie"/>
              <w:ind w:firstLine="0"/>
              <w:rPr>
                <w:sz w:val="22"/>
                <w:szCs w:val="22"/>
              </w:rPr>
            </w:pPr>
            <w:r w:rsidRPr="00E851C2">
              <w:rPr>
                <w:sz w:val="22"/>
                <w:szCs w:val="22"/>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5006" w:type="dxa"/>
            <w:vAlign w:val="center"/>
          </w:tcPr>
          <w:p w:rsidR="00B37CA9" w:rsidRPr="00E851C2" w:rsidRDefault="001B10B1" w:rsidP="001B10B1">
            <w:pPr>
              <w:pStyle w:val="prilozhenie"/>
              <w:ind w:firstLine="0"/>
              <w:jc w:val="center"/>
              <w:rPr>
                <w:sz w:val="22"/>
                <w:szCs w:val="22"/>
              </w:rPr>
            </w:pPr>
            <w:r w:rsidRPr="00E851C2">
              <w:rPr>
                <w:sz w:val="22"/>
                <w:szCs w:val="22"/>
              </w:rPr>
              <w:t>http://www.otpbank.ru/about/emitent/</w:t>
            </w:r>
          </w:p>
        </w:tc>
      </w:tr>
    </w:tbl>
    <w:p w:rsidR="00B37CA9" w:rsidRPr="00E851C2" w:rsidRDefault="00B37CA9" w:rsidP="00FA4689">
      <w:pPr>
        <w:pStyle w:val="em-4"/>
      </w:pPr>
    </w:p>
    <w:p w:rsidR="00B37CA9" w:rsidRPr="00E851C2" w:rsidRDefault="00B37CA9" w:rsidP="00FA4689">
      <w:pPr>
        <w:pStyle w:val="em-4"/>
      </w:pPr>
      <w:r w:rsidRPr="00E851C2">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p w:rsidR="00B37CA9" w:rsidRPr="00E851C2" w:rsidRDefault="001B10B1" w:rsidP="00FA4689">
      <w:pPr>
        <w:pStyle w:val="em-4"/>
      </w:pPr>
      <w:r w:rsidRPr="00E851C2">
        <w:t xml:space="preserve">Дополнительного выпуска к </w:t>
      </w:r>
      <w:proofErr w:type="gramStart"/>
      <w:r w:rsidRPr="00E851C2">
        <w:t>данному</w:t>
      </w:r>
      <w:proofErr w:type="gramEnd"/>
      <w:r w:rsidRPr="00E851C2">
        <w:t xml:space="preserve"> нет.</w:t>
      </w:r>
    </w:p>
    <w:p w:rsidR="008705C5" w:rsidRPr="00E851C2" w:rsidRDefault="008705C5" w:rsidP="00B37CA9">
      <w:pPr>
        <w:pStyle w:val="prilozhenie"/>
        <w:jc w:val="right"/>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939"/>
      </w:tblGrid>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Вид, серия (тип), форма и иные идентификационные признаки ценных бумаг</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 xml:space="preserve">биржевые облигации документарные процентные неконвертируемые на предъявителя, серия БО-01,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proofErr w:type="gramStart"/>
            <w:r w:rsidRPr="00E851C2">
              <w:rPr>
                <w:sz w:val="22"/>
                <w:szCs w:val="22"/>
              </w:rPr>
              <w:t>присвоения</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идентификационный номер выпуска: 4B020102766B от 15.07.2011г.</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w:t>
            </w:r>
            <w:proofErr w:type="gramStart"/>
            <w:r w:rsidRPr="00E851C2">
              <w:rPr>
                <w:sz w:val="22"/>
                <w:szCs w:val="22"/>
              </w:rPr>
              <w:t>номер</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Регистрацию Проспекта и присвоение идентификационного номера выпуска данных биржевых облигаций осуществила ЗАО «ФБ ММВБ»</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Количество ценных бумаг выпуска</w:t>
            </w:r>
          </w:p>
        </w:tc>
        <w:tc>
          <w:tcPr>
            <w:tcW w:w="5006" w:type="dxa"/>
            <w:vAlign w:val="center"/>
          </w:tcPr>
          <w:p w:rsidR="001B10B1" w:rsidRPr="00E851C2" w:rsidRDefault="002C7046" w:rsidP="002C7046">
            <w:pPr>
              <w:pStyle w:val="prilozhenie"/>
              <w:ind w:firstLine="0"/>
              <w:jc w:val="center"/>
              <w:rPr>
                <w:sz w:val="22"/>
                <w:szCs w:val="22"/>
              </w:rPr>
            </w:pPr>
            <w:r w:rsidRPr="00E851C2">
              <w:rPr>
                <w:sz w:val="22"/>
                <w:szCs w:val="22"/>
              </w:rPr>
              <w:t xml:space="preserve">5 000 000 (Пять миллионов) </w:t>
            </w:r>
            <w:r w:rsidR="001B10B1" w:rsidRPr="00E851C2">
              <w:rPr>
                <w:sz w:val="22"/>
                <w:szCs w:val="22"/>
              </w:rPr>
              <w:t>штук</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006" w:type="dxa"/>
            <w:vAlign w:val="center"/>
          </w:tcPr>
          <w:p w:rsidR="001B10B1" w:rsidRPr="00E851C2" w:rsidRDefault="002C7046" w:rsidP="002C7046">
            <w:pPr>
              <w:jc w:val="center"/>
              <w:rPr>
                <w:sz w:val="22"/>
                <w:szCs w:val="22"/>
              </w:rPr>
            </w:pPr>
            <w:r w:rsidRPr="00E851C2">
              <w:rPr>
                <w:sz w:val="22"/>
                <w:szCs w:val="22"/>
              </w:rPr>
              <w:t>5 000 000  000</w:t>
            </w:r>
            <w:r w:rsidR="001B10B1" w:rsidRPr="00E851C2">
              <w:rPr>
                <w:sz w:val="22"/>
                <w:szCs w:val="22"/>
              </w:rPr>
              <w:t>(</w:t>
            </w:r>
            <w:r w:rsidRPr="00E851C2">
              <w:rPr>
                <w:sz w:val="22"/>
                <w:szCs w:val="22"/>
              </w:rPr>
              <w:t>Пять</w:t>
            </w:r>
            <w:r w:rsidR="001B10B1" w:rsidRPr="00E851C2">
              <w:rPr>
                <w:sz w:val="22"/>
                <w:szCs w:val="22"/>
              </w:rPr>
              <w:t xml:space="preserve"> миллиард</w:t>
            </w:r>
            <w:r w:rsidRPr="00E851C2">
              <w:rPr>
                <w:sz w:val="22"/>
                <w:szCs w:val="22"/>
              </w:rPr>
              <w:t>ов</w:t>
            </w:r>
            <w:r w:rsidR="001B10B1" w:rsidRPr="00E851C2">
              <w:rPr>
                <w:sz w:val="22"/>
                <w:szCs w:val="22"/>
              </w:rPr>
              <w:t>) рублей</w:t>
            </w:r>
          </w:p>
          <w:p w:rsidR="001B10B1" w:rsidRPr="00E851C2" w:rsidRDefault="001B10B1" w:rsidP="002C7046">
            <w:pPr>
              <w:pStyle w:val="prilozhenie"/>
              <w:ind w:firstLine="0"/>
              <w:jc w:val="center"/>
              <w:rPr>
                <w:sz w:val="22"/>
                <w:szCs w:val="22"/>
              </w:rPr>
            </w:pP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Состояние ценных бумаг выпуска (размещение не началось; размещаются; размещение завершено; находятся в обращении)</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находятся в обращении</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5006" w:type="dxa"/>
            <w:vAlign w:val="center"/>
          </w:tcPr>
          <w:p w:rsidR="002C7046" w:rsidRPr="00E851C2" w:rsidRDefault="002C7046" w:rsidP="002C7046">
            <w:pPr>
              <w:jc w:val="center"/>
              <w:rPr>
                <w:sz w:val="22"/>
                <w:szCs w:val="22"/>
              </w:rPr>
            </w:pPr>
            <w:r w:rsidRPr="00E851C2">
              <w:rPr>
                <w:sz w:val="22"/>
                <w:szCs w:val="22"/>
              </w:rPr>
              <w:t>Регистрация отчета об итогах по данному выпуску биржевых облигаций не предусмотрена.</w:t>
            </w:r>
          </w:p>
          <w:p w:rsidR="001B10B1" w:rsidRPr="00E851C2" w:rsidRDefault="002C7046" w:rsidP="002C7046">
            <w:pPr>
              <w:pStyle w:val="prilozhenie"/>
              <w:ind w:firstLine="0"/>
              <w:jc w:val="center"/>
              <w:rPr>
                <w:sz w:val="22"/>
                <w:szCs w:val="22"/>
              </w:rPr>
            </w:pPr>
            <w:r w:rsidRPr="00E851C2">
              <w:rPr>
                <w:sz w:val="22"/>
                <w:szCs w:val="22"/>
              </w:rPr>
              <w:t>Письмо о размещении в полном объеме было отправлено в ЗАО «ФБ ММВБ» 02.08.2011</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6</w:t>
            </w: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Срок (дата) погашения ценных бумаг выпуска</w:t>
            </w:r>
          </w:p>
        </w:tc>
        <w:tc>
          <w:tcPr>
            <w:tcW w:w="5006" w:type="dxa"/>
            <w:vAlign w:val="center"/>
          </w:tcPr>
          <w:p w:rsidR="002C7046" w:rsidRPr="00E851C2" w:rsidRDefault="002C7046" w:rsidP="002C7046">
            <w:pPr>
              <w:autoSpaceDE w:val="0"/>
              <w:autoSpaceDN w:val="0"/>
              <w:adjustRightInd w:val="0"/>
              <w:jc w:val="center"/>
              <w:rPr>
                <w:sz w:val="22"/>
                <w:szCs w:val="22"/>
              </w:rPr>
            </w:pPr>
            <w:r w:rsidRPr="00E851C2">
              <w:rPr>
                <w:sz w:val="22"/>
                <w:szCs w:val="22"/>
              </w:rPr>
              <w:t>29.07.2014</w:t>
            </w:r>
          </w:p>
          <w:p w:rsidR="001B10B1" w:rsidRPr="00E851C2" w:rsidRDefault="001B10B1" w:rsidP="002C7046">
            <w:pPr>
              <w:pStyle w:val="prilozhenie"/>
              <w:ind w:firstLine="0"/>
              <w:jc w:val="center"/>
              <w:rPr>
                <w:sz w:val="22"/>
                <w:szCs w:val="22"/>
              </w:rPr>
            </w:pPr>
          </w:p>
        </w:tc>
      </w:tr>
      <w:tr w:rsidR="001B10B1" w:rsidRPr="00E851C2">
        <w:tc>
          <w:tcPr>
            <w:tcW w:w="5006" w:type="dxa"/>
          </w:tcPr>
          <w:p w:rsidR="001B10B1" w:rsidRPr="00E851C2" w:rsidRDefault="001B10B1" w:rsidP="006959E1">
            <w:pPr>
              <w:pStyle w:val="prilozhenie"/>
              <w:ind w:firstLine="0"/>
              <w:rPr>
                <w:sz w:val="22"/>
                <w:szCs w:val="22"/>
              </w:rPr>
            </w:pPr>
            <w:r w:rsidRPr="00E851C2">
              <w:rPr>
                <w:sz w:val="22"/>
                <w:szCs w:val="22"/>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5006" w:type="dxa"/>
            <w:vAlign w:val="center"/>
          </w:tcPr>
          <w:p w:rsidR="001B10B1" w:rsidRPr="00E851C2" w:rsidRDefault="001B10B1" w:rsidP="002C7046">
            <w:pPr>
              <w:pStyle w:val="prilozhenie"/>
              <w:ind w:firstLine="0"/>
              <w:jc w:val="center"/>
              <w:rPr>
                <w:sz w:val="22"/>
                <w:szCs w:val="22"/>
              </w:rPr>
            </w:pPr>
            <w:r w:rsidRPr="00E851C2">
              <w:rPr>
                <w:sz w:val="22"/>
                <w:szCs w:val="22"/>
              </w:rPr>
              <w:t>http://www.otpbank.ru/about/emitent/</w:t>
            </w:r>
          </w:p>
        </w:tc>
      </w:tr>
    </w:tbl>
    <w:p w:rsidR="001B10B1" w:rsidRPr="00E851C2" w:rsidRDefault="001B10B1" w:rsidP="001B10B1">
      <w:pPr>
        <w:pStyle w:val="em-4"/>
      </w:pPr>
    </w:p>
    <w:p w:rsidR="001B10B1" w:rsidRPr="00E851C2" w:rsidRDefault="001B10B1" w:rsidP="001B10B1">
      <w:pPr>
        <w:pStyle w:val="em-4"/>
      </w:pPr>
      <w:r w:rsidRPr="00E851C2">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p w:rsidR="001B10B1" w:rsidRPr="00E851C2" w:rsidRDefault="001B10B1" w:rsidP="001B10B1">
      <w:pPr>
        <w:pStyle w:val="em-4"/>
      </w:pPr>
      <w:r w:rsidRPr="00E851C2">
        <w:t xml:space="preserve">Дополнительного выпуска к </w:t>
      </w:r>
      <w:proofErr w:type="gramStart"/>
      <w:r w:rsidRPr="00E851C2">
        <w:t>данному</w:t>
      </w:r>
      <w:proofErr w:type="gramEnd"/>
      <w:r w:rsidRPr="00E851C2">
        <w:t xml:space="preserve"> нет.</w:t>
      </w:r>
    </w:p>
    <w:p w:rsidR="00FA4689" w:rsidRPr="00E851C2" w:rsidRDefault="00FA4689" w:rsidP="00FA468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939"/>
      </w:tblGrid>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Вид, серия (тип), форма и иные идентификационные признаки ценных бумаг</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биржевые облигации документарные процентные неконвертируемые на предъявителя, серия БО-0</w:t>
            </w:r>
            <w:r w:rsidR="00BB0C42" w:rsidRPr="00E851C2">
              <w:rPr>
                <w:sz w:val="22"/>
                <w:szCs w:val="22"/>
              </w:rPr>
              <w:t>3</w:t>
            </w:r>
            <w:r w:rsidRPr="00E851C2">
              <w:rPr>
                <w:sz w:val="22"/>
                <w:szCs w:val="22"/>
              </w:rPr>
              <w:t xml:space="preserve">,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proofErr w:type="gramStart"/>
            <w:r w:rsidRPr="00E851C2">
              <w:rPr>
                <w:sz w:val="22"/>
                <w:szCs w:val="22"/>
              </w:rPr>
              <w:t>присвоения</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идентификационный номер выпуска: 4B020</w:t>
            </w:r>
            <w:r w:rsidR="00BB0C42" w:rsidRPr="00E851C2">
              <w:rPr>
                <w:sz w:val="22"/>
                <w:szCs w:val="22"/>
              </w:rPr>
              <w:t>3</w:t>
            </w:r>
            <w:r w:rsidRPr="00E851C2">
              <w:rPr>
                <w:sz w:val="22"/>
                <w:szCs w:val="22"/>
              </w:rPr>
              <w:t>02766B от 15.07.2011г.</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w:t>
            </w:r>
            <w:proofErr w:type="gramStart"/>
            <w:r w:rsidRPr="00E851C2">
              <w:rPr>
                <w:sz w:val="22"/>
                <w:szCs w:val="22"/>
              </w:rPr>
              <w:t>номер</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Регистрацию Проспекта и присвоение идентификационного номера выпуска данных биржевых облигаций осуществила ЗАО «ФБ ММВБ»</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Количество ценных бумаг выпуска</w:t>
            </w:r>
          </w:p>
        </w:tc>
        <w:tc>
          <w:tcPr>
            <w:tcW w:w="5006" w:type="dxa"/>
            <w:vAlign w:val="center"/>
          </w:tcPr>
          <w:p w:rsidR="00A22FA1" w:rsidRPr="00E851C2" w:rsidRDefault="00BB0C42" w:rsidP="006959E1">
            <w:pPr>
              <w:pStyle w:val="prilozhenie"/>
              <w:ind w:firstLine="0"/>
              <w:jc w:val="center"/>
              <w:rPr>
                <w:sz w:val="22"/>
                <w:szCs w:val="22"/>
              </w:rPr>
            </w:pPr>
            <w:r w:rsidRPr="00E851C2">
              <w:rPr>
                <w:sz w:val="22"/>
                <w:szCs w:val="22"/>
              </w:rPr>
              <w:t>4</w:t>
            </w:r>
            <w:r w:rsidR="00A22FA1" w:rsidRPr="00E851C2">
              <w:rPr>
                <w:sz w:val="22"/>
                <w:szCs w:val="22"/>
              </w:rPr>
              <w:t> 000 000 (</w:t>
            </w:r>
            <w:r w:rsidRPr="00E851C2">
              <w:rPr>
                <w:sz w:val="22"/>
                <w:szCs w:val="22"/>
              </w:rPr>
              <w:t>Четыре</w:t>
            </w:r>
            <w:r w:rsidR="00A22FA1" w:rsidRPr="00E851C2">
              <w:rPr>
                <w:sz w:val="22"/>
                <w:szCs w:val="22"/>
              </w:rPr>
              <w:t xml:space="preserve"> миллион</w:t>
            </w:r>
            <w:r w:rsidRPr="00E851C2">
              <w:rPr>
                <w:sz w:val="22"/>
                <w:szCs w:val="22"/>
              </w:rPr>
              <w:t>а</w:t>
            </w:r>
            <w:r w:rsidR="00A22FA1" w:rsidRPr="00E851C2">
              <w:rPr>
                <w:sz w:val="22"/>
                <w:szCs w:val="22"/>
              </w:rPr>
              <w:t>) штук</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006" w:type="dxa"/>
            <w:vAlign w:val="center"/>
          </w:tcPr>
          <w:p w:rsidR="00A22FA1" w:rsidRPr="00E851C2" w:rsidRDefault="00BB0C42" w:rsidP="006959E1">
            <w:pPr>
              <w:jc w:val="center"/>
              <w:rPr>
                <w:sz w:val="22"/>
                <w:szCs w:val="22"/>
              </w:rPr>
            </w:pPr>
            <w:r w:rsidRPr="00E851C2">
              <w:rPr>
                <w:sz w:val="22"/>
                <w:szCs w:val="22"/>
              </w:rPr>
              <w:t>4</w:t>
            </w:r>
            <w:r w:rsidR="00A22FA1" w:rsidRPr="00E851C2">
              <w:rPr>
                <w:sz w:val="22"/>
                <w:szCs w:val="22"/>
              </w:rPr>
              <w:t> 000 000  000(</w:t>
            </w:r>
            <w:r w:rsidRPr="00E851C2">
              <w:rPr>
                <w:sz w:val="22"/>
                <w:szCs w:val="22"/>
              </w:rPr>
              <w:t>Четыре</w:t>
            </w:r>
            <w:r w:rsidR="00A22FA1" w:rsidRPr="00E851C2">
              <w:rPr>
                <w:sz w:val="22"/>
                <w:szCs w:val="22"/>
              </w:rPr>
              <w:t xml:space="preserve"> миллиард</w:t>
            </w:r>
            <w:r w:rsidRPr="00E851C2">
              <w:rPr>
                <w:sz w:val="22"/>
                <w:szCs w:val="22"/>
              </w:rPr>
              <w:t>а</w:t>
            </w:r>
            <w:r w:rsidR="00A22FA1" w:rsidRPr="00E851C2">
              <w:rPr>
                <w:sz w:val="22"/>
                <w:szCs w:val="22"/>
              </w:rPr>
              <w:t>) рублей</w:t>
            </w:r>
          </w:p>
          <w:p w:rsidR="00A22FA1" w:rsidRPr="00E851C2" w:rsidRDefault="00A22FA1" w:rsidP="006959E1">
            <w:pPr>
              <w:pStyle w:val="prilozhenie"/>
              <w:ind w:firstLine="0"/>
              <w:jc w:val="center"/>
              <w:rPr>
                <w:sz w:val="22"/>
                <w:szCs w:val="22"/>
              </w:rPr>
            </w:pP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Состояние ценных бумаг выпуска (размещение не началось; размещаются; размещение завершено; находятся в обращении)</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находятся в обращении</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5006" w:type="dxa"/>
            <w:vAlign w:val="center"/>
          </w:tcPr>
          <w:p w:rsidR="00A22FA1" w:rsidRPr="00E851C2" w:rsidRDefault="00A22FA1" w:rsidP="006959E1">
            <w:pPr>
              <w:jc w:val="center"/>
              <w:rPr>
                <w:sz w:val="22"/>
                <w:szCs w:val="22"/>
              </w:rPr>
            </w:pPr>
            <w:r w:rsidRPr="00E851C2">
              <w:rPr>
                <w:sz w:val="22"/>
                <w:szCs w:val="22"/>
              </w:rPr>
              <w:t>Регистрация отчета об итогах по данному выпуску биржевых облигаций не предусмотрена.</w:t>
            </w:r>
          </w:p>
          <w:p w:rsidR="00A22FA1" w:rsidRPr="00E851C2" w:rsidRDefault="00A22FA1" w:rsidP="006959E1">
            <w:pPr>
              <w:pStyle w:val="prilozhenie"/>
              <w:ind w:firstLine="0"/>
              <w:jc w:val="center"/>
              <w:rPr>
                <w:sz w:val="22"/>
                <w:szCs w:val="22"/>
              </w:rPr>
            </w:pPr>
            <w:r w:rsidRPr="00E851C2">
              <w:rPr>
                <w:sz w:val="22"/>
                <w:szCs w:val="22"/>
              </w:rPr>
              <w:t xml:space="preserve">Письмо о размещении в полном объеме было отправлено в ЗАО «ФБ ММВБ» </w:t>
            </w:r>
            <w:r w:rsidR="00BB0C42" w:rsidRPr="00E851C2">
              <w:rPr>
                <w:sz w:val="22"/>
                <w:szCs w:val="22"/>
              </w:rPr>
              <w:t>03.11.2011</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6</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Срок (дата) погашения ценных бумаг выпуска</w:t>
            </w:r>
          </w:p>
        </w:tc>
        <w:tc>
          <w:tcPr>
            <w:tcW w:w="5006" w:type="dxa"/>
            <w:vAlign w:val="center"/>
          </w:tcPr>
          <w:p w:rsidR="00A22FA1" w:rsidRPr="00E851C2" w:rsidRDefault="00BB0C42" w:rsidP="00BB0C42">
            <w:pPr>
              <w:jc w:val="center"/>
              <w:rPr>
                <w:sz w:val="22"/>
                <w:szCs w:val="22"/>
              </w:rPr>
            </w:pPr>
            <w:r w:rsidRPr="00E851C2">
              <w:rPr>
                <w:sz w:val="22"/>
                <w:szCs w:val="22"/>
              </w:rPr>
              <w:t>30.10.2014</w:t>
            </w:r>
          </w:p>
        </w:tc>
      </w:tr>
      <w:tr w:rsidR="00A22FA1" w:rsidRPr="00E851C2">
        <w:tc>
          <w:tcPr>
            <w:tcW w:w="5006" w:type="dxa"/>
          </w:tcPr>
          <w:p w:rsidR="00A22FA1" w:rsidRPr="00E851C2" w:rsidRDefault="00A22FA1" w:rsidP="006959E1">
            <w:pPr>
              <w:pStyle w:val="prilozhenie"/>
              <w:ind w:firstLine="0"/>
              <w:rPr>
                <w:sz w:val="22"/>
                <w:szCs w:val="22"/>
              </w:rPr>
            </w:pPr>
            <w:r w:rsidRPr="00E851C2">
              <w:rPr>
                <w:sz w:val="22"/>
                <w:szCs w:val="22"/>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5006" w:type="dxa"/>
            <w:vAlign w:val="center"/>
          </w:tcPr>
          <w:p w:rsidR="00A22FA1" w:rsidRPr="00E851C2" w:rsidRDefault="00A22FA1" w:rsidP="006959E1">
            <w:pPr>
              <w:pStyle w:val="prilozhenie"/>
              <w:ind w:firstLine="0"/>
              <w:jc w:val="center"/>
              <w:rPr>
                <w:sz w:val="22"/>
                <w:szCs w:val="22"/>
              </w:rPr>
            </w:pPr>
            <w:r w:rsidRPr="00E851C2">
              <w:rPr>
                <w:sz w:val="22"/>
                <w:szCs w:val="22"/>
              </w:rPr>
              <w:t>http://www.otpbank.ru/about/emitent/</w:t>
            </w:r>
          </w:p>
        </w:tc>
      </w:tr>
    </w:tbl>
    <w:p w:rsidR="00A22FA1" w:rsidRPr="00E851C2" w:rsidRDefault="00A22FA1" w:rsidP="00A22FA1">
      <w:pPr>
        <w:pStyle w:val="em-4"/>
      </w:pPr>
    </w:p>
    <w:p w:rsidR="00A22FA1" w:rsidRPr="00E851C2" w:rsidRDefault="00A22FA1" w:rsidP="00A22FA1">
      <w:pPr>
        <w:pStyle w:val="em-4"/>
      </w:pPr>
      <w:r w:rsidRPr="00E851C2">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p w:rsidR="00A22FA1" w:rsidRPr="00E851C2" w:rsidRDefault="00A22FA1" w:rsidP="00A22FA1">
      <w:pPr>
        <w:pStyle w:val="em-4"/>
      </w:pPr>
      <w:r w:rsidRPr="00E851C2">
        <w:t xml:space="preserve">Дополнительного выпуска к </w:t>
      </w:r>
      <w:proofErr w:type="gramStart"/>
      <w:r w:rsidRPr="00E851C2">
        <w:t>данному</w:t>
      </w:r>
      <w:proofErr w:type="gramEnd"/>
      <w:r w:rsidRPr="00E851C2">
        <w:t xml:space="preserve"> нет.</w:t>
      </w:r>
    </w:p>
    <w:p w:rsidR="00A22FA1" w:rsidRPr="00E851C2" w:rsidRDefault="00A22FA1" w:rsidP="00FA4689">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9"/>
        <w:gridCol w:w="4939"/>
      </w:tblGrid>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Вид, серия (тип), форма и иные идентификационные признаки ценных бумаг</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 xml:space="preserve">биржевые облигации документарные процентные неконвертируемые на предъявителя, серия БО-02, с обязательным централизованным хранением, со сроком погашения в 1 092-й (Одна тысяча девяносто второй) день </w:t>
            </w:r>
            <w:proofErr w:type="gramStart"/>
            <w:r w:rsidRPr="00E851C2">
              <w:rPr>
                <w:sz w:val="22"/>
                <w:szCs w:val="22"/>
              </w:rPr>
              <w:t>с даты начала</w:t>
            </w:r>
            <w:proofErr w:type="gramEnd"/>
            <w:r w:rsidRPr="00E851C2">
              <w:rPr>
                <w:sz w:val="22"/>
                <w:szCs w:val="22"/>
              </w:rPr>
              <w:t xml:space="preserve"> размещения, </w:t>
            </w:r>
            <w:proofErr w:type="spellStart"/>
            <w:r w:rsidRPr="00E851C2">
              <w:rPr>
                <w:sz w:val="22"/>
                <w:szCs w:val="22"/>
              </w:rPr>
              <w:t>c</w:t>
            </w:r>
            <w:proofErr w:type="spellEnd"/>
            <w:r w:rsidRPr="00E851C2">
              <w:rPr>
                <w:sz w:val="22"/>
                <w:szCs w:val="22"/>
              </w:rPr>
              <w:t xml:space="preserve"> возможностью досрочного погашения по требованию владельцев и по усмотрению Эмитента</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 xml:space="preserve">Государственный регистрационный номер выпуска ценных бумаг и дата его государственной регистрации (идентификационный номер выпуска и дата его </w:t>
            </w:r>
            <w:proofErr w:type="gramStart"/>
            <w:r w:rsidRPr="00E851C2">
              <w:rPr>
                <w:sz w:val="22"/>
                <w:szCs w:val="22"/>
              </w:rPr>
              <w:t>присвоения</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идентификационный номер выпуска: 4B020202766B от 15.07.2011г.</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 xml:space="preserve">Регистрирующий орган, осуществивший государственную регистрацию выпуска ценных бумаг (организация, присвоившая выпуску ценных бумаг идентификационный </w:t>
            </w:r>
            <w:proofErr w:type="gramStart"/>
            <w:r w:rsidRPr="00E851C2">
              <w:rPr>
                <w:sz w:val="22"/>
                <w:szCs w:val="22"/>
              </w:rPr>
              <w:t>номер</w:t>
            </w:r>
            <w:proofErr w:type="gramEnd"/>
            <w:r w:rsidRPr="00E851C2">
              <w:rPr>
                <w:sz w:val="22"/>
                <w:szCs w:val="22"/>
              </w:rPr>
              <w:t xml:space="preserve"> в случае если выпуск ценных бумаг не подлежал государственной регистрации)</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Регистрацию Проспекта и присвоение идентификационного номера выпуска данных биржевых облигаций осуществила ЗАО «ФБ ММВБ»</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Количество ценных бумаг выпуска</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6 000 000 (Шесть миллионов) штук</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Объем выпуска ценных бумаг по номинальной стоимости или указание на то, что в соответствии с законодательством Российской Федерации наличие номинальной стоимости у данного вида ценных бумаг не предусмотрено</w:t>
            </w:r>
          </w:p>
        </w:tc>
        <w:tc>
          <w:tcPr>
            <w:tcW w:w="5006" w:type="dxa"/>
            <w:vAlign w:val="center"/>
          </w:tcPr>
          <w:p w:rsidR="002E3FC8" w:rsidRPr="00E851C2" w:rsidRDefault="002E3FC8" w:rsidP="006959E1">
            <w:pPr>
              <w:jc w:val="center"/>
              <w:rPr>
                <w:sz w:val="22"/>
                <w:szCs w:val="22"/>
              </w:rPr>
            </w:pPr>
            <w:r w:rsidRPr="00E851C2">
              <w:rPr>
                <w:sz w:val="22"/>
                <w:szCs w:val="22"/>
              </w:rPr>
              <w:t>6 000 000  000(Шесть миллиардов) рублей</w:t>
            </w:r>
          </w:p>
          <w:p w:rsidR="002E3FC8" w:rsidRPr="00E851C2" w:rsidRDefault="002E3FC8" w:rsidP="006959E1">
            <w:pPr>
              <w:pStyle w:val="prilozhenie"/>
              <w:ind w:firstLine="0"/>
              <w:jc w:val="center"/>
              <w:rPr>
                <w:sz w:val="22"/>
                <w:szCs w:val="22"/>
              </w:rPr>
            </w:pP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Состояние ценных бумаг выпуска (размещение не началось; размещаются; размещение завершено; находятся в обращении)</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находятся в обращении</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Дата государственной регистрации отчета об итогах выпуска ценных бумаг (дата представления уведомления об итогах выпуска ценных бумаг)</w:t>
            </w:r>
          </w:p>
        </w:tc>
        <w:tc>
          <w:tcPr>
            <w:tcW w:w="5006" w:type="dxa"/>
            <w:vAlign w:val="center"/>
          </w:tcPr>
          <w:p w:rsidR="002E3FC8" w:rsidRPr="00E851C2" w:rsidRDefault="002E3FC8" w:rsidP="006959E1">
            <w:pPr>
              <w:jc w:val="center"/>
              <w:rPr>
                <w:sz w:val="22"/>
                <w:szCs w:val="22"/>
              </w:rPr>
            </w:pPr>
            <w:r w:rsidRPr="00E851C2">
              <w:rPr>
                <w:sz w:val="22"/>
                <w:szCs w:val="22"/>
              </w:rPr>
              <w:t>Регистрация отчета об итогах по данному выпуску биржевых облигаций не предусмотрена.</w:t>
            </w:r>
          </w:p>
          <w:p w:rsidR="002E3FC8" w:rsidRPr="00E851C2" w:rsidRDefault="002E3FC8" w:rsidP="006959E1">
            <w:pPr>
              <w:pStyle w:val="prilozhenie"/>
              <w:ind w:firstLine="0"/>
              <w:jc w:val="center"/>
              <w:rPr>
                <w:sz w:val="22"/>
                <w:szCs w:val="22"/>
              </w:rPr>
            </w:pPr>
            <w:r w:rsidRPr="00E851C2">
              <w:rPr>
                <w:sz w:val="22"/>
                <w:szCs w:val="22"/>
              </w:rPr>
              <w:t>Письмо о размещении в полном объеме было отправлено в ЗАО «ФБ ММВБ» 06.03.2012</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Количество процентных (купонных) периодов, за которые осуществляется выплата доходов (купонов, процентов) по ценным бумагам выпуска (для облигаций)</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6</w:t>
            </w: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Срок (дата) погашения ценных бумаг выпуска</w:t>
            </w:r>
          </w:p>
        </w:tc>
        <w:tc>
          <w:tcPr>
            <w:tcW w:w="5006" w:type="dxa"/>
            <w:vAlign w:val="center"/>
          </w:tcPr>
          <w:p w:rsidR="002E3FC8" w:rsidRPr="00E851C2" w:rsidRDefault="002E3FC8" w:rsidP="002E3FC8">
            <w:pPr>
              <w:pStyle w:val="prilozhenie"/>
              <w:ind w:firstLine="0"/>
              <w:jc w:val="center"/>
              <w:rPr>
                <w:sz w:val="22"/>
                <w:szCs w:val="22"/>
              </w:rPr>
            </w:pPr>
            <w:r w:rsidRPr="00E851C2">
              <w:rPr>
                <w:sz w:val="22"/>
                <w:szCs w:val="22"/>
              </w:rPr>
              <w:t>03.03.2015</w:t>
            </w:r>
          </w:p>
          <w:p w:rsidR="002E3FC8" w:rsidRPr="00E851C2" w:rsidRDefault="002E3FC8" w:rsidP="006959E1">
            <w:pPr>
              <w:jc w:val="center"/>
              <w:rPr>
                <w:sz w:val="22"/>
                <w:szCs w:val="22"/>
              </w:rPr>
            </w:pPr>
          </w:p>
        </w:tc>
      </w:tr>
      <w:tr w:rsidR="002E3FC8" w:rsidRPr="00E851C2">
        <w:tc>
          <w:tcPr>
            <w:tcW w:w="5006" w:type="dxa"/>
          </w:tcPr>
          <w:p w:rsidR="002E3FC8" w:rsidRPr="00E851C2" w:rsidRDefault="002E3FC8" w:rsidP="006959E1">
            <w:pPr>
              <w:pStyle w:val="prilozhenie"/>
              <w:ind w:firstLine="0"/>
              <w:rPr>
                <w:sz w:val="22"/>
                <w:szCs w:val="22"/>
              </w:rPr>
            </w:pPr>
            <w:r w:rsidRPr="00E851C2">
              <w:rPr>
                <w:sz w:val="22"/>
                <w:szCs w:val="22"/>
              </w:rPr>
              <w:t>Адрес страницы в сети Интернет, на которой опубликован текст решения о выпуске ценных бумаг и проспекта ценных бумаг (при его наличии)</w:t>
            </w:r>
          </w:p>
        </w:tc>
        <w:tc>
          <w:tcPr>
            <w:tcW w:w="5006" w:type="dxa"/>
            <w:vAlign w:val="center"/>
          </w:tcPr>
          <w:p w:rsidR="002E3FC8" w:rsidRPr="00E851C2" w:rsidRDefault="002E3FC8" w:rsidP="006959E1">
            <w:pPr>
              <w:pStyle w:val="prilozhenie"/>
              <w:ind w:firstLine="0"/>
              <w:jc w:val="center"/>
              <w:rPr>
                <w:sz w:val="22"/>
                <w:szCs w:val="22"/>
              </w:rPr>
            </w:pPr>
            <w:r w:rsidRPr="00E851C2">
              <w:rPr>
                <w:sz w:val="22"/>
                <w:szCs w:val="22"/>
              </w:rPr>
              <w:t>http://www.otpbank.ru/about/emitent/</w:t>
            </w:r>
          </w:p>
        </w:tc>
      </w:tr>
    </w:tbl>
    <w:p w:rsidR="002E3FC8" w:rsidRPr="00E851C2" w:rsidRDefault="002E3FC8" w:rsidP="002E3FC8">
      <w:pPr>
        <w:pStyle w:val="em-4"/>
      </w:pPr>
    </w:p>
    <w:p w:rsidR="002E3FC8" w:rsidRPr="00E851C2" w:rsidRDefault="002E3FC8" w:rsidP="002E3FC8">
      <w:pPr>
        <w:pStyle w:val="em-4"/>
      </w:pPr>
      <w:r w:rsidRPr="00E851C2">
        <w:t>Информация о выпусках ценных бумаг, являющихся дополнительными к данному выпуску ценных бумаг, по отношению к которым осуществлена государственная регистрация дополнительного выпуска ценных бумаг (осуществлено присвоение идентификационного номера дополнительному выпуску ценных бумаг):</w:t>
      </w:r>
    </w:p>
    <w:p w:rsidR="002E3FC8" w:rsidRPr="00E851C2" w:rsidRDefault="002E3FC8" w:rsidP="002E3FC8">
      <w:pPr>
        <w:pStyle w:val="em-4"/>
      </w:pPr>
      <w:r w:rsidRPr="00E851C2">
        <w:t xml:space="preserve">Дополнительного выпуска к </w:t>
      </w:r>
      <w:proofErr w:type="gramStart"/>
      <w:r w:rsidRPr="00E851C2">
        <w:t>данному</w:t>
      </w:r>
      <w:proofErr w:type="gramEnd"/>
      <w:r w:rsidRPr="00E851C2">
        <w:t xml:space="preserve"> нет.</w:t>
      </w:r>
    </w:p>
    <w:p w:rsidR="002E3FC8" w:rsidRPr="00E851C2" w:rsidRDefault="002E3FC8" w:rsidP="00FA4689">
      <w:pPr>
        <w:pStyle w:val="em-4"/>
      </w:pPr>
    </w:p>
    <w:p w:rsidR="00B37CA9" w:rsidRPr="00E851C2" w:rsidRDefault="00B37CA9" w:rsidP="00FA4689">
      <w:pPr>
        <w:pStyle w:val="em-1"/>
      </w:pPr>
      <w:bookmarkStart w:id="199" w:name="_Toc332634228"/>
      <w:r w:rsidRPr="00E851C2">
        <w:t>8.4. Сведения о лице (лицах), предоставившем (предоставивших) обеспечение по облигациям кредитной организации - эмитента с обеспечением, а также об условиях обеспечения исполнения обязательств по облигациям кредитной организации - эмитента с обеспечением</w:t>
      </w:r>
      <w:bookmarkEnd w:id="199"/>
      <w:r w:rsidRPr="00E851C2">
        <w:rPr>
          <w:rStyle w:val="af"/>
          <w:vanish/>
        </w:rPr>
        <w:footnoteReference w:id="87"/>
      </w:r>
    </w:p>
    <w:p w:rsidR="00B11143" w:rsidRPr="00E851C2" w:rsidRDefault="00B11143" w:rsidP="00FA4689">
      <w:pPr>
        <w:pStyle w:val="em-4"/>
      </w:pPr>
    </w:p>
    <w:tbl>
      <w:tblPr>
        <w:tblW w:w="0" w:type="auto"/>
        <w:tblLook w:val="00BF"/>
      </w:tblPr>
      <w:tblGrid>
        <w:gridCol w:w="9570"/>
      </w:tblGrid>
      <w:tr w:rsidR="00F16156" w:rsidRPr="00E851C2">
        <w:tc>
          <w:tcPr>
            <w:tcW w:w="9570" w:type="dxa"/>
          </w:tcPr>
          <w:p w:rsidR="00F16156" w:rsidRPr="00E851C2" w:rsidRDefault="00B11143" w:rsidP="00D76428">
            <w:pPr>
              <w:pStyle w:val="em-4"/>
            </w:pPr>
            <w:r w:rsidRPr="00E851C2">
              <w:t>Кредитная организация-эмитент не выпускала облигаций с ипотечным покрытием.</w:t>
            </w:r>
          </w:p>
        </w:tc>
      </w:tr>
    </w:tbl>
    <w:p w:rsidR="00F16156" w:rsidRPr="00E851C2" w:rsidRDefault="00F16156" w:rsidP="00F16156">
      <w:pPr>
        <w:pStyle w:val="em-4"/>
      </w:pPr>
    </w:p>
    <w:p w:rsidR="00B37CA9" w:rsidRPr="00E851C2" w:rsidRDefault="00B37CA9" w:rsidP="009774EE">
      <w:pPr>
        <w:pStyle w:val="em-1"/>
      </w:pPr>
      <w:bookmarkStart w:id="200" w:name="_Toc332634229"/>
      <w:r w:rsidRPr="00E851C2">
        <w:t>8.5. Сведения об организациях, осуществляющих учет прав на эмиссионные ценные бумаги кредитной организации - эмитента</w:t>
      </w:r>
      <w:bookmarkEnd w:id="200"/>
    </w:p>
    <w:p w:rsidR="009774EE" w:rsidRPr="00E851C2" w:rsidRDefault="009774EE" w:rsidP="009774EE">
      <w:pPr>
        <w:pStyle w:val="em-4"/>
      </w:pPr>
    </w:p>
    <w:p w:rsidR="009774EE" w:rsidRPr="00E851C2" w:rsidRDefault="00B37CA9" w:rsidP="009774EE">
      <w:pPr>
        <w:pStyle w:val="em-4"/>
      </w:pPr>
      <w:r w:rsidRPr="00E851C2">
        <w:t>Лицо, осуществляющее ведение реестра владельцев именных ценных бумаг кредитной организации - эмитента:</w:t>
      </w:r>
      <w:r w:rsidRPr="00E851C2">
        <w:rPr>
          <w:rStyle w:val="af"/>
          <w:vanish/>
        </w:rPr>
        <w:footnoteReference w:id="88"/>
      </w:r>
      <w:r w:rsidRPr="00E851C2">
        <w:t xml:space="preserve"> </w:t>
      </w:r>
    </w:p>
    <w:p w:rsidR="009774EE" w:rsidRPr="00E851C2" w:rsidRDefault="009774EE" w:rsidP="009774EE">
      <w:pPr>
        <w:pStyle w:val="em-4"/>
      </w:pPr>
    </w:p>
    <w:tbl>
      <w:tblPr>
        <w:tblW w:w="0" w:type="auto"/>
        <w:tblLook w:val="00BF"/>
      </w:tblPr>
      <w:tblGrid>
        <w:gridCol w:w="9570"/>
      </w:tblGrid>
      <w:tr w:rsidR="009774EE" w:rsidRPr="00E851C2">
        <w:tc>
          <w:tcPr>
            <w:tcW w:w="9570" w:type="dxa"/>
          </w:tcPr>
          <w:p w:rsidR="009774EE" w:rsidRPr="00E851C2" w:rsidRDefault="00CC767B" w:rsidP="00D76428">
            <w:pPr>
              <w:pStyle w:val="em-4"/>
            </w:pPr>
            <w:r w:rsidRPr="00E851C2">
              <w:t>регистратор</w:t>
            </w:r>
          </w:p>
        </w:tc>
      </w:tr>
      <w:tr w:rsidR="009774EE" w:rsidRPr="00E851C2">
        <w:tc>
          <w:tcPr>
            <w:tcW w:w="9570" w:type="dxa"/>
          </w:tcPr>
          <w:p w:rsidR="009774EE" w:rsidRPr="00E851C2" w:rsidRDefault="009774EE" w:rsidP="009774EE">
            <w:pPr>
              <w:pStyle w:val="em-6"/>
              <w:jc w:val="center"/>
            </w:pPr>
            <w:r w:rsidRPr="00E851C2">
              <w:t>(кредитная организация - эмитент, регистратор)</w:t>
            </w:r>
          </w:p>
        </w:tc>
      </w:tr>
    </w:tbl>
    <w:p w:rsidR="009774EE" w:rsidRPr="00E851C2" w:rsidRDefault="009774EE" w:rsidP="009774EE">
      <w:pPr>
        <w:pStyle w:val="em-4"/>
      </w:pPr>
    </w:p>
    <w:p w:rsidR="00B37CA9" w:rsidRPr="00E851C2" w:rsidRDefault="00B37CA9" w:rsidP="009774EE">
      <w:pPr>
        <w:pStyle w:val="em-4"/>
      </w:pPr>
      <w:r w:rsidRPr="00E851C2">
        <w:t>Информация о регистраторе, осуществляющем ведение реестра владельцев именных ценных бумаг кредитной организации - эмитента</w:t>
      </w:r>
      <w:r w:rsidRPr="00E851C2">
        <w:rPr>
          <w:rStyle w:val="af"/>
          <w:vanish/>
        </w:rPr>
        <w:footnoteReference w:id="89"/>
      </w:r>
      <w:r w:rsidRPr="00E851C2">
        <w:t>:</w:t>
      </w:r>
    </w:p>
    <w:p w:rsidR="009774EE" w:rsidRPr="00E851C2" w:rsidRDefault="009774EE" w:rsidP="009774EE">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4962"/>
      </w:tblGrid>
      <w:tr w:rsidR="00CC767B" w:rsidRPr="00E851C2" w:rsidTr="009F281D">
        <w:tc>
          <w:tcPr>
            <w:tcW w:w="4140" w:type="dxa"/>
          </w:tcPr>
          <w:p w:rsidR="00CC767B" w:rsidRPr="00E851C2" w:rsidRDefault="00CC767B" w:rsidP="009F281D">
            <w:pPr>
              <w:pStyle w:val="afe"/>
              <w:ind w:firstLine="0"/>
              <w:jc w:val="center"/>
            </w:pPr>
            <w:r w:rsidRPr="00E851C2">
              <w:t>Полное фирменное наименование:</w:t>
            </w:r>
          </w:p>
        </w:tc>
        <w:tc>
          <w:tcPr>
            <w:tcW w:w="4962" w:type="dxa"/>
            <w:vAlign w:val="center"/>
          </w:tcPr>
          <w:p w:rsidR="00CC767B" w:rsidRPr="009F281D" w:rsidRDefault="00CC767B" w:rsidP="009F281D">
            <w:pPr>
              <w:jc w:val="center"/>
              <w:rPr>
                <w:sz w:val="22"/>
                <w:szCs w:val="22"/>
              </w:rPr>
            </w:pPr>
            <w:r w:rsidRPr="009F281D">
              <w:rPr>
                <w:sz w:val="22"/>
                <w:szCs w:val="22"/>
              </w:rPr>
              <w:t>Открытое акционерное общество «Регистратор  Р.О.С.Т.»</w:t>
            </w:r>
          </w:p>
        </w:tc>
      </w:tr>
      <w:tr w:rsidR="00CC767B" w:rsidRPr="00E851C2" w:rsidTr="009F281D">
        <w:tc>
          <w:tcPr>
            <w:tcW w:w="4140" w:type="dxa"/>
          </w:tcPr>
          <w:p w:rsidR="00CC767B" w:rsidRPr="00E851C2" w:rsidRDefault="00CC767B" w:rsidP="009F281D">
            <w:pPr>
              <w:pStyle w:val="afe"/>
              <w:ind w:firstLine="0"/>
              <w:jc w:val="center"/>
            </w:pPr>
            <w:r w:rsidRPr="00E851C2">
              <w:t>Сокращенное фирменное наименование:</w:t>
            </w:r>
          </w:p>
        </w:tc>
        <w:tc>
          <w:tcPr>
            <w:tcW w:w="4962" w:type="dxa"/>
            <w:vAlign w:val="center"/>
          </w:tcPr>
          <w:p w:rsidR="00CC767B" w:rsidRPr="009F281D" w:rsidRDefault="00CC767B" w:rsidP="009F281D">
            <w:pPr>
              <w:jc w:val="center"/>
              <w:rPr>
                <w:sz w:val="22"/>
                <w:szCs w:val="22"/>
              </w:rPr>
            </w:pPr>
            <w:r w:rsidRPr="009F281D">
              <w:rPr>
                <w:sz w:val="22"/>
                <w:szCs w:val="22"/>
              </w:rPr>
              <w:t>ОАО «Регистратор  Р.О.С.Т.»</w:t>
            </w:r>
          </w:p>
        </w:tc>
      </w:tr>
      <w:tr w:rsidR="00CC767B" w:rsidRPr="00E851C2" w:rsidTr="009F281D">
        <w:tc>
          <w:tcPr>
            <w:tcW w:w="4140" w:type="dxa"/>
          </w:tcPr>
          <w:p w:rsidR="00CC767B" w:rsidRPr="00E851C2" w:rsidRDefault="00CC767B" w:rsidP="009F281D">
            <w:pPr>
              <w:pStyle w:val="afe"/>
              <w:ind w:firstLine="0"/>
              <w:jc w:val="center"/>
            </w:pPr>
            <w:r w:rsidRPr="00E851C2">
              <w:t>Место нахождения:</w:t>
            </w:r>
          </w:p>
        </w:tc>
        <w:tc>
          <w:tcPr>
            <w:tcW w:w="4962" w:type="dxa"/>
            <w:vAlign w:val="center"/>
          </w:tcPr>
          <w:p w:rsidR="00CC767B" w:rsidRPr="009F281D" w:rsidRDefault="00CC767B" w:rsidP="009F281D">
            <w:pPr>
              <w:jc w:val="center"/>
              <w:rPr>
                <w:b/>
                <w:sz w:val="22"/>
                <w:szCs w:val="22"/>
              </w:rPr>
            </w:pPr>
            <w:smartTag w:uri="urn:schemas-microsoft-com:office:smarttags" w:element="metricconverter">
              <w:smartTagPr>
                <w:attr w:name="ProductID" w:val="107996, г"/>
              </w:smartTagPr>
              <w:r w:rsidRPr="009F281D">
                <w:rPr>
                  <w:rStyle w:val="af8"/>
                  <w:b w:val="0"/>
                  <w:sz w:val="22"/>
                  <w:szCs w:val="22"/>
                </w:rPr>
                <w:t>107996, г</w:t>
              </w:r>
            </w:smartTag>
            <w:r w:rsidRPr="009F281D">
              <w:rPr>
                <w:rStyle w:val="af8"/>
                <w:b w:val="0"/>
                <w:sz w:val="22"/>
                <w:szCs w:val="22"/>
              </w:rPr>
              <w:t xml:space="preserve">. Москва, ул. </w:t>
            </w:r>
            <w:proofErr w:type="spellStart"/>
            <w:r w:rsidRPr="009F281D">
              <w:rPr>
                <w:rStyle w:val="af8"/>
                <w:b w:val="0"/>
                <w:sz w:val="22"/>
                <w:szCs w:val="22"/>
              </w:rPr>
              <w:t>Стромынка</w:t>
            </w:r>
            <w:proofErr w:type="spellEnd"/>
            <w:r w:rsidRPr="009F281D">
              <w:rPr>
                <w:rStyle w:val="af8"/>
                <w:b w:val="0"/>
                <w:sz w:val="22"/>
                <w:szCs w:val="22"/>
              </w:rPr>
              <w:t>, дом 18, корп. 13</w:t>
            </w:r>
          </w:p>
        </w:tc>
      </w:tr>
      <w:tr w:rsidR="009774EE" w:rsidRPr="00E851C2" w:rsidTr="009F281D">
        <w:tc>
          <w:tcPr>
            <w:tcW w:w="4140" w:type="dxa"/>
          </w:tcPr>
          <w:p w:rsidR="009774EE" w:rsidRPr="00E851C2" w:rsidRDefault="009774EE" w:rsidP="009F281D">
            <w:pPr>
              <w:pStyle w:val="em-4"/>
              <w:ind w:firstLine="0"/>
            </w:pPr>
            <w:r w:rsidRPr="00E851C2">
              <w:t>ИНН:</w:t>
            </w:r>
          </w:p>
        </w:tc>
        <w:tc>
          <w:tcPr>
            <w:tcW w:w="4962" w:type="dxa"/>
          </w:tcPr>
          <w:p w:rsidR="009774EE" w:rsidRPr="009F281D" w:rsidRDefault="00CE09BF" w:rsidP="009F281D">
            <w:pPr>
              <w:pStyle w:val="em-4"/>
              <w:ind w:firstLine="0"/>
              <w:jc w:val="center"/>
              <w:rPr>
                <w:rStyle w:val="af8"/>
                <w:b w:val="0"/>
              </w:rPr>
            </w:pPr>
            <w:r w:rsidRPr="009F281D">
              <w:rPr>
                <w:rStyle w:val="af8"/>
                <w:b w:val="0"/>
              </w:rPr>
              <w:t>7726030449</w:t>
            </w:r>
          </w:p>
        </w:tc>
      </w:tr>
      <w:tr w:rsidR="009774EE" w:rsidRPr="00E851C2" w:rsidTr="009F281D">
        <w:tc>
          <w:tcPr>
            <w:tcW w:w="4140" w:type="dxa"/>
          </w:tcPr>
          <w:p w:rsidR="009774EE" w:rsidRPr="00E851C2" w:rsidRDefault="009774EE" w:rsidP="009F281D">
            <w:pPr>
              <w:pStyle w:val="em-4"/>
              <w:ind w:firstLine="0"/>
            </w:pPr>
            <w:r w:rsidRPr="00E851C2">
              <w:t>ОГРН:</w:t>
            </w:r>
          </w:p>
        </w:tc>
        <w:tc>
          <w:tcPr>
            <w:tcW w:w="4962" w:type="dxa"/>
          </w:tcPr>
          <w:p w:rsidR="009774EE" w:rsidRPr="009F281D" w:rsidRDefault="00CE09BF" w:rsidP="009F281D">
            <w:pPr>
              <w:pStyle w:val="em-4"/>
              <w:ind w:firstLine="0"/>
              <w:jc w:val="center"/>
              <w:rPr>
                <w:rStyle w:val="af8"/>
                <w:b w:val="0"/>
              </w:rPr>
            </w:pPr>
            <w:r w:rsidRPr="009F281D">
              <w:rPr>
                <w:rStyle w:val="af8"/>
                <w:b w:val="0"/>
              </w:rPr>
              <w:t>1027739216757</w:t>
            </w:r>
          </w:p>
        </w:tc>
      </w:tr>
    </w:tbl>
    <w:p w:rsidR="009774EE" w:rsidRPr="00E851C2" w:rsidRDefault="009774EE" w:rsidP="009774EE">
      <w:pPr>
        <w:pStyle w:val="em-4"/>
      </w:pPr>
    </w:p>
    <w:p w:rsidR="00B37CA9" w:rsidRPr="00E851C2" w:rsidRDefault="00B37CA9" w:rsidP="009774EE">
      <w:pPr>
        <w:pStyle w:val="em-4"/>
      </w:pPr>
      <w:r w:rsidRPr="00E851C2">
        <w:t>Информация о лицензии регистратора на осуществление деятельности по ведению реестра владельцев ценных бумаг:</w:t>
      </w:r>
    </w:p>
    <w:p w:rsidR="009774EE" w:rsidRPr="00E851C2" w:rsidRDefault="009774EE" w:rsidP="009774EE">
      <w:pPr>
        <w:pStyle w:val="em-4"/>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3882"/>
      </w:tblGrid>
      <w:tr w:rsidR="009774EE" w:rsidRPr="00E851C2" w:rsidTr="009F281D">
        <w:tc>
          <w:tcPr>
            <w:tcW w:w="5220" w:type="dxa"/>
          </w:tcPr>
          <w:p w:rsidR="009774EE" w:rsidRPr="00E851C2" w:rsidRDefault="009774EE" w:rsidP="009F281D">
            <w:pPr>
              <w:pStyle w:val="em-4"/>
              <w:ind w:firstLine="0"/>
              <w:jc w:val="center"/>
            </w:pPr>
            <w:r w:rsidRPr="00E851C2">
              <w:t>номер:</w:t>
            </w:r>
          </w:p>
        </w:tc>
        <w:tc>
          <w:tcPr>
            <w:tcW w:w="3882" w:type="dxa"/>
          </w:tcPr>
          <w:p w:rsidR="009774EE" w:rsidRPr="00E851C2" w:rsidRDefault="00CC767B" w:rsidP="009F281D">
            <w:pPr>
              <w:pStyle w:val="em-4"/>
              <w:ind w:firstLine="0"/>
              <w:jc w:val="center"/>
            </w:pPr>
            <w:r w:rsidRPr="00E851C2">
              <w:t>10-000-1-000264</w:t>
            </w:r>
          </w:p>
        </w:tc>
      </w:tr>
      <w:tr w:rsidR="009774EE" w:rsidRPr="00E851C2" w:rsidTr="009F281D">
        <w:tc>
          <w:tcPr>
            <w:tcW w:w="5220" w:type="dxa"/>
          </w:tcPr>
          <w:p w:rsidR="009774EE" w:rsidRPr="00E851C2" w:rsidRDefault="009774EE" w:rsidP="009F281D">
            <w:pPr>
              <w:pStyle w:val="em-4"/>
              <w:ind w:firstLine="0"/>
              <w:jc w:val="center"/>
            </w:pPr>
            <w:r w:rsidRPr="00E851C2">
              <w:t>дата выдачи:</w:t>
            </w:r>
          </w:p>
        </w:tc>
        <w:tc>
          <w:tcPr>
            <w:tcW w:w="3882" w:type="dxa"/>
          </w:tcPr>
          <w:p w:rsidR="009774EE" w:rsidRPr="00E851C2" w:rsidRDefault="00CC767B" w:rsidP="009F281D">
            <w:pPr>
              <w:pStyle w:val="em-4"/>
              <w:ind w:firstLine="0"/>
              <w:jc w:val="center"/>
            </w:pPr>
            <w:r w:rsidRPr="00E851C2">
              <w:t>03.12.2002 г.</w:t>
            </w:r>
          </w:p>
        </w:tc>
      </w:tr>
      <w:tr w:rsidR="00CC767B" w:rsidRPr="00E851C2" w:rsidTr="009F281D">
        <w:tc>
          <w:tcPr>
            <w:tcW w:w="5220" w:type="dxa"/>
          </w:tcPr>
          <w:p w:rsidR="00CC767B" w:rsidRPr="00E851C2" w:rsidRDefault="00CC767B" w:rsidP="009F281D">
            <w:pPr>
              <w:pStyle w:val="afe"/>
              <w:ind w:firstLine="0"/>
              <w:jc w:val="center"/>
            </w:pPr>
            <w:r w:rsidRPr="00E851C2">
              <w:t>срок действия:</w:t>
            </w:r>
          </w:p>
        </w:tc>
        <w:tc>
          <w:tcPr>
            <w:tcW w:w="3882" w:type="dxa"/>
            <w:vAlign w:val="center"/>
          </w:tcPr>
          <w:p w:rsidR="00CC767B" w:rsidRPr="009F281D" w:rsidRDefault="00CC767B" w:rsidP="009F281D">
            <w:pPr>
              <w:jc w:val="center"/>
              <w:rPr>
                <w:sz w:val="22"/>
                <w:szCs w:val="22"/>
              </w:rPr>
            </w:pPr>
            <w:r w:rsidRPr="009F281D">
              <w:rPr>
                <w:sz w:val="22"/>
                <w:szCs w:val="22"/>
              </w:rPr>
              <w:t>без ограничения срока действия</w:t>
            </w:r>
          </w:p>
        </w:tc>
      </w:tr>
      <w:tr w:rsidR="00CC767B" w:rsidRPr="00E851C2" w:rsidTr="009F281D">
        <w:tc>
          <w:tcPr>
            <w:tcW w:w="5220" w:type="dxa"/>
          </w:tcPr>
          <w:p w:rsidR="00CC767B" w:rsidRPr="00E851C2" w:rsidRDefault="00CC767B" w:rsidP="009F281D">
            <w:pPr>
              <w:pStyle w:val="afe"/>
              <w:ind w:firstLine="0"/>
              <w:jc w:val="center"/>
            </w:pPr>
            <w:r w:rsidRPr="00E851C2">
              <w:t>орган, выдавший указанную лицензию:</w:t>
            </w:r>
          </w:p>
        </w:tc>
        <w:tc>
          <w:tcPr>
            <w:tcW w:w="3882" w:type="dxa"/>
            <w:vAlign w:val="center"/>
          </w:tcPr>
          <w:p w:rsidR="00CC767B" w:rsidRPr="009F281D" w:rsidRDefault="00CC767B" w:rsidP="009F281D">
            <w:pPr>
              <w:jc w:val="center"/>
              <w:rPr>
                <w:sz w:val="22"/>
                <w:szCs w:val="22"/>
              </w:rPr>
            </w:pPr>
            <w:r w:rsidRPr="009F281D">
              <w:rPr>
                <w:sz w:val="22"/>
                <w:szCs w:val="22"/>
              </w:rPr>
              <w:t>ФКЦБ России</w:t>
            </w:r>
          </w:p>
        </w:tc>
      </w:tr>
      <w:tr w:rsidR="009774EE" w:rsidRPr="00E851C2" w:rsidTr="009F281D">
        <w:tc>
          <w:tcPr>
            <w:tcW w:w="5220" w:type="dxa"/>
          </w:tcPr>
          <w:p w:rsidR="009774EE" w:rsidRPr="00E851C2" w:rsidRDefault="009774EE" w:rsidP="009F281D">
            <w:pPr>
              <w:pStyle w:val="em-4"/>
              <w:ind w:firstLine="0"/>
              <w:jc w:val="center"/>
            </w:pPr>
            <w:r w:rsidRPr="00E851C2">
              <w:t>дата, с которой регистратор осуществляет ведение реестра владельцев именных ценных бумаг кредитной организации - эмитента:</w:t>
            </w:r>
          </w:p>
        </w:tc>
        <w:tc>
          <w:tcPr>
            <w:tcW w:w="3882" w:type="dxa"/>
          </w:tcPr>
          <w:p w:rsidR="00CE09BF" w:rsidRPr="009F281D" w:rsidRDefault="00CE09BF" w:rsidP="009F281D">
            <w:pPr>
              <w:autoSpaceDE w:val="0"/>
              <w:autoSpaceDN w:val="0"/>
              <w:adjustRightInd w:val="0"/>
              <w:jc w:val="center"/>
              <w:rPr>
                <w:sz w:val="22"/>
                <w:szCs w:val="22"/>
              </w:rPr>
            </w:pPr>
            <w:r w:rsidRPr="009F281D">
              <w:rPr>
                <w:sz w:val="22"/>
                <w:szCs w:val="22"/>
              </w:rPr>
              <w:t>09.12.2010</w:t>
            </w:r>
            <w:r w:rsidRPr="009F281D">
              <w:rPr>
                <w:sz w:val="22"/>
                <w:szCs w:val="22"/>
                <w:lang w:val="en-US"/>
              </w:rPr>
              <w:t xml:space="preserve"> </w:t>
            </w:r>
            <w:r w:rsidRPr="009F281D">
              <w:rPr>
                <w:sz w:val="22"/>
                <w:szCs w:val="22"/>
              </w:rPr>
              <w:t>г.</w:t>
            </w:r>
          </w:p>
          <w:p w:rsidR="009774EE" w:rsidRPr="00E851C2" w:rsidRDefault="009774EE" w:rsidP="009F281D">
            <w:pPr>
              <w:pStyle w:val="em-4"/>
              <w:ind w:firstLine="0"/>
              <w:jc w:val="center"/>
            </w:pPr>
          </w:p>
        </w:tc>
      </w:tr>
    </w:tbl>
    <w:p w:rsidR="009774EE" w:rsidRPr="00E851C2" w:rsidRDefault="009774EE" w:rsidP="009774EE">
      <w:pPr>
        <w:pStyle w:val="em-4"/>
      </w:pPr>
    </w:p>
    <w:p w:rsidR="009774EE" w:rsidRPr="00E851C2" w:rsidRDefault="00B37CA9" w:rsidP="009774EE">
      <w:pPr>
        <w:pStyle w:val="em-4"/>
      </w:pPr>
      <w:r w:rsidRPr="00E851C2">
        <w:t>иные сведения о ведении реестра владельцев именных ценных бумаг кредитной организации - эмитента, указываемые кредитной организацией - эмитентом по собственному усмотрению</w:t>
      </w:r>
      <w:r w:rsidR="006B29D5" w:rsidRPr="00E851C2">
        <w:t>:</w:t>
      </w:r>
    </w:p>
    <w:p w:rsidR="009774EE" w:rsidRPr="00E851C2" w:rsidRDefault="009774EE" w:rsidP="009774EE">
      <w:pPr>
        <w:pStyle w:val="em-4"/>
      </w:pPr>
    </w:p>
    <w:tbl>
      <w:tblPr>
        <w:tblW w:w="0" w:type="auto"/>
        <w:tblLook w:val="00BF"/>
      </w:tblPr>
      <w:tblGrid>
        <w:gridCol w:w="9570"/>
      </w:tblGrid>
      <w:tr w:rsidR="009774EE" w:rsidRPr="00E851C2">
        <w:tc>
          <w:tcPr>
            <w:tcW w:w="9570" w:type="dxa"/>
          </w:tcPr>
          <w:p w:rsidR="009774EE" w:rsidRPr="00E851C2" w:rsidRDefault="00CC767B" w:rsidP="00D76428">
            <w:pPr>
              <w:pStyle w:val="em-4"/>
            </w:pPr>
            <w:r w:rsidRPr="00E851C2">
              <w:t>Иных сведений нет.</w:t>
            </w:r>
          </w:p>
        </w:tc>
      </w:tr>
    </w:tbl>
    <w:p w:rsidR="009774EE" w:rsidRPr="00E851C2" w:rsidRDefault="009774EE" w:rsidP="009774EE">
      <w:pPr>
        <w:pStyle w:val="em-4"/>
      </w:pPr>
    </w:p>
    <w:p w:rsidR="00B37CA9" w:rsidRPr="00E851C2" w:rsidRDefault="00B37CA9" w:rsidP="009774EE">
      <w:pPr>
        <w:pStyle w:val="em-4"/>
      </w:pPr>
      <w:r w:rsidRPr="00E851C2">
        <w:t>В обращении находятся документарные ценные бумаги кредитной организации - эмитента с обязательным централизованным хранением</w:t>
      </w:r>
      <w:r w:rsidRPr="00E851C2">
        <w:rPr>
          <w:rStyle w:val="af"/>
          <w:vanish/>
        </w:rPr>
        <w:footnoteReference w:id="90"/>
      </w:r>
      <w:r w:rsidR="009774EE" w:rsidRPr="00E851C2">
        <w:t>.</w:t>
      </w:r>
    </w:p>
    <w:p w:rsidR="009774EE" w:rsidRPr="00E851C2" w:rsidRDefault="009774EE" w:rsidP="009774EE">
      <w:pPr>
        <w:pStyle w:val="em-4"/>
      </w:pPr>
    </w:p>
    <w:p w:rsidR="00B37CA9" w:rsidRPr="00E851C2" w:rsidRDefault="00B37CA9" w:rsidP="008849EC">
      <w:pPr>
        <w:pStyle w:val="em-4"/>
      </w:pPr>
      <w:r w:rsidRPr="00E851C2">
        <w:t>Сведения о депозитарии (депозитариях):</w:t>
      </w:r>
    </w:p>
    <w:p w:rsidR="008849EC" w:rsidRPr="00E851C2" w:rsidRDefault="008849EC" w:rsidP="008849EC">
      <w:pPr>
        <w:pStyle w:val="em-4"/>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602"/>
      </w:tblGrid>
      <w:tr w:rsidR="00CC767B" w:rsidRPr="00E851C2" w:rsidTr="009F281D">
        <w:tc>
          <w:tcPr>
            <w:tcW w:w="4320" w:type="dxa"/>
          </w:tcPr>
          <w:p w:rsidR="00CC767B" w:rsidRPr="00E851C2" w:rsidRDefault="00CC767B" w:rsidP="009F281D">
            <w:pPr>
              <w:pStyle w:val="afe"/>
              <w:ind w:firstLine="0"/>
              <w:jc w:val="center"/>
            </w:pPr>
            <w:r w:rsidRPr="00E851C2">
              <w:t>Полное фирменное наименование:</w:t>
            </w:r>
          </w:p>
        </w:tc>
        <w:tc>
          <w:tcPr>
            <w:tcW w:w="4602" w:type="dxa"/>
            <w:vAlign w:val="center"/>
          </w:tcPr>
          <w:p w:rsidR="00CC767B" w:rsidRPr="009F281D" w:rsidRDefault="00CC767B" w:rsidP="009F281D">
            <w:pPr>
              <w:jc w:val="center"/>
              <w:rPr>
                <w:sz w:val="22"/>
                <w:szCs w:val="22"/>
              </w:rPr>
            </w:pPr>
            <w:r w:rsidRPr="009F281D">
              <w:rPr>
                <w:sz w:val="22"/>
                <w:szCs w:val="22"/>
              </w:rPr>
              <w:t>Небанковская кредитная организация закрытое акционерное общество «Национальный расчетный депозитарий»</w:t>
            </w:r>
          </w:p>
        </w:tc>
      </w:tr>
      <w:tr w:rsidR="00CC767B" w:rsidRPr="00E851C2" w:rsidTr="009F281D">
        <w:tc>
          <w:tcPr>
            <w:tcW w:w="4320" w:type="dxa"/>
          </w:tcPr>
          <w:p w:rsidR="00CC767B" w:rsidRPr="00E851C2" w:rsidRDefault="00CC767B" w:rsidP="009F281D">
            <w:pPr>
              <w:pStyle w:val="afe"/>
              <w:ind w:firstLine="0"/>
              <w:jc w:val="center"/>
            </w:pPr>
            <w:r w:rsidRPr="00E851C2">
              <w:t>Сокращенное фирменное наименование:</w:t>
            </w:r>
          </w:p>
        </w:tc>
        <w:tc>
          <w:tcPr>
            <w:tcW w:w="4602" w:type="dxa"/>
            <w:vAlign w:val="center"/>
          </w:tcPr>
          <w:p w:rsidR="00CC767B" w:rsidRPr="009F281D" w:rsidRDefault="00CC767B" w:rsidP="009F281D">
            <w:pPr>
              <w:jc w:val="center"/>
              <w:rPr>
                <w:sz w:val="22"/>
                <w:szCs w:val="22"/>
              </w:rPr>
            </w:pPr>
            <w:r w:rsidRPr="009F281D">
              <w:rPr>
                <w:sz w:val="22"/>
                <w:szCs w:val="22"/>
              </w:rPr>
              <w:t>НКО ЗАО НРД</w:t>
            </w:r>
          </w:p>
        </w:tc>
      </w:tr>
      <w:tr w:rsidR="00CC767B" w:rsidRPr="00E851C2" w:rsidTr="009F281D">
        <w:tc>
          <w:tcPr>
            <w:tcW w:w="4320" w:type="dxa"/>
          </w:tcPr>
          <w:p w:rsidR="00CC767B" w:rsidRPr="00E851C2" w:rsidRDefault="00CC767B" w:rsidP="009F281D">
            <w:pPr>
              <w:pStyle w:val="afe"/>
              <w:ind w:firstLine="0"/>
              <w:jc w:val="center"/>
            </w:pPr>
            <w:r w:rsidRPr="00E851C2">
              <w:t>Место нахождения:</w:t>
            </w:r>
          </w:p>
        </w:tc>
        <w:tc>
          <w:tcPr>
            <w:tcW w:w="4602" w:type="dxa"/>
            <w:vAlign w:val="center"/>
          </w:tcPr>
          <w:p w:rsidR="00CC767B" w:rsidRPr="009F281D" w:rsidRDefault="00CC767B" w:rsidP="009F281D">
            <w:pPr>
              <w:jc w:val="center"/>
              <w:rPr>
                <w:sz w:val="22"/>
                <w:szCs w:val="22"/>
              </w:rPr>
            </w:pPr>
            <w:r w:rsidRPr="009F281D">
              <w:rPr>
                <w:sz w:val="22"/>
                <w:szCs w:val="22"/>
              </w:rPr>
              <w:t xml:space="preserve">125009,  Москва, Средний </w:t>
            </w:r>
            <w:proofErr w:type="spellStart"/>
            <w:r w:rsidRPr="009F281D">
              <w:rPr>
                <w:sz w:val="22"/>
                <w:szCs w:val="22"/>
              </w:rPr>
              <w:t>Кисловский</w:t>
            </w:r>
            <w:proofErr w:type="spellEnd"/>
            <w:r w:rsidRPr="009F281D">
              <w:rPr>
                <w:sz w:val="22"/>
                <w:szCs w:val="22"/>
              </w:rPr>
              <w:t xml:space="preserve"> переулок, дом 1/13, строение 8</w:t>
            </w:r>
          </w:p>
        </w:tc>
      </w:tr>
    </w:tbl>
    <w:p w:rsidR="008849EC" w:rsidRPr="00E851C2" w:rsidRDefault="008849EC" w:rsidP="008849EC">
      <w:pPr>
        <w:pStyle w:val="em-4"/>
      </w:pPr>
    </w:p>
    <w:p w:rsidR="00B37CA9" w:rsidRPr="00E851C2" w:rsidRDefault="00B37CA9" w:rsidP="008849EC">
      <w:pPr>
        <w:pStyle w:val="em-4"/>
      </w:pPr>
      <w:r w:rsidRPr="00E851C2">
        <w:t>Информация о лицензии профессионального участника рынка ценных бумаг на осуществление деятельности депозитария на рынке ценных бумаг:</w:t>
      </w:r>
    </w:p>
    <w:p w:rsidR="008849EC" w:rsidRPr="00E851C2" w:rsidRDefault="008849EC" w:rsidP="008849EC">
      <w:pPr>
        <w:pStyle w:val="em-4"/>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602"/>
      </w:tblGrid>
      <w:tr w:rsidR="00CC767B" w:rsidRPr="00E851C2" w:rsidTr="009F281D">
        <w:tc>
          <w:tcPr>
            <w:tcW w:w="4320" w:type="dxa"/>
          </w:tcPr>
          <w:p w:rsidR="00CC767B" w:rsidRPr="00E851C2" w:rsidRDefault="00CC767B" w:rsidP="009F281D">
            <w:pPr>
              <w:pStyle w:val="afe"/>
              <w:ind w:firstLine="0"/>
              <w:jc w:val="center"/>
            </w:pPr>
            <w:r w:rsidRPr="00E851C2">
              <w:t>номер:</w:t>
            </w:r>
          </w:p>
        </w:tc>
        <w:tc>
          <w:tcPr>
            <w:tcW w:w="4602" w:type="dxa"/>
            <w:vAlign w:val="center"/>
          </w:tcPr>
          <w:p w:rsidR="00CC767B" w:rsidRPr="009F281D" w:rsidRDefault="00CC767B" w:rsidP="009F281D">
            <w:pPr>
              <w:jc w:val="center"/>
              <w:rPr>
                <w:sz w:val="22"/>
                <w:szCs w:val="22"/>
              </w:rPr>
            </w:pPr>
            <w:r w:rsidRPr="009F281D">
              <w:rPr>
                <w:sz w:val="22"/>
                <w:szCs w:val="22"/>
              </w:rPr>
              <w:t>177-12042-000100</w:t>
            </w:r>
          </w:p>
        </w:tc>
      </w:tr>
      <w:tr w:rsidR="00CC767B" w:rsidRPr="00E851C2" w:rsidTr="009F281D">
        <w:tc>
          <w:tcPr>
            <w:tcW w:w="4320" w:type="dxa"/>
          </w:tcPr>
          <w:p w:rsidR="00CC767B" w:rsidRPr="00E851C2" w:rsidRDefault="00CC767B" w:rsidP="009F281D">
            <w:pPr>
              <w:pStyle w:val="afe"/>
              <w:ind w:firstLine="0"/>
              <w:jc w:val="center"/>
            </w:pPr>
            <w:r w:rsidRPr="00E851C2">
              <w:t>дата выдачи:</w:t>
            </w:r>
          </w:p>
        </w:tc>
        <w:tc>
          <w:tcPr>
            <w:tcW w:w="4602" w:type="dxa"/>
            <w:vAlign w:val="center"/>
          </w:tcPr>
          <w:p w:rsidR="00CC767B" w:rsidRPr="009F281D" w:rsidRDefault="00CC767B" w:rsidP="009F281D">
            <w:pPr>
              <w:jc w:val="center"/>
              <w:rPr>
                <w:sz w:val="22"/>
                <w:szCs w:val="22"/>
              </w:rPr>
            </w:pPr>
            <w:r w:rsidRPr="009F281D">
              <w:rPr>
                <w:sz w:val="22"/>
                <w:szCs w:val="22"/>
              </w:rPr>
              <w:t>19.02.2009</w:t>
            </w:r>
            <w:r w:rsidRPr="009F281D">
              <w:rPr>
                <w:sz w:val="22"/>
                <w:szCs w:val="22"/>
                <w:lang w:val="en-US"/>
              </w:rPr>
              <w:t xml:space="preserve"> </w:t>
            </w:r>
            <w:r w:rsidRPr="009F281D">
              <w:rPr>
                <w:sz w:val="22"/>
                <w:szCs w:val="22"/>
              </w:rPr>
              <w:t>г.</w:t>
            </w:r>
          </w:p>
        </w:tc>
      </w:tr>
      <w:tr w:rsidR="00CC767B" w:rsidRPr="00E851C2" w:rsidTr="009F281D">
        <w:tc>
          <w:tcPr>
            <w:tcW w:w="4320" w:type="dxa"/>
          </w:tcPr>
          <w:p w:rsidR="00CC767B" w:rsidRPr="00E851C2" w:rsidRDefault="00CC767B" w:rsidP="009F281D">
            <w:pPr>
              <w:pStyle w:val="afe"/>
              <w:ind w:firstLine="0"/>
              <w:jc w:val="center"/>
            </w:pPr>
            <w:r w:rsidRPr="00E851C2">
              <w:t>срок действия:</w:t>
            </w:r>
          </w:p>
        </w:tc>
        <w:tc>
          <w:tcPr>
            <w:tcW w:w="4602" w:type="dxa"/>
            <w:vAlign w:val="center"/>
          </w:tcPr>
          <w:p w:rsidR="00CC767B" w:rsidRPr="009F281D" w:rsidRDefault="00CC767B" w:rsidP="009F281D">
            <w:pPr>
              <w:jc w:val="center"/>
              <w:rPr>
                <w:sz w:val="22"/>
                <w:szCs w:val="22"/>
              </w:rPr>
            </w:pPr>
            <w:r w:rsidRPr="009F281D">
              <w:rPr>
                <w:sz w:val="22"/>
                <w:szCs w:val="22"/>
              </w:rPr>
              <w:t>Без ограничения срока действия</w:t>
            </w:r>
          </w:p>
        </w:tc>
      </w:tr>
      <w:tr w:rsidR="00CC767B" w:rsidRPr="00E851C2" w:rsidTr="009F281D">
        <w:tc>
          <w:tcPr>
            <w:tcW w:w="4320" w:type="dxa"/>
          </w:tcPr>
          <w:p w:rsidR="00CC767B" w:rsidRPr="00E851C2" w:rsidRDefault="00CC767B" w:rsidP="009F281D">
            <w:pPr>
              <w:pStyle w:val="afe"/>
              <w:ind w:firstLine="0"/>
              <w:jc w:val="center"/>
            </w:pPr>
            <w:r w:rsidRPr="00E851C2">
              <w:t>орган, выдавший указанную лицензию:</w:t>
            </w:r>
          </w:p>
        </w:tc>
        <w:tc>
          <w:tcPr>
            <w:tcW w:w="4602" w:type="dxa"/>
            <w:vAlign w:val="center"/>
          </w:tcPr>
          <w:p w:rsidR="00CC767B" w:rsidRPr="009F281D" w:rsidRDefault="00CC767B" w:rsidP="009F281D">
            <w:pPr>
              <w:jc w:val="center"/>
              <w:rPr>
                <w:sz w:val="22"/>
                <w:szCs w:val="22"/>
              </w:rPr>
            </w:pPr>
            <w:r w:rsidRPr="009F281D">
              <w:rPr>
                <w:spacing w:val="-2"/>
                <w:sz w:val="22"/>
                <w:szCs w:val="22"/>
              </w:rPr>
              <w:t>ФСФР России</w:t>
            </w:r>
          </w:p>
        </w:tc>
      </w:tr>
    </w:tbl>
    <w:p w:rsidR="008849EC" w:rsidRPr="00E851C2" w:rsidRDefault="008849EC" w:rsidP="008849EC">
      <w:pPr>
        <w:pStyle w:val="em-4"/>
      </w:pPr>
    </w:p>
    <w:p w:rsidR="00B37CA9" w:rsidRPr="00E851C2" w:rsidRDefault="00B37CA9" w:rsidP="008849EC">
      <w:pPr>
        <w:pStyle w:val="em-1"/>
      </w:pPr>
      <w:bookmarkStart w:id="201" w:name="_Toc332634230"/>
      <w:r w:rsidRPr="00E851C2">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01"/>
    </w:p>
    <w:p w:rsidR="006B29D5" w:rsidRPr="00E851C2" w:rsidRDefault="006B29D5" w:rsidP="008849EC">
      <w:pPr>
        <w:pStyle w:val="em-4"/>
      </w:pPr>
    </w:p>
    <w:p w:rsidR="00B37CA9" w:rsidRPr="00E851C2" w:rsidRDefault="00B37CA9" w:rsidP="008849EC">
      <w:pPr>
        <w:pStyle w:val="em-4"/>
      </w:pPr>
      <w:proofErr w:type="gramStart"/>
      <w:r w:rsidRPr="00E851C2">
        <w:t>Названия и реквизиты законодательных актов Российской Федерации, действующих на дату окончания отчетного квартала, которые регулируют вопросы импорта и экспорта капитала и могут повлиять на выплату нерезидентам дивидендов по акциям кредитной организации - эмитента, а при наличии у кредитной организации -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r w:rsidRPr="00E851C2">
        <w:rPr>
          <w:rStyle w:val="af"/>
          <w:vanish/>
        </w:rPr>
        <w:footnoteReference w:id="91"/>
      </w:r>
      <w:proofErr w:type="gramEnd"/>
    </w:p>
    <w:p w:rsidR="008849EC" w:rsidRPr="00E851C2" w:rsidRDefault="008849EC" w:rsidP="008849EC">
      <w:pPr>
        <w:pStyle w:val="em-4"/>
      </w:pPr>
    </w:p>
    <w:tbl>
      <w:tblPr>
        <w:tblW w:w="0" w:type="auto"/>
        <w:tblLook w:val="00BF"/>
      </w:tblPr>
      <w:tblGrid>
        <w:gridCol w:w="9570"/>
      </w:tblGrid>
      <w:tr w:rsidR="008849EC" w:rsidRPr="00E851C2">
        <w:tc>
          <w:tcPr>
            <w:tcW w:w="9570" w:type="dxa"/>
          </w:tcPr>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 xml:space="preserve">Федеральный закон от 10 декабря </w:t>
            </w:r>
            <w:smartTag w:uri="urn:schemas-microsoft-com:office:smarttags" w:element="metricconverter">
              <w:smartTagPr>
                <w:attr w:name="ProductID" w:val="2003 г"/>
              </w:smartTagPr>
              <w:r w:rsidRPr="00E851C2">
                <w:rPr>
                  <w:sz w:val="22"/>
                  <w:szCs w:val="22"/>
                </w:rPr>
                <w:t>2003 г</w:t>
              </w:r>
            </w:smartTag>
            <w:r w:rsidRPr="00E851C2">
              <w:rPr>
                <w:sz w:val="22"/>
                <w:szCs w:val="22"/>
              </w:rPr>
              <w:t>. № 173-ФЗ «О валютном регулировании и валютном контроле»;</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«Об иностранных инвестициях в Российской Федерации» от  9 июля 1999 года № 160-ФЗ;</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«Об инвестиционной деятельности в Российской Федерации, осуществляемой в форме капитальных иностранных вложений» от 25 февраля 1999 года № 39-ФЗ;</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 xml:space="preserve">Налоговый кодекс Российской Федерации;  </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 xml:space="preserve">Международные договоры Российской Федерации по вопросам </w:t>
            </w:r>
            <w:proofErr w:type="spellStart"/>
            <w:r w:rsidRPr="00E851C2">
              <w:rPr>
                <w:sz w:val="22"/>
                <w:szCs w:val="22"/>
              </w:rPr>
              <w:t>избежания</w:t>
            </w:r>
            <w:proofErr w:type="spellEnd"/>
            <w:r w:rsidRPr="00E851C2">
              <w:rPr>
                <w:sz w:val="22"/>
                <w:szCs w:val="22"/>
              </w:rPr>
              <w:t xml:space="preserve"> двойного налогообложения;</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 правовом положении иностранных граждан в Российской Федерации» от 25 июля 2002 года №115-ФЗ;</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 банках и банковской деятельности» от 02.12.1990 №395-1;</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«Об акционерных обществах» от 26 декабря 1995 года №208-ФЗ;</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Федеральный закон «О противодействии легализации (отмыванию) доходов, полученных преступным путем, и финансированию терроризма» от 07.08.2001 года № 115-ФЗ;</w:t>
            </w:r>
          </w:p>
          <w:p w:rsidR="00BD58B0" w:rsidRPr="00E851C2" w:rsidRDefault="00BD58B0" w:rsidP="009261A4">
            <w:pPr>
              <w:numPr>
                <w:ilvl w:val="0"/>
                <w:numId w:val="21"/>
              </w:numPr>
              <w:autoSpaceDE w:val="0"/>
              <w:autoSpaceDN w:val="0"/>
              <w:adjustRightInd w:val="0"/>
              <w:spacing w:line="240" w:lineRule="atLeast"/>
              <w:jc w:val="both"/>
              <w:rPr>
                <w:sz w:val="22"/>
                <w:szCs w:val="22"/>
              </w:rPr>
            </w:pPr>
            <w:r w:rsidRPr="00E851C2">
              <w:rPr>
                <w:sz w:val="22"/>
                <w:szCs w:val="22"/>
              </w:rPr>
              <w:t>иные нормативные правовые акты Российской Федерации.</w:t>
            </w:r>
          </w:p>
          <w:p w:rsidR="008849EC" w:rsidRPr="00E851C2" w:rsidRDefault="008849EC" w:rsidP="00D76428">
            <w:pPr>
              <w:pStyle w:val="em-4"/>
            </w:pPr>
          </w:p>
        </w:tc>
      </w:tr>
    </w:tbl>
    <w:p w:rsidR="008849EC" w:rsidRPr="00E851C2" w:rsidRDefault="008849EC" w:rsidP="008849EC">
      <w:pPr>
        <w:pStyle w:val="em-4"/>
      </w:pPr>
    </w:p>
    <w:p w:rsidR="00B37CA9" w:rsidRPr="00E851C2" w:rsidRDefault="00B37CA9" w:rsidP="008849EC">
      <w:pPr>
        <w:pStyle w:val="em-1"/>
      </w:pPr>
      <w:bookmarkStart w:id="202" w:name="_Toc332634231"/>
      <w:r w:rsidRPr="00E851C2">
        <w:t>8.7. Описание порядка налогообложения доходов по размещенным и размещаемым эмиссионным ценным бумагам кредитной организации - эмитента</w:t>
      </w:r>
      <w:bookmarkEnd w:id="202"/>
    </w:p>
    <w:p w:rsidR="005D48C2" w:rsidRPr="00E851C2" w:rsidRDefault="005D48C2" w:rsidP="005D48C2">
      <w:pPr>
        <w:pStyle w:val="em-4"/>
      </w:pPr>
    </w:p>
    <w:p w:rsidR="005D48C2" w:rsidRPr="00E851C2" w:rsidRDefault="00B37CA9" w:rsidP="005D48C2">
      <w:pPr>
        <w:pStyle w:val="em-4"/>
      </w:pPr>
      <w:r w:rsidRPr="00E851C2">
        <w:t>Порядок налогообложения доходов по размещенным и размещаемым ценным бумагам кредитной организации - эмитента, включая ставки соответствующих налогов для разных категорий владельцев ценных бумаг (физические лица, юридические лица, резиденты, нерезиденты), порядок и сроки их уплаты</w:t>
      </w:r>
    </w:p>
    <w:tbl>
      <w:tblPr>
        <w:tblW w:w="0" w:type="auto"/>
        <w:tblLook w:val="00BF"/>
      </w:tblPr>
      <w:tblGrid>
        <w:gridCol w:w="9570"/>
      </w:tblGrid>
      <w:tr w:rsidR="009F3056" w:rsidRPr="00E851C2">
        <w:tc>
          <w:tcPr>
            <w:tcW w:w="9570" w:type="dxa"/>
            <w:vAlign w:val="center"/>
          </w:tcPr>
          <w:p w:rsidR="009F3056" w:rsidRPr="009F281D" w:rsidRDefault="009F3056" w:rsidP="009261A4">
            <w:pPr>
              <w:pStyle w:val="aa"/>
              <w:numPr>
                <w:ilvl w:val="0"/>
                <w:numId w:val="20"/>
              </w:numPr>
              <w:autoSpaceDE/>
              <w:autoSpaceDN/>
              <w:rPr>
                <w:b w:val="0"/>
                <w:bCs/>
                <w:sz w:val="22"/>
                <w:szCs w:val="22"/>
              </w:rPr>
            </w:pPr>
            <w:r w:rsidRPr="009F281D">
              <w:rPr>
                <w:b w:val="0"/>
                <w:bCs/>
                <w:sz w:val="22"/>
                <w:szCs w:val="22"/>
              </w:rPr>
              <w:t>НАЛОГИ НА ДОХОДЫ ФИЗИЧЕСКИХ ЛИЦ</w:t>
            </w:r>
          </w:p>
          <w:p w:rsidR="009F3056" w:rsidRPr="00E851C2" w:rsidRDefault="009F3056" w:rsidP="00022D48">
            <w:pPr>
              <w:ind w:firstLine="709"/>
              <w:jc w:val="both"/>
              <w:rPr>
                <w:sz w:val="22"/>
                <w:szCs w:val="22"/>
              </w:rPr>
            </w:pPr>
            <w:r w:rsidRPr="00E851C2">
              <w:rPr>
                <w:b/>
                <w:bCs/>
                <w:i/>
                <w:iCs/>
                <w:sz w:val="22"/>
                <w:szCs w:val="22"/>
              </w:rPr>
              <w:t>Объектом</w:t>
            </w:r>
            <w:r w:rsidRPr="00E851C2">
              <w:rPr>
                <w:sz w:val="22"/>
                <w:szCs w:val="22"/>
              </w:rPr>
              <w:t xml:space="preserve"> налогообложения являются доходы от реализации в РФ, либо за пределами РФ ценных бумаг, процентов по ним, дивиденды, полученные от российской или иностранной организации. Налоговая база определяется отдельно по каждому виду доходов, в отношении которых установлены различные налоговые ставки. </w:t>
            </w:r>
          </w:p>
          <w:p w:rsidR="009F3056" w:rsidRPr="00E851C2" w:rsidRDefault="009F3056" w:rsidP="00022D48">
            <w:pPr>
              <w:ind w:firstLine="709"/>
              <w:jc w:val="both"/>
              <w:rPr>
                <w:sz w:val="22"/>
                <w:szCs w:val="22"/>
              </w:rPr>
            </w:pPr>
            <w:r w:rsidRPr="00E851C2">
              <w:rPr>
                <w:b/>
                <w:bCs/>
                <w:i/>
                <w:iCs/>
                <w:sz w:val="22"/>
                <w:szCs w:val="22"/>
              </w:rPr>
              <w:t>Налогоплательщиками</w:t>
            </w:r>
            <w:r w:rsidRPr="00E851C2">
              <w:rPr>
                <w:b/>
                <w:bCs/>
                <w:sz w:val="22"/>
                <w:szCs w:val="22"/>
              </w:rPr>
              <w:t xml:space="preserve"> </w:t>
            </w:r>
            <w:r w:rsidRPr="00E851C2">
              <w:rPr>
                <w:sz w:val="22"/>
                <w:szCs w:val="22"/>
              </w:rPr>
              <w:t>налога на доходы физических лиц признаются физические лица, являющиеся налоговыми резидентами РФ, а также физические лица, не являющиеся налоговыми резидентами РФ, но получающие доходы от источников в РФ.</w:t>
            </w:r>
          </w:p>
          <w:p w:rsidR="009F3056" w:rsidRPr="00E851C2" w:rsidRDefault="009F3056" w:rsidP="00022D48">
            <w:pPr>
              <w:ind w:left="709"/>
              <w:jc w:val="both"/>
              <w:rPr>
                <w:b/>
                <w:bCs/>
                <w:sz w:val="22"/>
                <w:szCs w:val="22"/>
              </w:rPr>
            </w:pPr>
          </w:p>
          <w:p w:rsidR="009F3056" w:rsidRPr="009F281D" w:rsidRDefault="009F3056" w:rsidP="00022D48">
            <w:pPr>
              <w:pStyle w:val="a7"/>
              <w:tabs>
                <w:tab w:val="clear" w:pos="4677"/>
                <w:tab w:val="clear" w:pos="9355"/>
              </w:tabs>
              <w:ind w:left="390"/>
              <w:jc w:val="both"/>
              <w:rPr>
                <w:b/>
                <w:bCs/>
                <w:sz w:val="22"/>
                <w:szCs w:val="22"/>
              </w:rPr>
            </w:pPr>
            <w:r w:rsidRPr="009F281D">
              <w:rPr>
                <w:b/>
                <w:bCs/>
                <w:sz w:val="22"/>
                <w:szCs w:val="22"/>
              </w:rPr>
              <w:t>1.1.Порядок определения налоговой базы  по доходам в виде процентов, выплачиваемых по выпущенным долговым обязательствам</w:t>
            </w:r>
          </w:p>
          <w:p w:rsidR="009F3056" w:rsidRPr="009F281D" w:rsidRDefault="009F3056" w:rsidP="00022D48">
            <w:pPr>
              <w:pStyle w:val="a7"/>
              <w:ind w:firstLine="709"/>
              <w:jc w:val="both"/>
              <w:rPr>
                <w:sz w:val="22"/>
                <w:szCs w:val="22"/>
              </w:rPr>
            </w:pPr>
            <w:r w:rsidRPr="009F281D">
              <w:rPr>
                <w:sz w:val="22"/>
                <w:szCs w:val="22"/>
              </w:rPr>
              <w:tab/>
              <w:t>При выплате физическим лицам процентного дохода по долговым обязательствам эмитент обязан исчислить, удержать и перечислить сумму налога на доходы физических лиц с суммы выплачиваемого процентного дохода. Налогооблагаемая база определяется в день  фактической выплаты дохода.</w:t>
            </w:r>
          </w:p>
          <w:p w:rsidR="009F3056" w:rsidRPr="009F281D" w:rsidRDefault="009F3056" w:rsidP="00022D48">
            <w:pPr>
              <w:pStyle w:val="a7"/>
              <w:ind w:firstLine="709"/>
              <w:jc w:val="both"/>
              <w:rPr>
                <w:sz w:val="22"/>
                <w:szCs w:val="22"/>
              </w:rPr>
            </w:pPr>
            <w:r w:rsidRPr="009F281D">
              <w:rPr>
                <w:sz w:val="22"/>
                <w:szCs w:val="22"/>
              </w:rPr>
              <w:t>В налоговую базу включается  вся сумма  процентного дохода, выплачиваемого физическому лицу, какие либо вычеты  расходов, связанных с получением таких доходов не предусмотрены.</w:t>
            </w:r>
          </w:p>
          <w:p w:rsidR="009F3056" w:rsidRPr="009F281D" w:rsidRDefault="009F3056" w:rsidP="00022D48">
            <w:pPr>
              <w:pStyle w:val="a7"/>
              <w:ind w:firstLine="709"/>
              <w:jc w:val="both"/>
              <w:rPr>
                <w:sz w:val="22"/>
                <w:szCs w:val="22"/>
              </w:rPr>
            </w:pPr>
          </w:p>
          <w:p w:rsidR="009F3056" w:rsidRPr="009F281D" w:rsidRDefault="009F3056" w:rsidP="00022D48">
            <w:pPr>
              <w:pStyle w:val="a7"/>
              <w:tabs>
                <w:tab w:val="clear" w:pos="4677"/>
                <w:tab w:val="clear" w:pos="9355"/>
              </w:tabs>
              <w:ind w:left="390"/>
              <w:jc w:val="both"/>
              <w:rPr>
                <w:b/>
                <w:bCs/>
                <w:sz w:val="22"/>
                <w:szCs w:val="22"/>
              </w:rPr>
            </w:pPr>
            <w:r w:rsidRPr="009F281D">
              <w:rPr>
                <w:b/>
                <w:bCs/>
                <w:sz w:val="22"/>
                <w:szCs w:val="22"/>
              </w:rPr>
              <w:t>1.2.Порядок налогообложения доходов физических лиц  от долевого участия в уставном капитале кредитной организации – эмитента</w:t>
            </w:r>
          </w:p>
          <w:p w:rsidR="009F3056" w:rsidRPr="009F281D" w:rsidRDefault="009F3056" w:rsidP="00022D48">
            <w:pPr>
              <w:pStyle w:val="a7"/>
              <w:ind w:firstLine="709"/>
              <w:jc w:val="both"/>
              <w:rPr>
                <w:sz w:val="22"/>
                <w:szCs w:val="22"/>
              </w:rPr>
            </w:pPr>
            <w:r w:rsidRPr="009F281D">
              <w:rPr>
                <w:sz w:val="22"/>
                <w:szCs w:val="22"/>
              </w:rPr>
              <w:tab/>
              <w:t>Сумма налога на доходы физических лиц, полученных  в виде дивидендов, определяется кредитной организацией- эмитентом отдельно по каждому налогоплательщику применительно к каждой выплате указанных доходов.</w:t>
            </w:r>
          </w:p>
          <w:p w:rsidR="009F3056" w:rsidRPr="009F281D" w:rsidRDefault="009F3056" w:rsidP="00022D48">
            <w:pPr>
              <w:pStyle w:val="a7"/>
              <w:ind w:firstLine="709"/>
              <w:jc w:val="both"/>
              <w:rPr>
                <w:sz w:val="22"/>
                <w:szCs w:val="22"/>
              </w:rPr>
            </w:pPr>
            <w:r w:rsidRPr="009F281D">
              <w:rPr>
                <w:sz w:val="22"/>
                <w:szCs w:val="22"/>
              </w:rPr>
              <w:tab/>
              <w:t>Если  кредитная организация- эмитент выплачивает дивиденды физическому лицу, не являющемуся резидентом  РФ, налоговая база налогоплательщика-получателя дивидендов определяется по каждой выплате как сумма выплачиваемых дивидендов. Применяется ставка установленная  пунктом 3 статьи 224 НК.</w:t>
            </w:r>
          </w:p>
          <w:p w:rsidR="009F3056" w:rsidRPr="009F281D" w:rsidRDefault="009F3056" w:rsidP="00022D48">
            <w:pPr>
              <w:pStyle w:val="a7"/>
              <w:ind w:firstLine="709"/>
              <w:jc w:val="both"/>
              <w:rPr>
                <w:sz w:val="22"/>
                <w:szCs w:val="22"/>
              </w:rPr>
            </w:pPr>
            <w:r w:rsidRPr="009F281D">
              <w:rPr>
                <w:sz w:val="22"/>
                <w:szCs w:val="22"/>
              </w:rPr>
              <w:t>Сумма налога</w:t>
            </w:r>
            <w:proofErr w:type="gramStart"/>
            <w:r w:rsidRPr="009F281D">
              <w:rPr>
                <w:sz w:val="22"/>
                <w:szCs w:val="22"/>
              </w:rPr>
              <w:t xml:space="preserve"> ,</w:t>
            </w:r>
            <w:proofErr w:type="gramEnd"/>
            <w:r w:rsidRPr="009F281D">
              <w:rPr>
                <w:sz w:val="22"/>
                <w:szCs w:val="22"/>
              </w:rPr>
              <w:t xml:space="preserve"> подлежащая  удержанию  из доходов  налогоплательщика резидента РФ- получателя  дивидендов, исчисляется кредитной организацией – эмитентом, являющегося налоговым агентом, исходя из  общей суммы налога, исчисленной в </w:t>
            </w:r>
            <w:proofErr w:type="spellStart"/>
            <w:r w:rsidRPr="009F281D">
              <w:rPr>
                <w:sz w:val="22"/>
                <w:szCs w:val="22"/>
              </w:rPr>
              <w:t>нижеустановленном</w:t>
            </w:r>
            <w:proofErr w:type="spellEnd"/>
            <w:r w:rsidRPr="009F281D">
              <w:rPr>
                <w:sz w:val="22"/>
                <w:szCs w:val="22"/>
              </w:rPr>
              <w:t xml:space="preserve"> порядке (ст. 275 НК РФ):</w:t>
            </w:r>
          </w:p>
          <w:p w:rsidR="009F3056" w:rsidRPr="009F281D" w:rsidRDefault="009F3056" w:rsidP="00022D48">
            <w:pPr>
              <w:pStyle w:val="a7"/>
              <w:ind w:firstLine="709"/>
              <w:jc w:val="both"/>
              <w:rPr>
                <w:sz w:val="22"/>
                <w:szCs w:val="22"/>
              </w:rPr>
            </w:pPr>
          </w:p>
          <w:p w:rsidR="009F3056" w:rsidRPr="00E851C2" w:rsidRDefault="009F3056" w:rsidP="00022D48">
            <w:pPr>
              <w:autoSpaceDE w:val="0"/>
              <w:autoSpaceDN w:val="0"/>
              <w:adjustRightInd w:val="0"/>
              <w:ind w:firstLine="540"/>
              <w:jc w:val="both"/>
              <w:rPr>
                <w:sz w:val="22"/>
                <w:szCs w:val="22"/>
              </w:rPr>
            </w:pPr>
            <w:r w:rsidRPr="00E851C2">
              <w:rPr>
                <w:sz w:val="22"/>
                <w:szCs w:val="22"/>
              </w:rPr>
              <w:t xml:space="preserve">Н = К </w:t>
            </w:r>
            <w:proofErr w:type="spellStart"/>
            <w:r w:rsidRPr="00E851C2">
              <w:rPr>
                <w:sz w:val="22"/>
                <w:szCs w:val="22"/>
              </w:rPr>
              <w:t>x</w:t>
            </w:r>
            <w:proofErr w:type="spellEnd"/>
            <w:r w:rsidRPr="00E851C2">
              <w:rPr>
                <w:sz w:val="22"/>
                <w:szCs w:val="22"/>
              </w:rPr>
              <w:t xml:space="preserve"> </w:t>
            </w:r>
            <w:proofErr w:type="spellStart"/>
            <w:r w:rsidRPr="00E851C2">
              <w:rPr>
                <w:sz w:val="22"/>
                <w:szCs w:val="22"/>
              </w:rPr>
              <w:t>Сн</w:t>
            </w:r>
            <w:proofErr w:type="spellEnd"/>
            <w:r w:rsidRPr="00E851C2">
              <w:rPr>
                <w:sz w:val="22"/>
                <w:szCs w:val="22"/>
              </w:rPr>
              <w:t xml:space="preserve"> </w:t>
            </w:r>
            <w:proofErr w:type="spellStart"/>
            <w:r w:rsidRPr="00E851C2">
              <w:rPr>
                <w:sz w:val="22"/>
                <w:szCs w:val="22"/>
              </w:rPr>
              <w:t>x</w:t>
            </w:r>
            <w:proofErr w:type="spellEnd"/>
            <w:r w:rsidRPr="00E851C2">
              <w:rPr>
                <w:sz w:val="22"/>
                <w:szCs w:val="22"/>
              </w:rPr>
              <w:t xml:space="preserve"> (</w:t>
            </w:r>
            <w:proofErr w:type="spellStart"/>
            <w:r w:rsidRPr="00E851C2">
              <w:rPr>
                <w:sz w:val="22"/>
                <w:szCs w:val="22"/>
              </w:rPr>
              <w:t>д</w:t>
            </w:r>
            <w:proofErr w:type="spellEnd"/>
            <w:r w:rsidRPr="00E851C2">
              <w:rPr>
                <w:sz w:val="22"/>
                <w:szCs w:val="22"/>
              </w:rPr>
              <w:t xml:space="preserve"> - Д),</w:t>
            </w:r>
          </w:p>
          <w:p w:rsidR="009F3056" w:rsidRPr="00E851C2" w:rsidRDefault="009F3056" w:rsidP="00022D48">
            <w:pPr>
              <w:autoSpaceDE w:val="0"/>
              <w:autoSpaceDN w:val="0"/>
              <w:adjustRightInd w:val="0"/>
              <w:ind w:firstLine="540"/>
              <w:jc w:val="both"/>
              <w:outlineLvl w:val="0"/>
              <w:rPr>
                <w:sz w:val="22"/>
                <w:szCs w:val="22"/>
              </w:rPr>
            </w:pPr>
          </w:p>
          <w:p w:rsidR="009F3056" w:rsidRPr="00E851C2" w:rsidRDefault="009F3056" w:rsidP="00022D48">
            <w:pPr>
              <w:autoSpaceDE w:val="0"/>
              <w:autoSpaceDN w:val="0"/>
              <w:adjustRightInd w:val="0"/>
              <w:ind w:firstLine="540"/>
              <w:jc w:val="both"/>
              <w:rPr>
                <w:sz w:val="22"/>
                <w:szCs w:val="22"/>
              </w:rPr>
            </w:pPr>
            <w:r w:rsidRPr="00E851C2">
              <w:rPr>
                <w:sz w:val="22"/>
                <w:szCs w:val="22"/>
              </w:rPr>
              <w:t>где:</w:t>
            </w:r>
          </w:p>
          <w:p w:rsidR="009F3056" w:rsidRPr="00E851C2" w:rsidRDefault="009F3056" w:rsidP="00022D48">
            <w:pPr>
              <w:autoSpaceDE w:val="0"/>
              <w:autoSpaceDN w:val="0"/>
              <w:adjustRightInd w:val="0"/>
              <w:ind w:firstLine="540"/>
              <w:jc w:val="both"/>
              <w:rPr>
                <w:sz w:val="22"/>
                <w:szCs w:val="22"/>
              </w:rPr>
            </w:pPr>
            <w:r w:rsidRPr="00E851C2">
              <w:rPr>
                <w:sz w:val="22"/>
                <w:szCs w:val="22"/>
              </w:rPr>
              <w:t>Н - сумма налога, подлежащего удержанию;</w:t>
            </w:r>
          </w:p>
          <w:p w:rsidR="009F3056" w:rsidRPr="00E851C2" w:rsidRDefault="009F3056" w:rsidP="00022D48">
            <w:pPr>
              <w:autoSpaceDE w:val="0"/>
              <w:autoSpaceDN w:val="0"/>
              <w:adjustRightInd w:val="0"/>
              <w:ind w:firstLine="540"/>
              <w:jc w:val="both"/>
              <w:rPr>
                <w:sz w:val="22"/>
                <w:szCs w:val="22"/>
              </w:rPr>
            </w:pPr>
            <w:proofErr w:type="gramStart"/>
            <w:r w:rsidRPr="00E851C2">
              <w:rPr>
                <w:sz w:val="22"/>
                <w:szCs w:val="22"/>
              </w:rPr>
              <w:t>К</w:t>
            </w:r>
            <w:proofErr w:type="gramEnd"/>
            <w:r w:rsidRPr="00E851C2">
              <w:rPr>
                <w:sz w:val="22"/>
                <w:szCs w:val="22"/>
              </w:rPr>
              <w:t xml:space="preserve"> - </w:t>
            </w:r>
            <w:proofErr w:type="gramStart"/>
            <w:r w:rsidRPr="00E851C2">
              <w:rPr>
                <w:sz w:val="22"/>
                <w:szCs w:val="22"/>
              </w:rPr>
              <w:t>отношение</w:t>
            </w:r>
            <w:proofErr w:type="gramEnd"/>
            <w:r w:rsidRPr="00E851C2">
              <w:rPr>
                <w:sz w:val="22"/>
                <w:szCs w:val="22"/>
              </w:rPr>
              <w:t xml:space="preserve"> суммы дивидендов, подлежащих распределению в пользу налогоплательщика - получателя дивидендов, к общей сумме дивидендов, подлежащих распределению налоговым агентом;</w:t>
            </w:r>
          </w:p>
          <w:p w:rsidR="009F3056" w:rsidRPr="00E851C2" w:rsidRDefault="009F3056" w:rsidP="00022D48">
            <w:pPr>
              <w:autoSpaceDE w:val="0"/>
              <w:autoSpaceDN w:val="0"/>
              <w:adjustRightInd w:val="0"/>
              <w:ind w:firstLine="540"/>
              <w:jc w:val="both"/>
              <w:rPr>
                <w:sz w:val="22"/>
                <w:szCs w:val="22"/>
              </w:rPr>
            </w:pPr>
            <w:proofErr w:type="spellStart"/>
            <w:r w:rsidRPr="00E851C2">
              <w:rPr>
                <w:sz w:val="22"/>
                <w:szCs w:val="22"/>
              </w:rPr>
              <w:t>Сн</w:t>
            </w:r>
            <w:proofErr w:type="spellEnd"/>
            <w:r w:rsidRPr="00E851C2">
              <w:rPr>
                <w:sz w:val="22"/>
                <w:szCs w:val="22"/>
              </w:rPr>
              <w:t xml:space="preserve"> - соответствующая налоговая ставка, установленная пунктом 4 статьи 224 настоящего Кодекса;</w:t>
            </w:r>
          </w:p>
          <w:p w:rsidR="009F3056" w:rsidRPr="00E851C2" w:rsidRDefault="009F3056" w:rsidP="00022D48">
            <w:pPr>
              <w:autoSpaceDE w:val="0"/>
              <w:autoSpaceDN w:val="0"/>
              <w:adjustRightInd w:val="0"/>
              <w:ind w:firstLine="540"/>
              <w:jc w:val="both"/>
              <w:rPr>
                <w:sz w:val="22"/>
                <w:szCs w:val="22"/>
              </w:rPr>
            </w:pPr>
            <w:proofErr w:type="spellStart"/>
            <w:r w:rsidRPr="00E851C2">
              <w:rPr>
                <w:sz w:val="22"/>
                <w:szCs w:val="22"/>
              </w:rPr>
              <w:t>д</w:t>
            </w:r>
            <w:proofErr w:type="spellEnd"/>
            <w:r w:rsidRPr="00E851C2">
              <w:rPr>
                <w:sz w:val="22"/>
                <w:szCs w:val="22"/>
              </w:rPr>
              <w:t xml:space="preserve"> - общая сумма дивидендов, подлежащая распределению налоговым агентом в пользу всех налогоплательщиков - получателей дивидендов;</w:t>
            </w:r>
          </w:p>
          <w:p w:rsidR="009F3056" w:rsidRPr="00E851C2" w:rsidRDefault="009F3056" w:rsidP="00022D48">
            <w:pPr>
              <w:autoSpaceDE w:val="0"/>
              <w:autoSpaceDN w:val="0"/>
              <w:adjustRightInd w:val="0"/>
              <w:ind w:firstLine="540"/>
              <w:jc w:val="both"/>
              <w:rPr>
                <w:sz w:val="22"/>
                <w:szCs w:val="22"/>
              </w:rPr>
            </w:pPr>
            <w:proofErr w:type="gramStart"/>
            <w:r w:rsidRPr="00E851C2">
              <w:rPr>
                <w:sz w:val="22"/>
                <w:szCs w:val="22"/>
              </w:rPr>
              <w:t>Д - общая сумма дивидендов, полученных самим налоговым агентом в текущем отчетном (налоговом) периоде и предыдущем отчетном (налоговом) периоде (за исключением дивидендов, указанных в подпункте 1 пункта 3 статьи 284 настоящего Кодекса) к моменту распределения дивидендов в пользу налогоплательщиков - получателей дивидендов, при условии, если данные суммы дивидендов ранее не учитывались при определении налоговой базы, определяемой в отношении доходов, полученных налоговым агентом</w:t>
            </w:r>
            <w:proofErr w:type="gramEnd"/>
            <w:r w:rsidRPr="00E851C2">
              <w:rPr>
                <w:sz w:val="22"/>
                <w:szCs w:val="22"/>
              </w:rPr>
              <w:t xml:space="preserve"> в виде дивидендов.</w:t>
            </w:r>
          </w:p>
          <w:p w:rsidR="009F3056" w:rsidRPr="00E851C2" w:rsidRDefault="009F3056" w:rsidP="00022D48">
            <w:pPr>
              <w:autoSpaceDE w:val="0"/>
              <w:autoSpaceDN w:val="0"/>
              <w:adjustRightInd w:val="0"/>
              <w:ind w:firstLine="540"/>
              <w:jc w:val="both"/>
              <w:rPr>
                <w:sz w:val="22"/>
                <w:szCs w:val="22"/>
              </w:rPr>
            </w:pPr>
            <w:r w:rsidRPr="00E851C2">
              <w:rPr>
                <w:sz w:val="22"/>
                <w:szCs w:val="22"/>
              </w:rPr>
              <w:t>В случае</w:t>
            </w:r>
            <w:proofErr w:type="gramStart"/>
            <w:r w:rsidRPr="00E851C2">
              <w:rPr>
                <w:sz w:val="22"/>
                <w:szCs w:val="22"/>
              </w:rPr>
              <w:t>,</w:t>
            </w:r>
            <w:proofErr w:type="gramEnd"/>
            <w:r w:rsidRPr="00E851C2">
              <w:rPr>
                <w:sz w:val="22"/>
                <w:szCs w:val="22"/>
              </w:rPr>
              <w:t xml:space="preserve"> если значение Н составляет отрицательную величину, обязанность по уплате налога не возникает и возмещение из бюджета не производится.</w:t>
            </w:r>
          </w:p>
          <w:p w:rsidR="009F3056" w:rsidRPr="009F281D" w:rsidRDefault="009F3056" w:rsidP="00022D48">
            <w:pPr>
              <w:pStyle w:val="a7"/>
              <w:ind w:firstLine="709"/>
              <w:jc w:val="both"/>
              <w:rPr>
                <w:sz w:val="22"/>
                <w:szCs w:val="22"/>
              </w:rPr>
            </w:pPr>
          </w:p>
          <w:p w:rsidR="009F3056" w:rsidRPr="00E851C2" w:rsidRDefault="009F3056" w:rsidP="00022D48">
            <w:pPr>
              <w:pStyle w:val="ConsPlusNormal"/>
              <w:ind w:firstLine="540"/>
              <w:jc w:val="both"/>
              <w:rPr>
                <w:rFonts w:ascii="Times New Roman" w:hAnsi="Times New Roman" w:cs="Times New Roman"/>
                <w:sz w:val="22"/>
                <w:szCs w:val="22"/>
              </w:rPr>
            </w:pPr>
            <w:r w:rsidRPr="00E851C2">
              <w:rPr>
                <w:rFonts w:ascii="Times New Roman" w:hAnsi="Times New Roman" w:cs="Times New Roman"/>
                <w:sz w:val="22"/>
                <w:szCs w:val="22"/>
              </w:rPr>
              <w:t>В случае</w:t>
            </w:r>
            <w:proofErr w:type="gramStart"/>
            <w:r w:rsidRPr="00E851C2">
              <w:rPr>
                <w:rFonts w:ascii="Times New Roman" w:hAnsi="Times New Roman" w:cs="Times New Roman"/>
                <w:sz w:val="22"/>
                <w:szCs w:val="22"/>
              </w:rPr>
              <w:t>,</w:t>
            </w:r>
            <w:proofErr w:type="gramEnd"/>
            <w:r w:rsidRPr="00E851C2">
              <w:rPr>
                <w:rFonts w:ascii="Times New Roman" w:hAnsi="Times New Roman" w:cs="Times New Roman"/>
                <w:sz w:val="22"/>
                <w:szCs w:val="22"/>
              </w:rPr>
              <w:t xml:space="preserve"> если российская организация - налоговый агент выплачивает дивиденды физическому лицу,  являющемуся резидентом Российской Федерации применяется ставка, установленная пунктом 4 статьи 224 настоящего Кодекса.</w:t>
            </w:r>
          </w:p>
          <w:p w:rsidR="009F3056" w:rsidRPr="00E851C2" w:rsidRDefault="009F3056" w:rsidP="00022D48">
            <w:pPr>
              <w:ind w:firstLine="709"/>
              <w:jc w:val="both"/>
              <w:rPr>
                <w:b/>
                <w:bCs/>
                <w:sz w:val="22"/>
                <w:szCs w:val="22"/>
              </w:rPr>
            </w:pPr>
          </w:p>
          <w:p w:rsidR="009F3056" w:rsidRPr="00E851C2" w:rsidRDefault="009F3056" w:rsidP="00022D48">
            <w:pPr>
              <w:ind w:firstLine="709"/>
              <w:jc w:val="both"/>
              <w:rPr>
                <w:b/>
                <w:bCs/>
                <w:i/>
                <w:iCs/>
                <w:sz w:val="22"/>
                <w:szCs w:val="22"/>
              </w:rPr>
            </w:pPr>
            <w:r w:rsidRPr="00E851C2">
              <w:rPr>
                <w:b/>
                <w:bCs/>
                <w:sz w:val="22"/>
                <w:szCs w:val="22"/>
              </w:rPr>
              <w:t>1.3.  Налоговые   ставки</w:t>
            </w:r>
          </w:p>
          <w:p w:rsidR="009F3056" w:rsidRPr="00E851C2" w:rsidRDefault="009F3056" w:rsidP="00022D48">
            <w:pPr>
              <w:ind w:firstLine="709"/>
              <w:jc w:val="both"/>
              <w:rPr>
                <w:sz w:val="22"/>
                <w:szCs w:val="22"/>
              </w:rPr>
            </w:pPr>
            <w:r w:rsidRPr="00E851C2">
              <w:rPr>
                <w:sz w:val="22"/>
                <w:szCs w:val="22"/>
              </w:rPr>
              <w:t xml:space="preserve"> В отношении доходов налоговых резидентов РФ налоговая ставка устанавливается в размере:</w:t>
            </w:r>
          </w:p>
          <w:p w:rsidR="009F3056" w:rsidRPr="00E851C2" w:rsidRDefault="009F3056" w:rsidP="009261A4">
            <w:pPr>
              <w:numPr>
                <w:ilvl w:val="0"/>
                <w:numId w:val="18"/>
              </w:numPr>
              <w:jc w:val="both"/>
              <w:rPr>
                <w:sz w:val="22"/>
                <w:szCs w:val="22"/>
              </w:rPr>
            </w:pPr>
            <w:r w:rsidRPr="00E851C2">
              <w:rPr>
                <w:sz w:val="22"/>
                <w:szCs w:val="22"/>
              </w:rPr>
              <w:t>13 процентов в отношении доходов от реализации ценных бумаг, процентов по ним.</w:t>
            </w:r>
          </w:p>
          <w:p w:rsidR="009F3056" w:rsidRPr="00E851C2" w:rsidRDefault="009F3056" w:rsidP="009261A4">
            <w:pPr>
              <w:numPr>
                <w:ilvl w:val="0"/>
                <w:numId w:val="18"/>
              </w:numPr>
              <w:ind w:left="0" w:firstLine="709"/>
              <w:jc w:val="both"/>
              <w:rPr>
                <w:sz w:val="22"/>
                <w:szCs w:val="22"/>
              </w:rPr>
            </w:pPr>
            <w:r w:rsidRPr="00E851C2">
              <w:rPr>
                <w:sz w:val="22"/>
                <w:szCs w:val="22"/>
              </w:rPr>
              <w:t>9 процентов в отношении доходов  от долевого участия в деятельности организации, полученных в виде дивидендов</w:t>
            </w:r>
          </w:p>
          <w:p w:rsidR="009F3056" w:rsidRPr="00E851C2" w:rsidRDefault="009F3056" w:rsidP="00022D48">
            <w:pPr>
              <w:ind w:firstLine="709"/>
              <w:jc w:val="both"/>
              <w:rPr>
                <w:sz w:val="22"/>
                <w:szCs w:val="22"/>
              </w:rPr>
            </w:pPr>
            <w:r w:rsidRPr="00E851C2">
              <w:rPr>
                <w:sz w:val="22"/>
                <w:szCs w:val="22"/>
              </w:rPr>
              <w:t xml:space="preserve">В отношении всех доходов, получаемых физическими лицами, не являющимися налоговыми резидентами РФ, налоговая ставка устанавливается в размере 30 процентов (15 процентов по доходам в виде дивидендов). </w:t>
            </w:r>
          </w:p>
          <w:p w:rsidR="009F3056" w:rsidRPr="00E851C2" w:rsidRDefault="009F3056" w:rsidP="00022D48">
            <w:pPr>
              <w:ind w:firstLine="709"/>
              <w:jc w:val="both"/>
              <w:rPr>
                <w:sz w:val="22"/>
                <w:szCs w:val="22"/>
              </w:rPr>
            </w:pPr>
            <w:r w:rsidRPr="00E851C2">
              <w:rPr>
                <w:sz w:val="22"/>
                <w:szCs w:val="22"/>
              </w:rPr>
              <w:tab/>
              <w:t xml:space="preserve"> </w:t>
            </w:r>
          </w:p>
          <w:p w:rsidR="009F3056" w:rsidRPr="00E851C2" w:rsidRDefault="009F3056" w:rsidP="00022D48">
            <w:pPr>
              <w:ind w:firstLine="709"/>
              <w:jc w:val="both"/>
              <w:rPr>
                <w:sz w:val="22"/>
                <w:szCs w:val="22"/>
              </w:rPr>
            </w:pPr>
            <w:r w:rsidRPr="00E851C2">
              <w:rPr>
                <w:b/>
                <w:bCs/>
                <w:sz w:val="22"/>
                <w:szCs w:val="22"/>
              </w:rPr>
              <w:t>1.4</w:t>
            </w:r>
            <w:r w:rsidRPr="00E851C2">
              <w:rPr>
                <w:b/>
                <w:bCs/>
                <w:i/>
                <w:iCs/>
                <w:sz w:val="22"/>
                <w:szCs w:val="22"/>
              </w:rPr>
              <w:t xml:space="preserve">. </w:t>
            </w:r>
            <w:r w:rsidRPr="00E851C2">
              <w:rPr>
                <w:b/>
                <w:bCs/>
                <w:sz w:val="22"/>
                <w:szCs w:val="22"/>
              </w:rPr>
              <w:t>Порядок   и    сроки    уплаты налога налоговыми агентами</w:t>
            </w:r>
          </w:p>
          <w:p w:rsidR="009F3056" w:rsidRPr="00E851C2" w:rsidRDefault="009F3056" w:rsidP="00022D48">
            <w:pPr>
              <w:ind w:firstLine="709"/>
              <w:jc w:val="both"/>
              <w:rPr>
                <w:sz w:val="22"/>
                <w:szCs w:val="22"/>
              </w:rPr>
            </w:pPr>
            <w:r w:rsidRPr="00E851C2">
              <w:rPr>
                <w:sz w:val="22"/>
                <w:szCs w:val="22"/>
              </w:rPr>
              <w:t xml:space="preserve">Налоговые агенты обязаны удержать начисленную сумму налога непосредственно из доходов налогоплательщика при их фактической выплате. 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w:t>
            </w:r>
          </w:p>
          <w:p w:rsidR="009F3056" w:rsidRPr="00E851C2" w:rsidRDefault="009F3056" w:rsidP="00022D48">
            <w:pPr>
              <w:autoSpaceDE w:val="0"/>
              <w:autoSpaceDN w:val="0"/>
              <w:adjustRightInd w:val="0"/>
              <w:ind w:firstLine="540"/>
              <w:jc w:val="both"/>
              <w:rPr>
                <w:sz w:val="22"/>
                <w:szCs w:val="22"/>
              </w:rPr>
            </w:pPr>
            <w:r w:rsidRPr="00E851C2">
              <w:rPr>
                <w:sz w:val="22"/>
                <w:szCs w:val="22"/>
              </w:rPr>
              <w:t>Налоговый агент (доверительный управляющий, брокер, лицо, осуществляющее операции по договору поручения, договору комиссии, агентскому договору в пользу налогоплательщика, иное лицо, признаваемое налоговым агентом в соответствии с настоящим Кодексом) определяет налоговую базу налогоплательщика по всем видам доходов от операций, осуществляемых налоговым агентом в пользу налогоплательщика.</w:t>
            </w:r>
          </w:p>
          <w:p w:rsidR="009F3056" w:rsidRPr="00E851C2" w:rsidRDefault="009F3056" w:rsidP="00022D48">
            <w:pPr>
              <w:autoSpaceDE w:val="0"/>
              <w:autoSpaceDN w:val="0"/>
              <w:adjustRightInd w:val="0"/>
              <w:ind w:firstLine="540"/>
              <w:jc w:val="both"/>
              <w:rPr>
                <w:sz w:val="22"/>
                <w:szCs w:val="22"/>
              </w:rPr>
            </w:pPr>
            <w:proofErr w:type="gramStart"/>
            <w:r w:rsidRPr="00E851C2">
              <w:rPr>
                <w:sz w:val="22"/>
                <w:szCs w:val="22"/>
              </w:rPr>
              <w:t>При невозможности удержать у налогоплательщика исчисленную сумму налога (полностью или частично) налоговый агент (брокер, доверительный управляющий, лицо, совершающее операции по договору поручения, договору комиссии, агентскому договору в пользу налогоплательщика, иное лицо, признаваемое налоговым агентом в соответствии с настоящим Кодексом) в течение одного месяца с момента возникновения этого обстоятельства в письменной форме уведомляет налоговый орган по месту своего учета о невозможности</w:t>
            </w:r>
            <w:proofErr w:type="gramEnd"/>
            <w:r w:rsidRPr="00E851C2">
              <w:rPr>
                <w:sz w:val="22"/>
                <w:szCs w:val="22"/>
              </w:rPr>
              <w:t xml:space="preserve"> указанного удержания и сумме задолженности налогоплательщика.   Налоговые агенты исчисляют, удерживают и перечисляют удержанный у налогоплательщика налог не позднее одного месяца </w:t>
            </w:r>
            <w:proofErr w:type="gramStart"/>
            <w:r w:rsidRPr="00E851C2">
              <w:rPr>
                <w:sz w:val="22"/>
                <w:szCs w:val="22"/>
              </w:rPr>
              <w:t>с даты окончания</w:t>
            </w:r>
            <w:proofErr w:type="gramEnd"/>
            <w:r w:rsidRPr="00E851C2">
              <w:rPr>
                <w:sz w:val="22"/>
                <w:szCs w:val="22"/>
              </w:rPr>
              <w:t xml:space="preserve"> налогового периода или с даты выплаты денежных средств (передачи ценных бумаг).</w:t>
            </w:r>
          </w:p>
          <w:p w:rsidR="009F3056" w:rsidRPr="00E851C2" w:rsidRDefault="009F3056" w:rsidP="00022D48">
            <w:pPr>
              <w:ind w:firstLine="709"/>
              <w:jc w:val="both"/>
              <w:rPr>
                <w:sz w:val="22"/>
                <w:szCs w:val="22"/>
              </w:rPr>
            </w:pPr>
          </w:p>
          <w:p w:rsidR="009F3056" w:rsidRPr="00E851C2" w:rsidRDefault="009F3056" w:rsidP="00022D48">
            <w:pPr>
              <w:ind w:firstLine="709"/>
              <w:jc w:val="both"/>
              <w:rPr>
                <w:b/>
                <w:bCs/>
                <w:sz w:val="22"/>
                <w:szCs w:val="22"/>
              </w:rPr>
            </w:pPr>
            <w:r w:rsidRPr="00E851C2">
              <w:rPr>
                <w:b/>
                <w:bCs/>
                <w:sz w:val="22"/>
                <w:szCs w:val="22"/>
              </w:rPr>
              <w:t>2. НАЛОГИ НА ДОХОДЫ ЮРИДИЧЕСКИХ ЛИЦ</w:t>
            </w:r>
          </w:p>
          <w:p w:rsidR="009F3056" w:rsidRPr="00E851C2" w:rsidRDefault="009F3056" w:rsidP="00022D48">
            <w:pPr>
              <w:ind w:firstLine="709"/>
              <w:jc w:val="both"/>
              <w:rPr>
                <w:sz w:val="22"/>
                <w:szCs w:val="22"/>
              </w:rPr>
            </w:pPr>
            <w:r w:rsidRPr="00E851C2">
              <w:rPr>
                <w:sz w:val="22"/>
                <w:szCs w:val="22"/>
              </w:rPr>
              <w:t xml:space="preserve">    </w:t>
            </w:r>
            <w:r w:rsidRPr="00E851C2">
              <w:rPr>
                <w:b/>
                <w:bCs/>
                <w:i/>
                <w:iCs/>
                <w:sz w:val="22"/>
                <w:szCs w:val="22"/>
              </w:rPr>
              <w:t xml:space="preserve">Объектом </w:t>
            </w:r>
            <w:r w:rsidRPr="00E851C2">
              <w:rPr>
                <w:sz w:val="22"/>
                <w:szCs w:val="22"/>
              </w:rPr>
              <w:t xml:space="preserve">налогообложения по данному налогу признаются,  в том числе доходы, полученные от реализации и иного выбытия ценных бумаг в РФ и доходы, полученные в виде дивидендов, процентов. </w:t>
            </w:r>
          </w:p>
          <w:p w:rsidR="009F3056" w:rsidRPr="00E851C2" w:rsidRDefault="009F3056" w:rsidP="00022D48">
            <w:pPr>
              <w:ind w:firstLine="709"/>
              <w:jc w:val="both"/>
              <w:rPr>
                <w:sz w:val="22"/>
                <w:szCs w:val="22"/>
              </w:rPr>
            </w:pPr>
            <w:r w:rsidRPr="00E851C2">
              <w:rPr>
                <w:sz w:val="22"/>
                <w:szCs w:val="22"/>
              </w:rPr>
              <w:t xml:space="preserve">   </w:t>
            </w:r>
            <w:r w:rsidRPr="00E851C2">
              <w:rPr>
                <w:b/>
                <w:bCs/>
                <w:i/>
                <w:iCs/>
                <w:sz w:val="22"/>
                <w:szCs w:val="22"/>
              </w:rPr>
              <w:t>Налогоплательщиками</w:t>
            </w:r>
            <w:r w:rsidRPr="00E851C2">
              <w:rPr>
                <w:sz w:val="22"/>
                <w:szCs w:val="22"/>
              </w:rPr>
              <w:t xml:space="preserve"> налога на прибыль организаций признаются: российские организации, а также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РФ.</w:t>
            </w:r>
          </w:p>
          <w:p w:rsidR="009F3056" w:rsidRPr="00E851C2" w:rsidRDefault="009F3056" w:rsidP="00022D48">
            <w:pPr>
              <w:ind w:firstLine="709"/>
              <w:jc w:val="both"/>
              <w:rPr>
                <w:sz w:val="22"/>
                <w:szCs w:val="22"/>
              </w:rPr>
            </w:pPr>
            <w:r w:rsidRPr="00E851C2">
              <w:rPr>
                <w:sz w:val="22"/>
                <w:szCs w:val="22"/>
              </w:rPr>
              <w:t xml:space="preserve">  </w:t>
            </w:r>
            <w:r w:rsidRPr="00E851C2">
              <w:rPr>
                <w:b/>
                <w:bCs/>
                <w:i/>
                <w:iCs/>
                <w:sz w:val="22"/>
                <w:szCs w:val="22"/>
              </w:rPr>
              <w:t>Налоговой базой</w:t>
            </w:r>
            <w:r w:rsidRPr="00E851C2">
              <w:rPr>
                <w:sz w:val="22"/>
                <w:szCs w:val="22"/>
              </w:rPr>
              <w:t xml:space="preserve"> признается денежное выражение прибыли, подлежащей налогообложению.</w:t>
            </w:r>
          </w:p>
          <w:p w:rsidR="009F3056" w:rsidRPr="00E851C2" w:rsidRDefault="009F3056" w:rsidP="00022D48">
            <w:pPr>
              <w:ind w:firstLine="709"/>
              <w:jc w:val="both"/>
              <w:rPr>
                <w:sz w:val="22"/>
                <w:szCs w:val="22"/>
              </w:rPr>
            </w:pPr>
            <w:r w:rsidRPr="00E851C2">
              <w:rPr>
                <w:sz w:val="22"/>
                <w:szCs w:val="22"/>
              </w:rPr>
              <w:t xml:space="preserve">  </w:t>
            </w:r>
          </w:p>
          <w:p w:rsidR="009F3056" w:rsidRPr="009F281D" w:rsidRDefault="009F3056" w:rsidP="009261A4">
            <w:pPr>
              <w:pStyle w:val="a7"/>
              <w:numPr>
                <w:ilvl w:val="1"/>
                <w:numId w:val="19"/>
              </w:numPr>
              <w:tabs>
                <w:tab w:val="clear" w:pos="4677"/>
                <w:tab w:val="clear" w:pos="9355"/>
              </w:tabs>
              <w:jc w:val="both"/>
              <w:rPr>
                <w:b/>
                <w:bCs/>
                <w:sz w:val="22"/>
                <w:szCs w:val="22"/>
              </w:rPr>
            </w:pPr>
            <w:r w:rsidRPr="009F281D">
              <w:rPr>
                <w:b/>
                <w:bCs/>
                <w:sz w:val="22"/>
                <w:szCs w:val="22"/>
              </w:rPr>
              <w:t>Порядок определения налоговой базы  по доходам в виде процентов, выплачиваемых по выпущенным долговым обязательствам</w:t>
            </w:r>
          </w:p>
          <w:p w:rsidR="009F3056" w:rsidRPr="009F281D" w:rsidRDefault="009F3056" w:rsidP="00022D48">
            <w:pPr>
              <w:pStyle w:val="a7"/>
              <w:tabs>
                <w:tab w:val="clear" w:pos="4677"/>
                <w:tab w:val="clear" w:pos="9355"/>
              </w:tabs>
              <w:ind w:firstLine="709"/>
              <w:jc w:val="both"/>
              <w:rPr>
                <w:sz w:val="22"/>
                <w:szCs w:val="22"/>
              </w:rPr>
            </w:pPr>
            <w:r w:rsidRPr="009F281D">
              <w:rPr>
                <w:sz w:val="22"/>
                <w:szCs w:val="22"/>
              </w:rPr>
              <w:t>Кредитные организации  не являются налоговыми агентами при выплате процентов по долговым обязательствам  по выпущенным ценным бумагам, выплачиваемым юридическим лицам -  резидентам РФ.</w:t>
            </w:r>
          </w:p>
          <w:p w:rsidR="009F3056" w:rsidRPr="009F281D" w:rsidRDefault="009F3056" w:rsidP="00022D48">
            <w:pPr>
              <w:pStyle w:val="a7"/>
              <w:tabs>
                <w:tab w:val="clear" w:pos="4677"/>
                <w:tab w:val="clear" w:pos="9355"/>
              </w:tabs>
              <w:ind w:firstLine="709"/>
              <w:jc w:val="both"/>
              <w:rPr>
                <w:sz w:val="22"/>
                <w:szCs w:val="22"/>
              </w:rPr>
            </w:pPr>
            <w:r w:rsidRPr="009F281D">
              <w:rPr>
                <w:sz w:val="22"/>
                <w:szCs w:val="22"/>
              </w:rPr>
              <w:t xml:space="preserve">В соответствии со ст. 309 НК РФ доходы, полученные  иностранной организацией (без образования представительства в РФ)  в виде процентов по выпущенным Банком долговым обязательствам  подлежат налогообложению у источника выплаты (с учетом соглашений об </w:t>
            </w:r>
            <w:proofErr w:type="spellStart"/>
            <w:r w:rsidRPr="009F281D">
              <w:rPr>
                <w:sz w:val="22"/>
                <w:szCs w:val="22"/>
              </w:rPr>
              <w:t>избежании</w:t>
            </w:r>
            <w:proofErr w:type="spellEnd"/>
            <w:r w:rsidRPr="009F281D">
              <w:rPr>
                <w:sz w:val="22"/>
                <w:szCs w:val="22"/>
              </w:rPr>
              <w:t xml:space="preserve"> двойного налогообложения).</w:t>
            </w:r>
          </w:p>
          <w:p w:rsidR="009F3056" w:rsidRPr="009F281D" w:rsidRDefault="009F3056" w:rsidP="00022D48">
            <w:pPr>
              <w:pStyle w:val="a7"/>
              <w:tabs>
                <w:tab w:val="clear" w:pos="4677"/>
                <w:tab w:val="clear" w:pos="9355"/>
              </w:tabs>
              <w:ind w:firstLine="709"/>
              <w:jc w:val="both"/>
              <w:rPr>
                <w:sz w:val="22"/>
                <w:szCs w:val="22"/>
              </w:rPr>
            </w:pPr>
            <w:r w:rsidRPr="009F281D">
              <w:rPr>
                <w:sz w:val="22"/>
                <w:szCs w:val="22"/>
              </w:rPr>
              <w:t>В соответствии со ст. 289 НК РФ банк составляет налоговый расчет обо всех выплаченных суммах в пользу указанных иностранных организаций.</w:t>
            </w:r>
          </w:p>
          <w:p w:rsidR="009F3056" w:rsidRPr="009F281D" w:rsidRDefault="009F3056" w:rsidP="00022D48">
            <w:pPr>
              <w:pStyle w:val="a7"/>
              <w:tabs>
                <w:tab w:val="clear" w:pos="4677"/>
                <w:tab w:val="clear" w:pos="9355"/>
              </w:tabs>
              <w:ind w:firstLine="709"/>
              <w:jc w:val="both"/>
              <w:rPr>
                <w:sz w:val="22"/>
                <w:szCs w:val="22"/>
              </w:rPr>
            </w:pPr>
          </w:p>
          <w:p w:rsidR="009F3056" w:rsidRPr="009F281D" w:rsidRDefault="009F3056" w:rsidP="00022D48">
            <w:pPr>
              <w:pStyle w:val="a7"/>
              <w:tabs>
                <w:tab w:val="clear" w:pos="4677"/>
                <w:tab w:val="clear" w:pos="9355"/>
              </w:tabs>
              <w:ind w:left="390" w:firstLine="319"/>
              <w:jc w:val="both"/>
              <w:rPr>
                <w:b/>
                <w:bCs/>
                <w:sz w:val="22"/>
                <w:szCs w:val="22"/>
              </w:rPr>
            </w:pPr>
            <w:r w:rsidRPr="009F281D">
              <w:rPr>
                <w:b/>
                <w:bCs/>
                <w:sz w:val="22"/>
                <w:szCs w:val="22"/>
              </w:rPr>
              <w:t>2.2.</w:t>
            </w:r>
            <w:r w:rsidRPr="009F281D">
              <w:rPr>
                <w:sz w:val="22"/>
                <w:szCs w:val="22"/>
              </w:rPr>
              <w:t xml:space="preserve"> </w:t>
            </w:r>
            <w:r w:rsidRPr="009F281D">
              <w:rPr>
                <w:b/>
                <w:bCs/>
                <w:sz w:val="22"/>
                <w:szCs w:val="22"/>
              </w:rPr>
              <w:t>Порядок налогообложения доходов   от долевого участия в уставном капитале кредитной организации – эмитента</w:t>
            </w:r>
          </w:p>
          <w:p w:rsidR="009F3056" w:rsidRPr="00E851C2" w:rsidRDefault="009F3056" w:rsidP="00022D48">
            <w:pPr>
              <w:jc w:val="both"/>
              <w:rPr>
                <w:sz w:val="22"/>
                <w:szCs w:val="22"/>
              </w:rPr>
            </w:pPr>
            <w:r w:rsidRPr="00E851C2">
              <w:rPr>
                <w:sz w:val="22"/>
                <w:szCs w:val="22"/>
              </w:rPr>
              <w:tab/>
              <w:t>Российские организации, выплачивающие налогоплательщикам доходы в виде дивидендов подлежащим налогообложению, определяют сумму налога отдельно по каждому такому налогоплательщику применительно к каждой выплате указанных доходов, обязанность удержать налог из доходов налогоплательщика и перечислить его в бюджет возлагается на этот источник доходов.</w:t>
            </w:r>
          </w:p>
          <w:p w:rsidR="009F3056" w:rsidRPr="009F281D" w:rsidRDefault="009F3056" w:rsidP="00022D48">
            <w:pPr>
              <w:pStyle w:val="a7"/>
              <w:ind w:firstLine="709"/>
              <w:jc w:val="both"/>
              <w:rPr>
                <w:sz w:val="22"/>
                <w:szCs w:val="22"/>
              </w:rPr>
            </w:pPr>
            <w:r w:rsidRPr="009F281D">
              <w:rPr>
                <w:sz w:val="22"/>
                <w:szCs w:val="22"/>
              </w:rPr>
              <w:t xml:space="preserve">Сумма налога, подлежащая  удержанию  из доходов  налогоплательщика резидента РФ- получателя  дивидендов, исчисляется кредитной организацией – эмитентом, являющегося налоговым агентом, исходя из  общей суммы налога, исчисленной в </w:t>
            </w:r>
            <w:proofErr w:type="spellStart"/>
            <w:r w:rsidRPr="009F281D">
              <w:rPr>
                <w:sz w:val="22"/>
                <w:szCs w:val="22"/>
              </w:rPr>
              <w:t>нижеустановленном</w:t>
            </w:r>
            <w:proofErr w:type="spellEnd"/>
            <w:r w:rsidRPr="009F281D">
              <w:rPr>
                <w:sz w:val="22"/>
                <w:szCs w:val="22"/>
              </w:rPr>
              <w:t xml:space="preserve"> порядк</w:t>
            </w:r>
            <w:proofErr w:type="gramStart"/>
            <w:r w:rsidRPr="009F281D">
              <w:rPr>
                <w:sz w:val="22"/>
                <w:szCs w:val="22"/>
              </w:rPr>
              <w:t>е(</w:t>
            </w:r>
            <w:proofErr w:type="gramEnd"/>
            <w:r w:rsidRPr="009F281D">
              <w:rPr>
                <w:sz w:val="22"/>
                <w:szCs w:val="22"/>
              </w:rPr>
              <w:t>ст. 275 НК РФ):</w:t>
            </w:r>
          </w:p>
          <w:p w:rsidR="009F3056" w:rsidRPr="009F281D" w:rsidRDefault="009F3056" w:rsidP="00022D48">
            <w:pPr>
              <w:pStyle w:val="a7"/>
              <w:ind w:firstLine="709"/>
              <w:jc w:val="both"/>
              <w:rPr>
                <w:sz w:val="22"/>
                <w:szCs w:val="22"/>
              </w:rPr>
            </w:pPr>
          </w:p>
          <w:p w:rsidR="009F3056" w:rsidRPr="00E851C2" w:rsidRDefault="009F3056" w:rsidP="00022D48">
            <w:pPr>
              <w:autoSpaceDE w:val="0"/>
              <w:autoSpaceDN w:val="0"/>
              <w:adjustRightInd w:val="0"/>
              <w:ind w:firstLine="540"/>
              <w:jc w:val="both"/>
              <w:rPr>
                <w:sz w:val="22"/>
                <w:szCs w:val="22"/>
              </w:rPr>
            </w:pPr>
            <w:r w:rsidRPr="00E851C2">
              <w:rPr>
                <w:sz w:val="22"/>
                <w:szCs w:val="22"/>
              </w:rPr>
              <w:t xml:space="preserve">Н = К </w:t>
            </w:r>
            <w:proofErr w:type="spellStart"/>
            <w:r w:rsidRPr="00E851C2">
              <w:rPr>
                <w:sz w:val="22"/>
                <w:szCs w:val="22"/>
              </w:rPr>
              <w:t>x</w:t>
            </w:r>
            <w:proofErr w:type="spellEnd"/>
            <w:r w:rsidRPr="00E851C2">
              <w:rPr>
                <w:sz w:val="22"/>
                <w:szCs w:val="22"/>
              </w:rPr>
              <w:t xml:space="preserve"> </w:t>
            </w:r>
            <w:proofErr w:type="spellStart"/>
            <w:r w:rsidRPr="00E851C2">
              <w:rPr>
                <w:sz w:val="22"/>
                <w:szCs w:val="22"/>
              </w:rPr>
              <w:t>Сн</w:t>
            </w:r>
            <w:proofErr w:type="spellEnd"/>
            <w:r w:rsidRPr="00E851C2">
              <w:rPr>
                <w:sz w:val="22"/>
                <w:szCs w:val="22"/>
              </w:rPr>
              <w:t xml:space="preserve"> </w:t>
            </w:r>
            <w:proofErr w:type="spellStart"/>
            <w:r w:rsidRPr="00E851C2">
              <w:rPr>
                <w:sz w:val="22"/>
                <w:szCs w:val="22"/>
              </w:rPr>
              <w:t>x</w:t>
            </w:r>
            <w:proofErr w:type="spellEnd"/>
            <w:r w:rsidRPr="00E851C2">
              <w:rPr>
                <w:sz w:val="22"/>
                <w:szCs w:val="22"/>
              </w:rPr>
              <w:t xml:space="preserve"> (</w:t>
            </w:r>
            <w:proofErr w:type="spellStart"/>
            <w:r w:rsidRPr="00E851C2">
              <w:rPr>
                <w:sz w:val="22"/>
                <w:szCs w:val="22"/>
              </w:rPr>
              <w:t>д</w:t>
            </w:r>
            <w:proofErr w:type="spellEnd"/>
            <w:r w:rsidRPr="00E851C2">
              <w:rPr>
                <w:sz w:val="22"/>
                <w:szCs w:val="22"/>
              </w:rPr>
              <w:t xml:space="preserve"> - Д),</w:t>
            </w:r>
          </w:p>
          <w:p w:rsidR="009F3056" w:rsidRPr="00E851C2" w:rsidRDefault="009F3056" w:rsidP="00022D48">
            <w:pPr>
              <w:autoSpaceDE w:val="0"/>
              <w:autoSpaceDN w:val="0"/>
              <w:adjustRightInd w:val="0"/>
              <w:ind w:firstLine="540"/>
              <w:jc w:val="both"/>
              <w:outlineLvl w:val="0"/>
              <w:rPr>
                <w:sz w:val="22"/>
                <w:szCs w:val="22"/>
              </w:rPr>
            </w:pPr>
          </w:p>
          <w:p w:rsidR="009F3056" w:rsidRPr="00E851C2" w:rsidRDefault="009F3056" w:rsidP="00022D48">
            <w:pPr>
              <w:autoSpaceDE w:val="0"/>
              <w:autoSpaceDN w:val="0"/>
              <w:adjustRightInd w:val="0"/>
              <w:ind w:firstLine="540"/>
              <w:jc w:val="both"/>
              <w:rPr>
                <w:sz w:val="22"/>
                <w:szCs w:val="22"/>
              </w:rPr>
            </w:pPr>
            <w:r w:rsidRPr="00E851C2">
              <w:rPr>
                <w:sz w:val="22"/>
                <w:szCs w:val="22"/>
              </w:rPr>
              <w:t>где:</w:t>
            </w:r>
          </w:p>
          <w:p w:rsidR="009F3056" w:rsidRPr="00E851C2" w:rsidRDefault="009F3056" w:rsidP="00022D48">
            <w:pPr>
              <w:autoSpaceDE w:val="0"/>
              <w:autoSpaceDN w:val="0"/>
              <w:adjustRightInd w:val="0"/>
              <w:ind w:firstLine="540"/>
              <w:jc w:val="both"/>
              <w:rPr>
                <w:sz w:val="22"/>
                <w:szCs w:val="22"/>
              </w:rPr>
            </w:pPr>
            <w:r w:rsidRPr="00E851C2">
              <w:rPr>
                <w:sz w:val="22"/>
                <w:szCs w:val="22"/>
              </w:rPr>
              <w:t>Н - сумма налога, подлежащего удержанию;</w:t>
            </w:r>
          </w:p>
          <w:p w:rsidR="009F3056" w:rsidRPr="00E851C2" w:rsidRDefault="009F3056" w:rsidP="00022D48">
            <w:pPr>
              <w:autoSpaceDE w:val="0"/>
              <w:autoSpaceDN w:val="0"/>
              <w:adjustRightInd w:val="0"/>
              <w:ind w:firstLine="540"/>
              <w:jc w:val="both"/>
              <w:rPr>
                <w:sz w:val="22"/>
                <w:szCs w:val="22"/>
              </w:rPr>
            </w:pPr>
            <w:proofErr w:type="gramStart"/>
            <w:r w:rsidRPr="00E851C2">
              <w:rPr>
                <w:sz w:val="22"/>
                <w:szCs w:val="22"/>
              </w:rPr>
              <w:t>К</w:t>
            </w:r>
            <w:proofErr w:type="gramEnd"/>
            <w:r w:rsidRPr="00E851C2">
              <w:rPr>
                <w:sz w:val="22"/>
                <w:szCs w:val="22"/>
              </w:rPr>
              <w:t xml:space="preserve"> - </w:t>
            </w:r>
            <w:proofErr w:type="gramStart"/>
            <w:r w:rsidRPr="00E851C2">
              <w:rPr>
                <w:sz w:val="22"/>
                <w:szCs w:val="22"/>
              </w:rPr>
              <w:t>отношение</w:t>
            </w:r>
            <w:proofErr w:type="gramEnd"/>
            <w:r w:rsidRPr="00E851C2">
              <w:rPr>
                <w:sz w:val="22"/>
                <w:szCs w:val="22"/>
              </w:rPr>
              <w:t xml:space="preserve"> суммы дивидендов, подлежащих распределению в пользу налогоплательщика - получателя дивидендов, к общей сумме дивидендов, подлежащих распределению налоговым агентом;</w:t>
            </w:r>
          </w:p>
          <w:p w:rsidR="009F3056" w:rsidRPr="00E851C2" w:rsidRDefault="009F3056" w:rsidP="00022D48">
            <w:pPr>
              <w:autoSpaceDE w:val="0"/>
              <w:autoSpaceDN w:val="0"/>
              <w:adjustRightInd w:val="0"/>
              <w:ind w:firstLine="540"/>
              <w:jc w:val="both"/>
              <w:rPr>
                <w:sz w:val="22"/>
                <w:szCs w:val="22"/>
              </w:rPr>
            </w:pPr>
            <w:proofErr w:type="spellStart"/>
            <w:r w:rsidRPr="00E851C2">
              <w:rPr>
                <w:sz w:val="22"/>
                <w:szCs w:val="22"/>
              </w:rPr>
              <w:t>Сн</w:t>
            </w:r>
            <w:proofErr w:type="spellEnd"/>
            <w:r w:rsidRPr="00E851C2">
              <w:rPr>
                <w:sz w:val="22"/>
                <w:szCs w:val="22"/>
              </w:rPr>
              <w:t xml:space="preserve"> - соответствующая налоговая ставка, установленная подпунктами 1 и 2 пункта 3 статьи 284 Кодекса;</w:t>
            </w:r>
          </w:p>
          <w:p w:rsidR="009F3056" w:rsidRPr="00E851C2" w:rsidRDefault="009F3056" w:rsidP="00022D48">
            <w:pPr>
              <w:autoSpaceDE w:val="0"/>
              <w:autoSpaceDN w:val="0"/>
              <w:adjustRightInd w:val="0"/>
              <w:ind w:firstLine="540"/>
              <w:jc w:val="both"/>
              <w:rPr>
                <w:sz w:val="22"/>
                <w:szCs w:val="22"/>
              </w:rPr>
            </w:pPr>
            <w:proofErr w:type="spellStart"/>
            <w:r w:rsidRPr="00E851C2">
              <w:rPr>
                <w:sz w:val="22"/>
                <w:szCs w:val="22"/>
              </w:rPr>
              <w:t>д</w:t>
            </w:r>
            <w:proofErr w:type="spellEnd"/>
            <w:r w:rsidRPr="00E851C2">
              <w:rPr>
                <w:sz w:val="22"/>
                <w:szCs w:val="22"/>
              </w:rPr>
              <w:t xml:space="preserve"> - общая сумма дивидендов, подлежащая распределению налоговым агентом в пользу всех налогоплательщиков - получателей дивидендов;</w:t>
            </w:r>
          </w:p>
          <w:p w:rsidR="009F3056" w:rsidRPr="00E851C2" w:rsidRDefault="009F3056" w:rsidP="00022D48">
            <w:pPr>
              <w:autoSpaceDE w:val="0"/>
              <w:autoSpaceDN w:val="0"/>
              <w:adjustRightInd w:val="0"/>
              <w:ind w:firstLine="540"/>
              <w:jc w:val="both"/>
              <w:rPr>
                <w:sz w:val="22"/>
                <w:szCs w:val="22"/>
              </w:rPr>
            </w:pPr>
            <w:proofErr w:type="gramStart"/>
            <w:r w:rsidRPr="00E851C2">
              <w:rPr>
                <w:sz w:val="22"/>
                <w:szCs w:val="22"/>
              </w:rPr>
              <w:t>Д - общая сумма дивидендов, полученных самим налоговым агентом в текущем отчетном (налоговом) периоде и предыдущем отчетном (налоговом) периоде (за исключением дивидендов, указанных в подпункте 1 пункта 3 статьи 284 настоящего Кодекса) к моменту распределения дивидендов в пользу налогоплательщиков - получателей дивидендов, при условии, если данные суммы дивидендов ранее не учитывались при определении налоговой базы, определяемой в отношении доходов, полученных налоговым агентом</w:t>
            </w:r>
            <w:proofErr w:type="gramEnd"/>
            <w:r w:rsidRPr="00E851C2">
              <w:rPr>
                <w:sz w:val="22"/>
                <w:szCs w:val="22"/>
              </w:rPr>
              <w:t xml:space="preserve"> в виде дивидендов.</w:t>
            </w:r>
          </w:p>
          <w:p w:rsidR="009F3056" w:rsidRPr="00E851C2" w:rsidRDefault="009F3056" w:rsidP="00022D48">
            <w:pPr>
              <w:autoSpaceDE w:val="0"/>
              <w:autoSpaceDN w:val="0"/>
              <w:adjustRightInd w:val="0"/>
              <w:ind w:firstLine="540"/>
              <w:jc w:val="both"/>
              <w:rPr>
                <w:sz w:val="22"/>
                <w:szCs w:val="22"/>
              </w:rPr>
            </w:pPr>
            <w:r w:rsidRPr="00E851C2">
              <w:rPr>
                <w:sz w:val="22"/>
                <w:szCs w:val="22"/>
              </w:rPr>
              <w:t>В случае</w:t>
            </w:r>
            <w:proofErr w:type="gramStart"/>
            <w:r w:rsidRPr="00E851C2">
              <w:rPr>
                <w:sz w:val="22"/>
                <w:szCs w:val="22"/>
              </w:rPr>
              <w:t>,</w:t>
            </w:r>
            <w:proofErr w:type="gramEnd"/>
            <w:r w:rsidRPr="00E851C2">
              <w:rPr>
                <w:sz w:val="22"/>
                <w:szCs w:val="22"/>
              </w:rPr>
              <w:t xml:space="preserve"> если значение Н составляет отрицательную величину, обязанность по уплате налога не возникает и возмещение из бюджета не производится.</w:t>
            </w:r>
          </w:p>
          <w:p w:rsidR="009F3056" w:rsidRPr="00E851C2" w:rsidRDefault="009F3056" w:rsidP="00022D48">
            <w:pPr>
              <w:ind w:firstLine="709"/>
              <w:jc w:val="both"/>
              <w:rPr>
                <w:sz w:val="22"/>
                <w:szCs w:val="22"/>
              </w:rPr>
            </w:pPr>
          </w:p>
          <w:p w:rsidR="009F3056" w:rsidRPr="00E851C2" w:rsidRDefault="009F3056" w:rsidP="00022D48">
            <w:pPr>
              <w:pStyle w:val="ConsPlusNormal"/>
              <w:ind w:firstLine="540"/>
              <w:jc w:val="both"/>
              <w:rPr>
                <w:rFonts w:ascii="Times New Roman" w:hAnsi="Times New Roman" w:cs="Times New Roman"/>
                <w:sz w:val="22"/>
                <w:szCs w:val="22"/>
              </w:rPr>
            </w:pPr>
            <w:r w:rsidRPr="00E851C2">
              <w:rPr>
                <w:rFonts w:ascii="Times New Roman" w:hAnsi="Times New Roman" w:cs="Times New Roman"/>
                <w:sz w:val="22"/>
                <w:szCs w:val="22"/>
              </w:rPr>
              <w:t>В случае</w:t>
            </w:r>
            <w:proofErr w:type="gramStart"/>
            <w:r w:rsidRPr="00E851C2">
              <w:rPr>
                <w:rFonts w:ascii="Times New Roman" w:hAnsi="Times New Roman" w:cs="Times New Roman"/>
                <w:sz w:val="22"/>
                <w:szCs w:val="22"/>
              </w:rPr>
              <w:t>,</w:t>
            </w:r>
            <w:proofErr w:type="gramEnd"/>
            <w:r w:rsidRPr="00E851C2">
              <w:rPr>
                <w:rFonts w:ascii="Times New Roman" w:hAnsi="Times New Roman" w:cs="Times New Roman"/>
                <w:sz w:val="22"/>
                <w:szCs w:val="22"/>
              </w:rPr>
              <w:t xml:space="preserve"> если российская организация - налоговый агент выплачивает дивиденды иностранной организации, не являющемуся резидентом Российской Федерации, налоговая база налогоплательщика - получателя дивидендов по каждой такой выплате определяется как сумма выплачиваемых дивидендов и к ней применяется ставка, установленная подпунктом 3 пункта 3 статьи 284.</w:t>
            </w:r>
          </w:p>
          <w:p w:rsidR="009F3056" w:rsidRPr="00E851C2" w:rsidRDefault="009F3056" w:rsidP="00022D48">
            <w:pPr>
              <w:ind w:firstLine="709"/>
              <w:jc w:val="both"/>
              <w:rPr>
                <w:b/>
                <w:bCs/>
                <w:sz w:val="22"/>
                <w:szCs w:val="22"/>
              </w:rPr>
            </w:pPr>
          </w:p>
          <w:p w:rsidR="009F3056" w:rsidRPr="00E851C2" w:rsidRDefault="009F3056" w:rsidP="00022D48">
            <w:pPr>
              <w:ind w:firstLine="709"/>
              <w:jc w:val="both"/>
              <w:rPr>
                <w:b/>
                <w:bCs/>
                <w:sz w:val="22"/>
                <w:szCs w:val="22"/>
              </w:rPr>
            </w:pPr>
            <w:r w:rsidRPr="00E851C2">
              <w:rPr>
                <w:b/>
                <w:bCs/>
                <w:sz w:val="22"/>
                <w:szCs w:val="22"/>
              </w:rPr>
              <w:t>2.3. Налоговые   ставки</w:t>
            </w:r>
          </w:p>
          <w:p w:rsidR="009F3056" w:rsidRPr="00E851C2" w:rsidRDefault="009F3056" w:rsidP="00022D48">
            <w:pPr>
              <w:ind w:firstLine="709"/>
              <w:jc w:val="both"/>
              <w:rPr>
                <w:sz w:val="22"/>
                <w:szCs w:val="22"/>
              </w:rPr>
            </w:pPr>
            <w:r w:rsidRPr="00E851C2">
              <w:rPr>
                <w:sz w:val="22"/>
                <w:szCs w:val="22"/>
              </w:rPr>
              <w:t>1.Ставки налога на доходы, полученные от реализации (включая процентный доход) в РФ ценных бумаг:</w:t>
            </w:r>
          </w:p>
          <w:p w:rsidR="009F3056" w:rsidRPr="00E851C2" w:rsidRDefault="009F3056" w:rsidP="00022D48">
            <w:pPr>
              <w:ind w:firstLine="709"/>
              <w:jc w:val="both"/>
              <w:rPr>
                <w:sz w:val="22"/>
                <w:szCs w:val="22"/>
              </w:rPr>
            </w:pPr>
            <w:r w:rsidRPr="00E851C2">
              <w:rPr>
                <w:sz w:val="22"/>
                <w:szCs w:val="22"/>
              </w:rPr>
              <w:t>1.1. ставка установлена в размере 20 процента. При этом:</w:t>
            </w:r>
          </w:p>
          <w:p w:rsidR="009F3056" w:rsidRPr="00E851C2" w:rsidRDefault="009F3056" w:rsidP="00022D48">
            <w:pPr>
              <w:ind w:firstLine="709"/>
              <w:jc w:val="both"/>
              <w:rPr>
                <w:sz w:val="22"/>
                <w:szCs w:val="22"/>
              </w:rPr>
            </w:pPr>
            <w:r w:rsidRPr="00E851C2">
              <w:rPr>
                <w:sz w:val="22"/>
                <w:szCs w:val="22"/>
              </w:rPr>
              <w:t>- сумма налога, исчисленная по налоговой ставке в размере 2,0  процентов, зачисляется в федеральный бюджет;</w:t>
            </w:r>
          </w:p>
          <w:p w:rsidR="009F3056" w:rsidRPr="00E851C2" w:rsidRDefault="009F3056" w:rsidP="00022D48">
            <w:pPr>
              <w:ind w:firstLine="709"/>
              <w:jc w:val="both"/>
              <w:rPr>
                <w:sz w:val="22"/>
                <w:szCs w:val="22"/>
              </w:rPr>
            </w:pPr>
            <w:r w:rsidRPr="00E851C2">
              <w:rPr>
                <w:sz w:val="22"/>
                <w:szCs w:val="22"/>
              </w:rPr>
              <w:t>- сумма налога, исчисленная по налоговой ставке в размере 18,0  процентов, зачисляется в бюджеты субъектов РФ.</w:t>
            </w:r>
          </w:p>
          <w:p w:rsidR="009F3056" w:rsidRPr="00E851C2" w:rsidRDefault="009F3056" w:rsidP="00022D48">
            <w:pPr>
              <w:ind w:firstLine="709"/>
              <w:jc w:val="both"/>
              <w:rPr>
                <w:sz w:val="22"/>
                <w:szCs w:val="22"/>
              </w:rPr>
            </w:pPr>
            <w:r w:rsidRPr="00E851C2">
              <w:rPr>
                <w:sz w:val="22"/>
                <w:szCs w:val="22"/>
              </w:rPr>
              <w:t>1.2. Ставка налога на доходы иностранных организаций, не связанные с деятельностью в РФ через постоянное представительство, составляет 20 процентов.</w:t>
            </w:r>
          </w:p>
          <w:p w:rsidR="009F3056" w:rsidRPr="00E851C2" w:rsidRDefault="009F3056" w:rsidP="00022D48">
            <w:pPr>
              <w:ind w:firstLine="709"/>
              <w:rPr>
                <w:sz w:val="22"/>
                <w:szCs w:val="22"/>
              </w:rPr>
            </w:pPr>
            <w:r w:rsidRPr="00E851C2">
              <w:rPr>
                <w:sz w:val="22"/>
                <w:szCs w:val="22"/>
              </w:rPr>
              <w:t>2. Ставка на доходы, полученные в виде дивидендов:</w:t>
            </w:r>
          </w:p>
          <w:p w:rsidR="009F3056" w:rsidRPr="00E851C2" w:rsidRDefault="009F3056" w:rsidP="00022D48">
            <w:pPr>
              <w:rPr>
                <w:sz w:val="22"/>
                <w:szCs w:val="22"/>
              </w:rPr>
            </w:pPr>
            <w:r w:rsidRPr="00E851C2">
              <w:rPr>
                <w:sz w:val="22"/>
                <w:szCs w:val="22"/>
              </w:rPr>
              <w:t xml:space="preserve">             2.1. 9 процентов - по доходам, полученным юридическими лицами - налоговыми резидентами РФ;</w:t>
            </w:r>
          </w:p>
          <w:p w:rsidR="009F3056" w:rsidRPr="009F281D" w:rsidRDefault="009F3056" w:rsidP="00022D48">
            <w:pPr>
              <w:pStyle w:val="a7"/>
              <w:jc w:val="both"/>
              <w:rPr>
                <w:sz w:val="22"/>
                <w:szCs w:val="22"/>
              </w:rPr>
            </w:pPr>
            <w:r w:rsidRPr="009F281D">
              <w:rPr>
                <w:sz w:val="22"/>
                <w:szCs w:val="22"/>
              </w:rPr>
              <w:t xml:space="preserve">             2.2. 15 процентов - по доходам, полученным от российских организаций иностранными организациями- нерезидентами РФ.</w:t>
            </w:r>
          </w:p>
          <w:p w:rsidR="009F3056" w:rsidRPr="00E851C2" w:rsidRDefault="009F3056" w:rsidP="00022D48">
            <w:pPr>
              <w:ind w:firstLine="709"/>
              <w:jc w:val="both"/>
              <w:rPr>
                <w:b/>
                <w:bCs/>
                <w:sz w:val="22"/>
                <w:szCs w:val="22"/>
              </w:rPr>
            </w:pPr>
          </w:p>
          <w:p w:rsidR="009F3056" w:rsidRPr="00E851C2" w:rsidRDefault="009F3056" w:rsidP="00022D48">
            <w:pPr>
              <w:ind w:firstLine="709"/>
              <w:jc w:val="both"/>
              <w:rPr>
                <w:b/>
                <w:bCs/>
                <w:sz w:val="22"/>
                <w:szCs w:val="22"/>
              </w:rPr>
            </w:pPr>
            <w:r w:rsidRPr="00E851C2">
              <w:rPr>
                <w:b/>
                <w:bCs/>
                <w:sz w:val="22"/>
                <w:szCs w:val="22"/>
              </w:rPr>
              <w:t>2.4. Порядок и сроки уплаты налога</w:t>
            </w:r>
          </w:p>
          <w:p w:rsidR="009F3056" w:rsidRPr="00E851C2" w:rsidRDefault="009F3056" w:rsidP="00022D48">
            <w:pPr>
              <w:ind w:firstLine="709"/>
              <w:jc w:val="both"/>
              <w:rPr>
                <w:sz w:val="22"/>
                <w:szCs w:val="22"/>
              </w:rPr>
            </w:pPr>
            <w:r w:rsidRPr="00E851C2">
              <w:rPr>
                <w:sz w:val="22"/>
                <w:szCs w:val="22"/>
              </w:rPr>
              <w:t>Российская организация или иностранная организация, осуществляющая деятельность в Российской Федерации через постоянное представительство (налоговые агенты), выплачивающие доход иностранной организации, удерживают сумму налога из доходов этой иностранной организации при каждой выплате (перечислении) ей денежных средств или ином получении иностранной организацией доходов.</w:t>
            </w:r>
          </w:p>
          <w:p w:rsidR="009F3056" w:rsidRPr="00E851C2" w:rsidRDefault="009F3056" w:rsidP="00022D48">
            <w:pPr>
              <w:jc w:val="both"/>
              <w:rPr>
                <w:sz w:val="22"/>
                <w:szCs w:val="22"/>
              </w:rPr>
            </w:pPr>
            <w:r w:rsidRPr="00E851C2">
              <w:rPr>
                <w:sz w:val="22"/>
                <w:szCs w:val="22"/>
              </w:rPr>
              <w:t xml:space="preserve">           Налоговый агент обязан перечислить соответствующую сумму налога в течение трех дней после дня выплаты (перечисления) денежных средств иностранной организации или иного получения доходов иностранной организацией.</w:t>
            </w:r>
          </w:p>
          <w:p w:rsidR="009F3056" w:rsidRPr="00E851C2" w:rsidRDefault="009F3056" w:rsidP="00022D48">
            <w:pPr>
              <w:jc w:val="both"/>
              <w:rPr>
                <w:sz w:val="22"/>
                <w:szCs w:val="22"/>
              </w:rPr>
            </w:pPr>
            <w:r w:rsidRPr="00E851C2">
              <w:rPr>
                <w:sz w:val="22"/>
                <w:szCs w:val="22"/>
              </w:rPr>
              <w:t xml:space="preserve">           По доходам, выплачиваемым налогоплательщикам в виде дивидендов налог, удержанный при выплате дохода, перечисляется в бюджет налоговым агентом, осуществившим выплату, в течение 10 дней со дня выплаты дохода.</w:t>
            </w:r>
          </w:p>
          <w:p w:rsidR="009F3056" w:rsidRPr="00E851C2" w:rsidRDefault="009F3056" w:rsidP="00022D48">
            <w:pPr>
              <w:jc w:val="both"/>
              <w:rPr>
                <w:sz w:val="22"/>
                <w:szCs w:val="22"/>
              </w:rPr>
            </w:pPr>
          </w:p>
          <w:p w:rsidR="009F3056" w:rsidRPr="00E851C2" w:rsidRDefault="009F3056" w:rsidP="00022D48">
            <w:pPr>
              <w:ind w:firstLine="709"/>
              <w:jc w:val="both"/>
              <w:rPr>
                <w:b/>
                <w:bCs/>
                <w:sz w:val="22"/>
                <w:szCs w:val="22"/>
              </w:rPr>
            </w:pPr>
            <w:r w:rsidRPr="00E851C2">
              <w:rPr>
                <w:b/>
                <w:bCs/>
                <w:sz w:val="22"/>
                <w:szCs w:val="22"/>
              </w:rPr>
              <w:t>2.5. Особенности определения налоговой базы по доходам, получаемым при передаче  имущества в уставный капитал</w:t>
            </w:r>
          </w:p>
          <w:p w:rsidR="009F3056" w:rsidRPr="00E851C2" w:rsidRDefault="009F3056" w:rsidP="00022D48">
            <w:pPr>
              <w:jc w:val="both"/>
              <w:rPr>
                <w:sz w:val="22"/>
                <w:szCs w:val="22"/>
              </w:rPr>
            </w:pPr>
            <w:r w:rsidRPr="00E851C2">
              <w:rPr>
                <w:b/>
                <w:bCs/>
                <w:i/>
                <w:iCs/>
                <w:sz w:val="22"/>
                <w:szCs w:val="22"/>
              </w:rPr>
              <w:t xml:space="preserve"> </w:t>
            </w:r>
            <w:r w:rsidRPr="00E851C2">
              <w:rPr>
                <w:sz w:val="22"/>
                <w:szCs w:val="22"/>
              </w:rPr>
              <w:t>В соответствии со статьей 277 Налогового кодекса Российской Федерации при размещении эмитированных акций (долей, паев) доходы и расходы налогоплательщика-эмитента и доходы и расходы налогоплательщика, приобретающего такие акции (доли, паи) (далее в настоящей статье - акционер (участник, пайщик)), определяются с учетом следующих особенностей:</w:t>
            </w:r>
          </w:p>
          <w:p w:rsidR="009F3056" w:rsidRPr="00E851C2" w:rsidRDefault="009F3056" w:rsidP="00022D48">
            <w:pPr>
              <w:jc w:val="both"/>
              <w:rPr>
                <w:sz w:val="22"/>
                <w:szCs w:val="22"/>
              </w:rPr>
            </w:pPr>
            <w:r w:rsidRPr="00E851C2">
              <w:rPr>
                <w:sz w:val="22"/>
                <w:szCs w:val="22"/>
              </w:rPr>
              <w:t>1) у налогоплательщика-эмитента не возникает прибыли (убытка) при получении имущества (имущественных прав) в качестве оплаты за размещаемые им акции (доли, паи);</w:t>
            </w:r>
          </w:p>
          <w:p w:rsidR="009F3056" w:rsidRPr="00E851C2" w:rsidRDefault="009F3056" w:rsidP="00022D48">
            <w:pPr>
              <w:jc w:val="both"/>
              <w:rPr>
                <w:sz w:val="22"/>
                <w:szCs w:val="22"/>
              </w:rPr>
            </w:pPr>
            <w:proofErr w:type="gramStart"/>
            <w:r w:rsidRPr="00E851C2">
              <w:rPr>
                <w:sz w:val="22"/>
                <w:szCs w:val="22"/>
              </w:rPr>
              <w:t>2) у налогоплательщика-акционера (участника, пайщика) не возникает прибыли (убытка) при передаче имущества (имущественных прав) в качестве оплаты размещаемых акций (долей, паев).</w:t>
            </w:r>
            <w:proofErr w:type="gramEnd"/>
          </w:p>
          <w:p w:rsidR="009F3056" w:rsidRPr="00E851C2" w:rsidRDefault="009F3056" w:rsidP="00022D48">
            <w:pPr>
              <w:jc w:val="both"/>
              <w:rPr>
                <w:sz w:val="22"/>
                <w:szCs w:val="22"/>
              </w:rPr>
            </w:pPr>
            <w:r w:rsidRPr="00E851C2">
              <w:rPr>
                <w:sz w:val="22"/>
                <w:szCs w:val="22"/>
              </w:rPr>
              <w:t xml:space="preserve">     </w:t>
            </w:r>
            <w:proofErr w:type="gramStart"/>
            <w:r w:rsidRPr="00E851C2">
              <w:rPr>
                <w:sz w:val="22"/>
                <w:szCs w:val="22"/>
              </w:rPr>
              <w:t>При этом стоимость приобретаемых акций (долей, паев) для целей настоящей главы признается равной стоимости (остаточной стоимости) вносимого имущества (имущественных прав или неимущественных прав, имеющих денежную оценку (далее в настоящей статье - имущественные права)),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у передающей стороны при</w:t>
            </w:r>
            <w:proofErr w:type="gramEnd"/>
            <w:r w:rsidRPr="00E851C2">
              <w:rPr>
                <w:sz w:val="22"/>
                <w:szCs w:val="22"/>
              </w:rPr>
              <w:t xml:space="preserve"> </w:t>
            </w:r>
            <w:proofErr w:type="gramStart"/>
            <w:r w:rsidRPr="00E851C2">
              <w:rPr>
                <w:sz w:val="22"/>
                <w:szCs w:val="22"/>
              </w:rPr>
              <w:t>таком</w:t>
            </w:r>
            <w:proofErr w:type="gramEnd"/>
            <w:r w:rsidRPr="00E851C2">
              <w:rPr>
                <w:sz w:val="22"/>
                <w:szCs w:val="22"/>
              </w:rPr>
              <w:t xml:space="preserve"> внесении.</w:t>
            </w:r>
          </w:p>
          <w:p w:rsidR="009F3056" w:rsidRPr="00E851C2" w:rsidRDefault="009F3056" w:rsidP="00022D48">
            <w:pPr>
              <w:jc w:val="both"/>
              <w:rPr>
                <w:sz w:val="22"/>
                <w:szCs w:val="22"/>
              </w:rPr>
            </w:pPr>
            <w:r w:rsidRPr="00E851C2">
              <w:rPr>
                <w:sz w:val="22"/>
                <w:szCs w:val="22"/>
              </w:rPr>
              <w:t xml:space="preserve">     При ликвидации организации и распределении имущества ликвидируемой организации доходы налогоплательщиков-акционеров (участников, пайщиков) ликвидируемой организации определяются исходя из рыночной цены получаемого ими имущества (имущественных прав) на момент получения данного имущества за вычетом фактически оплаченной (вне зависимости от формы оплаты) соответствующими акционерами (участниками, пайщиками) этой организации стоимости акций (долей, паев).</w:t>
            </w:r>
          </w:p>
          <w:p w:rsidR="009F3056" w:rsidRPr="00E851C2" w:rsidRDefault="009F3056" w:rsidP="00022D48">
            <w:pPr>
              <w:jc w:val="both"/>
              <w:rPr>
                <w:sz w:val="22"/>
                <w:szCs w:val="22"/>
              </w:rPr>
            </w:pPr>
            <w:r w:rsidRPr="00E851C2">
              <w:rPr>
                <w:sz w:val="22"/>
                <w:szCs w:val="22"/>
              </w:rPr>
              <w:t xml:space="preserve">     При реорганизации организации, независимо от формы реорганизации, у налогоплательщиков-акционеров (участников, пайщиков) не образуется прибыль (убыток), учитываемая в целях налогообложения.</w:t>
            </w:r>
          </w:p>
          <w:p w:rsidR="009F3056" w:rsidRPr="00E851C2" w:rsidRDefault="009F3056" w:rsidP="00022D48">
            <w:pPr>
              <w:jc w:val="both"/>
              <w:rPr>
                <w:sz w:val="22"/>
                <w:szCs w:val="22"/>
              </w:rPr>
            </w:pPr>
            <w:r w:rsidRPr="00E851C2">
              <w:rPr>
                <w:sz w:val="22"/>
                <w:szCs w:val="22"/>
              </w:rPr>
              <w:t xml:space="preserve">     </w:t>
            </w:r>
            <w:proofErr w:type="gramStart"/>
            <w:r w:rsidRPr="00E851C2">
              <w:rPr>
                <w:sz w:val="22"/>
                <w:szCs w:val="22"/>
              </w:rPr>
              <w:t>При реорганизации в форме слияния, присоединения и преобразования, предусматривающей конвертацию акций реорганизуемой организации в акции создаваемых организаций или в акции организации, к которой осуществлено присоединение, стоимость полученных акционерами реорганизуемой организации акций создаваемых организаций или организации, к которой осуществлено присоединение, признается равной стоимости конвертированных акций реорганизуемой организации по данным налогового учета акционера на дату завершения реорганизации (на дату внесения в единый</w:t>
            </w:r>
            <w:proofErr w:type="gramEnd"/>
            <w:r w:rsidRPr="00E851C2">
              <w:rPr>
                <w:sz w:val="22"/>
                <w:szCs w:val="22"/>
              </w:rPr>
              <w:t xml:space="preserve"> государственный реестр юридических лиц записи о прекращении деятельности каждого присоединяемого юридического лица - при реорганизации в форме присоединения).</w:t>
            </w:r>
          </w:p>
          <w:p w:rsidR="009F3056" w:rsidRPr="00E851C2" w:rsidRDefault="009F3056" w:rsidP="00022D48">
            <w:pPr>
              <w:jc w:val="both"/>
              <w:rPr>
                <w:sz w:val="22"/>
                <w:szCs w:val="22"/>
              </w:rPr>
            </w:pPr>
            <w:r w:rsidRPr="00E851C2">
              <w:rPr>
                <w:sz w:val="22"/>
                <w:szCs w:val="22"/>
              </w:rPr>
              <w:t xml:space="preserve">     В аналогичном порядке осуществляется оценка стоимости долей (паев), полученных в результате обмена долей (паев) реорганизуемой организации.</w:t>
            </w:r>
          </w:p>
          <w:p w:rsidR="009F3056" w:rsidRPr="00E851C2" w:rsidRDefault="009F3056" w:rsidP="00022D48">
            <w:pPr>
              <w:jc w:val="both"/>
              <w:rPr>
                <w:sz w:val="22"/>
                <w:szCs w:val="22"/>
              </w:rPr>
            </w:pPr>
            <w:r w:rsidRPr="00E851C2">
              <w:rPr>
                <w:sz w:val="22"/>
                <w:szCs w:val="22"/>
              </w:rPr>
              <w:t xml:space="preserve">     В случае реорганизации в форме выделения, разделения, предусматривающей конвертацию или распределение акций вновь создаваемых организаций среди акционеров реорганизуемой организации, совокупная стоимость полученных акционером в результате реорганизации акций каждой из созданных организаций и реорганизованной организации признается равной стоимости принадлежавших акционеру акций реорганизуемой организации, определяемой по данным налогового учета акционера.</w:t>
            </w:r>
          </w:p>
          <w:p w:rsidR="009F3056" w:rsidRPr="00E851C2" w:rsidRDefault="009F3056" w:rsidP="00022D48">
            <w:pPr>
              <w:jc w:val="both"/>
              <w:rPr>
                <w:sz w:val="22"/>
                <w:szCs w:val="22"/>
              </w:rPr>
            </w:pPr>
            <w:r w:rsidRPr="00E851C2">
              <w:rPr>
                <w:sz w:val="22"/>
                <w:szCs w:val="22"/>
              </w:rPr>
              <w:t xml:space="preserve">     Стоимость акций каждой из вновь созданной и реорганизованной организации, полученных акционером в результате реорганизации, определяется в следующем порядке.</w:t>
            </w:r>
          </w:p>
          <w:p w:rsidR="009F3056" w:rsidRPr="00E851C2" w:rsidRDefault="009F3056" w:rsidP="00022D48">
            <w:pPr>
              <w:jc w:val="both"/>
              <w:rPr>
                <w:sz w:val="22"/>
                <w:szCs w:val="22"/>
              </w:rPr>
            </w:pPr>
            <w:r w:rsidRPr="00E851C2">
              <w:rPr>
                <w:sz w:val="22"/>
                <w:szCs w:val="22"/>
              </w:rPr>
              <w:t xml:space="preserve">     </w:t>
            </w:r>
            <w:proofErr w:type="gramStart"/>
            <w:r w:rsidRPr="00E851C2">
              <w:rPr>
                <w:sz w:val="22"/>
                <w:szCs w:val="22"/>
              </w:rPr>
              <w:t>Стоимость акций каждой вновь создаваемой организации признается равной части стоимости принадлежащих акционеру акций реорганизуемой организации, пропорциональной отношению стоимости чистых активов созданной организации к стоимости чистых активов реорганизуемой организации.</w:t>
            </w:r>
            <w:proofErr w:type="gramEnd"/>
          </w:p>
          <w:p w:rsidR="009F3056" w:rsidRPr="00E851C2" w:rsidRDefault="009F3056" w:rsidP="00022D48">
            <w:pPr>
              <w:jc w:val="both"/>
              <w:rPr>
                <w:sz w:val="22"/>
                <w:szCs w:val="22"/>
              </w:rPr>
            </w:pPr>
            <w:r w:rsidRPr="00E851C2">
              <w:rPr>
                <w:sz w:val="22"/>
                <w:szCs w:val="22"/>
              </w:rPr>
              <w:t xml:space="preserve">     Стоимость акций реорганизуемой организации (реорганизованной после завершения реорганизации), принадлежащих акционеру, определяется как разница между стоимостью приобретения им акций реорганизуемой организации и стоимостью акций всех вновь созданных организаций, принадлежащих этому акционеру.</w:t>
            </w:r>
          </w:p>
          <w:p w:rsidR="009F3056" w:rsidRPr="00E851C2" w:rsidRDefault="009F3056" w:rsidP="00022D48">
            <w:pPr>
              <w:jc w:val="both"/>
              <w:rPr>
                <w:sz w:val="22"/>
                <w:szCs w:val="22"/>
              </w:rPr>
            </w:pPr>
            <w:r w:rsidRPr="00E851C2">
              <w:rPr>
                <w:sz w:val="22"/>
                <w:szCs w:val="22"/>
              </w:rPr>
              <w:t xml:space="preserve">     Стоимость чистых активов реорганизуемой и вновь созданных организаций определяется по данным разделительного баланса на дату его утверждения акционерами в </w:t>
            </w:r>
            <w:proofErr w:type="gramStart"/>
            <w:r w:rsidRPr="00E851C2">
              <w:rPr>
                <w:sz w:val="22"/>
                <w:szCs w:val="22"/>
              </w:rPr>
              <w:t>установленном</w:t>
            </w:r>
            <w:proofErr w:type="gramEnd"/>
            <w:r w:rsidRPr="00E851C2">
              <w:rPr>
                <w:sz w:val="22"/>
                <w:szCs w:val="22"/>
              </w:rPr>
              <w:t xml:space="preserve"> порядок.</w:t>
            </w:r>
          </w:p>
        </w:tc>
      </w:tr>
    </w:tbl>
    <w:p w:rsidR="005D48C2" w:rsidRPr="00E851C2" w:rsidRDefault="005D48C2" w:rsidP="005D48C2">
      <w:pPr>
        <w:pStyle w:val="em-4"/>
      </w:pPr>
    </w:p>
    <w:p w:rsidR="005D48C2" w:rsidRPr="00E851C2" w:rsidRDefault="00B37CA9" w:rsidP="005D48C2">
      <w:pPr>
        <w:pStyle w:val="em-4"/>
      </w:pPr>
      <w:proofErr w:type="gramStart"/>
      <w:r w:rsidRPr="00E851C2">
        <w:t xml:space="preserve">Порядок и условия обложения физических лиц (как являющихся налоговыми резидентами Российской Федерации, так не являющихся таковыми, но получающих доходы от источников в Российской Федерации) налогом на доходы в виде дивидендов и процентов, получаемых от кредитной организации - эмитента ценных бумаг, и доходы от реализации в Российской Федерации или за ее пределами акций или иных ценных бумаг кредитной организации </w:t>
      </w:r>
      <w:r w:rsidR="005D48C2" w:rsidRPr="00E851C2">
        <w:t>–</w:t>
      </w:r>
      <w:r w:rsidRPr="00E851C2">
        <w:t xml:space="preserve"> эмитента</w:t>
      </w:r>
      <w:proofErr w:type="gramEnd"/>
    </w:p>
    <w:p w:rsidR="00643E70" w:rsidRPr="00E851C2" w:rsidRDefault="00643E70" w:rsidP="005D48C2">
      <w:pPr>
        <w:pStyle w:val="em-4"/>
      </w:pPr>
    </w:p>
    <w:tbl>
      <w:tblPr>
        <w:tblW w:w="0" w:type="auto"/>
        <w:tblLook w:val="00BF"/>
      </w:tblPr>
      <w:tblGrid>
        <w:gridCol w:w="9570"/>
      </w:tblGrid>
      <w:tr w:rsidR="005D48C2" w:rsidRPr="00E851C2">
        <w:tc>
          <w:tcPr>
            <w:tcW w:w="9570" w:type="dxa"/>
          </w:tcPr>
          <w:p w:rsidR="005D48C2" w:rsidRPr="00E851C2" w:rsidRDefault="00910C54" w:rsidP="00D76428">
            <w:pPr>
              <w:pStyle w:val="em-4"/>
            </w:pPr>
            <w:r w:rsidRPr="00E851C2">
              <w:t xml:space="preserve">Акции кредитной организации – эмитента не обращаются </w:t>
            </w:r>
            <w:r w:rsidR="00F118AF" w:rsidRPr="00E851C2">
              <w:t xml:space="preserve">на </w:t>
            </w:r>
            <w:r w:rsidR="00BA2CE2" w:rsidRPr="00E851C2">
              <w:t xml:space="preserve">организованном рынке в РФ </w:t>
            </w:r>
            <w:r w:rsidR="00F118AF" w:rsidRPr="00E851C2">
              <w:t xml:space="preserve">и </w:t>
            </w:r>
            <w:r w:rsidRPr="00E851C2">
              <w:t xml:space="preserve">за </w:t>
            </w:r>
            <w:r w:rsidR="00BA2CE2" w:rsidRPr="00E851C2">
              <w:t xml:space="preserve">её </w:t>
            </w:r>
            <w:r w:rsidRPr="00E851C2">
              <w:t>пределами.</w:t>
            </w:r>
            <w:r w:rsidR="00BA2CE2" w:rsidRPr="00E851C2">
              <w:t xml:space="preserve"> Порядок обложения физических лиц налогом на доходы в виде дивидендов и процентов указан выше в подразделе 1 пункта 8.7. </w:t>
            </w:r>
          </w:p>
        </w:tc>
      </w:tr>
    </w:tbl>
    <w:p w:rsidR="005D48C2" w:rsidRPr="00E851C2" w:rsidRDefault="005D48C2" w:rsidP="005D48C2">
      <w:pPr>
        <w:pStyle w:val="em-4"/>
      </w:pPr>
    </w:p>
    <w:p w:rsidR="005D48C2" w:rsidRPr="00E851C2" w:rsidRDefault="00B37CA9" w:rsidP="005D48C2">
      <w:pPr>
        <w:pStyle w:val="em-4"/>
      </w:pPr>
      <w:proofErr w:type="gramStart"/>
      <w:r w:rsidRPr="00E851C2">
        <w:t xml:space="preserve">Порядок и условия обложения юридических лиц (как российских организаций, так и иностранных организаций, осуществляющих свою деятельность в Российской Федерации через постоянные представительства и (или) получающих доходы от источников в Российской Федерации) налогом на прибыль, рассчитываемую с учетом доходов, получаемых организацией от реализации ценных бумаг, и в виде дивидендов или процентов, выплачиваемых по ценным бумагам кредитной организации – эмитента </w:t>
      </w:r>
      <w:proofErr w:type="gramEnd"/>
    </w:p>
    <w:p w:rsidR="00643E70" w:rsidRPr="00E851C2" w:rsidRDefault="00643E70" w:rsidP="005D48C2">
      <w:pPr>
        <w:pStyle w:val="em-4"/>
      </w:pPr>
    </w:p>
    <w:tbl>
      <w:tblPr>
        <w:tblW w:w="0" w:type="auto"/>
        <w:tblLook w:val="00BF"/>
      </w:tblPr>
      <w:tblGrid>
        <w:gridCol w:w="9570"/>
      </w:tblGrid>
      <w:tr w:rsidR="005D48C2" w:rsidRPr="00E851C2">
        <w:tc>
          <w:tcPr>
            <w:tcW w:w="9570" w:type="dxa"/>
          </w:tcPr>
          <w:p w:rsidR="005D48C2" w:rsidRPr="00E851C2" w:rsidRDefault="00BA2CE2" w:rsidP="00643E70">
            <w:pPr>
              <w:pStyle w:val="em-4"/>
            </w:pPr>
            <w:r w:rsidRPr="00E851C2">
              <w:t>Акции кредитной организации – эмитента не обращаются на организованном рынке в РФ и за её пределами. Порядок обложения юридических лиц налогом на доходы в виде дивидендов и процентов указан выше в подразделе 2 пункта 8.7.</w:t>
            </w:r>
          </w:p>
        </w:tc>
      </w:tr>
    </w:tbl>
    <w:p w:rsidR="005D48C2" w:rsidRPr="00E851C2" w:rsidRDefault="005D48C2" w:rsidP="005D48C2">
      <w:pPr>
        <w:pStyle w:val="em-4"/>
      </w:pPr>
    </w:p>
    <w:p w:rsidR="00B37CA9" w:rsidRPr="00E851C2" w:rsidRDefault="00B37CA9" w:rsidP="005D48C2">
      <w:pPr>
        <w:pStyle w:val="em-1"/>
      </w:pPr>
      <w:bookmarkStart w:id="203" w:name="_Toc332634232"/>
      <w:r w:rsidRPr="00E851C2">
        <w:t xml:space="preserve">8.8. </w:t>
      </w:r>
      <w:proofErr w:type="gramStart"/>
      <w:r w:rsidRPr="00E851C2">
        <w:t>Сведения об объявленных (начисленных) и о выплаченных дивидендах по акциям кредитной организации - эмитента, а также о доходах по облигациям кредитной организации - эмитента</w:t>
      </w:r>
      <w:bookmarkEnd w:id="203"/>
      <w:r w:rsidRPr="00E851C2">
        <w:rPr>
          <w:rStyle w:val="af"/>
          <w:vanish/>
        </w:rPr>
        <w:footnoteReference w:id="92"/>
      </w:r>
      <w:proofErr w:type="gramEnd"/>
    </w:p>
    <w:p w:rsidR="005D48C2" w:rsidRPr="00E851C2" w:rsidRDefault="005D48C2" w:rsidP="005D48C2">
      <w:pPr>
        <w:pStyle w:val="em-4"/>
      </w:pPr>
    </w:p>
    <w:p w:rsidR="00B37CA9" w:rsidRPr="00E851C2" w:rsidRDefault="00B37CA9" w:rsidP="005D48C2">
      <w:pPr>
        <w:pStyle w:val="em-7"/>
      </w:pPr>
      <w:bookmarkStart w:id="204" w:name="_Toc332634233"/>
      <w:r w:rsidRPr="00E851C2">
        <w:t>8.8.1. Сведения об объявленных и выплаченных дивидендах по акциям кредитной организации - эмитента</w:t>
      </w:r>
      <w:bookmarkEnd w:id="204"/>
      <w:r w:rsidRPr="00E851C2">
        <w:rPr>
          <w:rStyle w:val="af"/>
          <w:vanish/>
        </w:rPr>
        <w:footnoteReference w:id="93"/>
      </w:r>
    </w:p>
    <w:p w:rsidR="00B37CA9" w:rsidRPr="00E851C2" w:rsidRDefault="00B37CA9" w:rsidP="00B37CA9">
      <w:pPr>
        <w:pStyle w:val="prilozhenie"/>
        <w:rPr>
          <w:sz w:val="22"/>
          <w:szCs w:val="22"/>
        </w:rPr>
      </w:pPr>
      <w:r w:rsidRPr="00E851C2">
        <w:rPr>
          <w:sz w:val="22"/>
          <w:szCs w:val="22"/>
        </w:rPr>
        <w:t xml:space="preserve">Сведения об объявленных и (или) выплаченных дивидендах по акциям кредитной организации - эмитента за 5 последних завершенных финансовых лет, а также за период </w:t>
      </w:r>
      <w:proofErr w:type="gramStart"/>
      <w:r w:rsidRPr="00E851C2">
        <w:rPr>
          <w:sz w:val="22"/>
          <w:szCs w:val="22"/>
        </w:rPr>
        <w:t>с даты начала</w:t>
      </w:r>
      <w:proofErr w:type="gramEnd"/>
      <w:r w:rsidRPr="00E851C2">
        <w:rPr>
          <w:sz w:val="22"/>
          <w:szCs w:val="22"/>
        </w:rPr>
        <w:t xml:space="preserve"> текущего года до даты окончания отчетного квартала по каждой категории (типу) акций кредитной организации – эмитента:</w:t>
      </w:r>
    </w:p>
    <w:p w:rsidR="00B37CA9" w:rsidRPr="00E851C2" w:rsidRDefault="005059FB" w:rsidP="00B37CA9">
      <w:pPr>
        <w:pStyle w:val="prilozhenie"/>
        <w:rPr>
          <w:sz w:val="22"/>
          <w:szCs w:val="22"/>
        </w:rPr>
      </w:pPr>
      <w:r w:rsidRPr="00E851C2">
        <w:rPr>
          <w:sz w:val="22"/>
          <w:szCs w:val="22"/>
        </w:rPr>
        <w:t xml:space="preserve">За 5 последних завершенных финансовых лет, а также за период </w:t>
      </w:r>
      <w:proofErr w:type="gramStart"/>
      <w:r w:rsidRPr="00E851C2">
        <w:rPr>
          <w:sz w:val="22"/>
          <w:szCs w:val="22"/>
        </w:rPr>
        <w:t>с даты начала</w:t>
      </w:r>
      <w:proofErr w:type="gramEnd"/>
      <w:r w:rsidRPr="00E851C2">
        <w:rPr>
          <w:sz w:val="22"/>
          <w:szCs w:val="22"/>
        </w:rPr>
        <w:t xml:space="preserve"> текущего года до даты окончания отчетного квартала, решений о выплате (объявлении) дивидендов кредитной организацией - эмитентом не принималось.</w:t>
      </w:r>
    </w:p>
    <w:p w:rsidR="005D48C2" w:rsidRPr="00E851C2" w:rsidRDefault="005D48C2" w:rsidP="005D48C2">
      <w:pPr>
        <w:pStyle w:val="em-4"/>
      </w:pPr>
    </w:p>
    <w:p w:rsidR="00B37CA9" w:rsidRPr="00E851C2" w:rsidRDefault="00B37CA9" w:rsidP="005D48C2">
      <w:pPr>
        <w:pStyle w:val="em-7"/>
      </w:pPr>
      <w:bookmarkStart w:id="205" w:name="_Toc332634234"/>
      <w:r w:rsidRPr="00E851C2">
        <w:t>8.8.2. Сведения о начисленных и выплаченных доходах по облигациям кредитной организации - эмитента</w:t>
      </w:r>
      <w:bookmarkEnd w:id="205"/>
      <w:r w:rsidRPr="00E851C2">
        <w:rPr>
          <w:rStyle w:val="af"/>
          <w:vanish/>
        </w:rPr>
        <w:footnoteReference w:id="94"/>
      </w:r>
    </w:p>
    <w:p w:rsidR="005D48C2" w:rsidRPr="00E851C2" w:rsidRDefault="005D48C2" w:rsidP="005D48C2">
      <w:pPr>
        <w:pStyle w:val="em-4"/>
      </w:pPr>
    </w:p>
    <w:p w:rsidR="00B37CA9" w:rsidRPr="00E851C2" w:rsidRDefault="00B37CA9" w:rsidP="005D48C2">
      <w:pPr>
        <w:pStyle w:val="em-4"/>
      </w:pPr>
      <w:r w:rsidRPr="00E851C2">
        <w:t xml:space="preserve">Сведения о выпусках облигаций, по которым за 5 последних завершенных финансовых лет, а если кредитная организация - эмитент осуществляет свою деятельность менее 5 лет - за каждый завершенный финансовый год, а также за период </w:t>
      </w:r>
      <w:proofErr w:type="gramStart"/>
      <w:r w:rsidRPr="00E851C2">
        <w:t>с даты начала</w:t>
      </w:r>
      <w:proofErr w:type="gramEnd"/>
      <w:r w:rsidRPr="00E851C2">
        <w:t xml:space="preserve"> текущего года до даты окончания отчетного квартала, выплачивался доход:</w:t>
      </w:r>
    </w:p>
    <w:p w:rsidR="00DE3AFE" w:rsidRPr="00A73C71" w:rsidRDefault="00DE3AFE" w:rsidP="005D48C2">
      <w:pPr>
        <w:pStyle w:val="em-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4747"/>
      </w:tblGrid>
      <w:tr w:rsidR="00B37CA9" w:rsidRPr="00A73C71">
        <w:tc>
          <w:tcPr>
            <w:tcW w:w="4823" w:type="dxa"/>
          </w:tcPr>
          <w:p w:rsidR="00B37CA9" w:rsidRPr="00A73C71" w:rsidRDefault="00B37CA9" w:rsidP="00B37CA9">
            <w:pPr>
              <w:pStyle w:val="prilozhenie"/>
              <w:ind w:firstLine="0"/>
              <w:jc w:val="center"/>
              <w:rPr>
                <w:b/>
                <w:sz w:val="20"/>
              </w:rPr>
            </w:pPr>
            <w:r w:rsidRPr="00A73C71">
              <w:rPr>
                <w:b/>
                <w:sz w:val="20"/>
              </w:rPr>
              <w:t>Наименование показателя</w:t>
            </w:r>
          </w:p>
        </w:tc>
        <w:tc>
          <w:tcPr>
            <w:tcW w:w="4747" w:type="dxa"/>
          </w:tcPr>
          <w:p w:rsidR="00B37CA9" w:rsidRPr="00A73C71" w:rsidRDefault="00172E42" w:rsidP="00FE2377">
            <w:pPr>
              <w:pStyle w:val="prilozhenie"/>
              <w:ind w:firstLine="0"/>
              <w:jc w:val="center"/>
              <w:rPr>
                <w:b/>
                <w:sz w:val="20"/>
              </w:rPr>
            </w:pPr>
            <w:r w:rsidRPr="00A73C71">
              <w:rPr>
                <w:b/>
                <w:sz w:val="20"/>
              </w:rPr>
              <w:t>01.0</w:t>
            </w:r>
            <w:r w:rsidR="00FE2377" w:rsidRPr="00A73C71">
              <w:rPr>
                <w:b/>
                <w:sz w:val="20"/>
              </w:rPr>
              <w:t>7</w:t>
            </w:r>
            <w:r w:rsidRPr="00A73C71">
              <w:rPr>
                <w:b/>
                <w:sz w:val="20"/>
              </w:rPr>
              <w:t>.2012</w:t>
            </w:r>
          </w:p>
        </w:tc>
      </w:tr>
      <w:tr w:rsidR="00B37CA9" w:rsidRPr="00A73C71">
        <w:tc>
          <w:tcPr>
            <w:tcW w:w="4823" w:type="dxa"/>
          </w:tcPr>
          <w:p w:rsidR="00B37CA9" w:rsidRPr="00A73C71" w:rsidRDefault="00B37CA9" w:rsidP="00B37CA9">
            <w:pPr>
              <w:pStyle w:val="prilozhenie"/>
              <w:ind w:firstLine="0"/>
              <w:rPr>
                <w:sz w:val="20"/>
              </w:rPr>
            </w:pPr>
            <w:r w:rsidRPr="00A73C71">
              <w:rPr>
                <w:sz w:val="20"/>
              </w:rPr>
              <w:t>Вид ценных бумаг (облигации), серия, форма и иные идентификационные признаки выпуска облигаций</w:t>
            </w:r>
          </w:p>
        </w:tc>
        <w:tc>
          <w:tcPr>
            <w:tcW w:w="4747" w:type="dxa"/>
          </w:tcPr>
          <w:p w:rsidR="00B37CA9" w:rsidRPr="00A73C71" w:rsidRDefault="00172E42" w:rsidP="00B37CA9">
            <w:pPr>
              <w:pStyle w:val="prilozhenie"/>
              <w:ind w:firstLine="0"/>
              <w:rPr>
                <w:sz w:val="20"/>
              </w:rPr>
            </w:pPr>
            <w:r w:rsidRPr="00A73C71">
              <w:rPr>
                <w:sz w:val="20"/>
              </w:rPr>
              <w:t xml:space="preserve">Облигации документарные процентные неконвертируемые облигации на предъявителя, серия 02, с обязательным централизованным хранением, со сроком погашения в 1092-й (Одна тысяча  девяносто второй) день </w:t>
            </w:r>
            <w:proofErr w:type="gramStart"/>
            <w:r w:rsidRPr="00A73C71">
              <w:rPr>
                <w:sz w:val="20"/>
              </w:rPr>
              <w:t>с даты начала</w:t>
            </w:r>
            <w:proofErr w:type="gramEnd"/>
            <w:r w:rsidRPr="00A73C71">
              <w:rPr>
                <w:sz w:val="20"/>
              </w:rPr>
              <w:t xml:space="preserve"> размещения облигаций выпуска, </w:t>
            </w:r>
            <w:proofErr w:type="spellStart"/>
            <w:r w:rsidRPr="00A73C71">
              <w:rPr>
                <w:sz w:val="20"/>
              </w:rPr>
              <w:t>c</w:t>
            </w:r>
            <w:proofErr w:type="spellEnd"/>
            <w:r w:rsidRPr="00A73C71">
              <w:rPr>
                <w:sz w:val="20"/>
              </w:rPr>
              <w:t xml:space="preserve"> возможностью досрочного погашения по требованию владельцев и по усмотрению Эмитента</w:t>
            </w:r>
          </w:p>
        </w:tc>
      </w:tr>
      <w:tr w:rsidR="00172E42" w:rsidRPr="00A73C71">
        <w:tc>
          <w:tcPr>
            <w:tcW w:w="4823" w:type="dxa"/>
          </w:tcPr>
          <w:p w:rsidR="00172E42" w:rsidRPr="00A73C71" w:rsidRDefault="00172E42" w:rsidP="00B37CA9">
            <w:pPr>
              <w:pStyle w:val="prilozhenie"/>
              <w:ind w:firstLine="0"/>
              <w:rPr>
                <w:sz w:val="20"/>
              </w:rPr>
            </w:pPr>
            <w:r w:rsidRPr="00A73C71">
              <w:rPr>
                <w:sz w:val="20"/>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w:t>
            </w:r>
            <w:proofErr w:type="gramStart"/>
            <w:r w:rsidRPr="00A73C71">
              <w:rPr>
                <w:sz w:val="20"/>
              </w:rPr>
              <w:t>присвоения</w:t>
            </w:r>
            <w:proofErr w:type="gramEnd"/>
            <w:r w:rsidRPr="00A73C71">
              <w:rPr>
                <w:sz w:val="20"/>
              </w:rPr>
              <w:t xml:space="preserve"> в случае если выпуск облигаций не подлежал государственной регистрации)</w:t>
            </w:r>
          </w:p>
        </w:tc>
        <w:tc>
          <w:tcPr>
            <w:tcW w:w="4747" w:type="dxa"/>
          </w:tcPr>
          <w:p w:rsidR="00172E42" w:rsidRPr="00A73C71" w:rsidRDefault="00172E42" w:rsidP="00AE2553">
            <w:pPr>
              <w:pStyle w:val="prilozhenie"/>
              <w:ind w:firstLine="0"/>
              <w:rPr>
                <w:sz w:val="20"/>
              </w:rPr>
            </w:pPr>
            <w:r w:rsidRPr="00A73C71">
              <w:rPr>
                <w:sz w:val="20"/>
              </w:rPr>
              <w:t>40202766В от 15.02.2011</w:t>
            </w:r>
          </w:p>
          <w:p w:rsidR="00172E42" w:rsidRPr="00A73C71" w:rsidRDefault="00172E42" w:rsidP="00AE2553">
            <w:pPr>
              <w:pStyle w:val="prilozhenie"/>
              <w:ind w:firstLine="0"/>
              <w:rPr>
                <w:sz w:val="20"/>
              </w:rPr>
            </w:pPr>
          </w:p>
          <w:p w:rsidR="00172E42" w:rsidRPr="00A73C71" w:rsidRDefault="00172E42" w:rsidP="00AE2553">
            <w:pPr>
              <w:pStyle w:val="prilozhenie"/>
              <w:ind w:firstLine="0"/>
              <w:rPr>
                <w:sz w:val="20"/>
              </w:rPr>
            </w:pPr>
          </w:p>
        </w:tc>
      </w:tr>
      <w:tr w:rsidR="00172E42" w:rsidRPr="00A73C71">
        <w:tc>
          <w:tcPr>
            <w:tcW w:w="4823" w:type="dxa"/>
          </w:tcPr>
          <w:p w:rsidR="00172E42" w:rsidRPr="00A73C71" w:rsidRDefault="00172E42" w:rsidP="00B37CA9">
            <w:pPr>
              <w:pStyle w:val="prilozhenie"/>
              <w:ind w:firstLine="0"/>
              <w:rPr>
                <w:sz w:val="20"/>
              </w:rPr>
            </w:pPr>
            <w:r w:rsidRPr="00A73C71">
              <w:rPr>
                <w:sz w:val="20"/>
              </w:rPr>
              <w:t>Вид доходов, выплаченных по облигациям выпуска (номинальная стоимость, процент (купон), иное)</w:t>
            </w:r>
          </w:p>
        </w:tc>
        <w:tc>
          <w:tcPr>
            <w:tcW w:w="4747" w:type="dxa"/>
          </w:tcPr>
          <w:p w:rsidR="00172E42" w:rsidRPr="00A73C71" w:rsidRDefault="00172E42" w:rsidP="00AE2553">
            <w:pPr>
              <w:pStyle w:val="prilozhenie"/>
              <w:ind w:firstLine="0"/>
              <w:rPr>
                <w:sz w:val="20"/>
              </w:rPr>
            </w:pPr>
            <w:r w:rsidRPr="00A73C71">
              <w:rPr>
                <w:sz w:val="20"/>
              </w:rPr>
              <w:t>Купон за 1 и 2 купонные периоды</w:t>
            </w:r>
          </w:p>
        </w:tc>
      </w:tr>
      <w:tr w:rsidR="00172E42" w:rsidRPr="00A73C71">
        <w:tc>
          <w:tcPr>
            <w:tcW w:w="4823" w:type="dxa"/>
          </w:tcPr>
          <w:p w:rsidR="00172E42" w:rsidRPr="00A73C71" w:rsidRDefault="00172E42" w:rsidP="00B37CA9">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A73C71">
              <w:rPr>
                <w:sz w:val="20"/>
              </w:rPr>
              <w:t>иностр</w:t>
            </w:r>
            <w:proofErr w:type="spellEnd"/>
            <w:r w:rsidRPr="00A73C71">
              <w:rPr>
                <w:sz w:val="20"/>
              </w:rPr>
              <w:t>. валюта</w:t>
            </w:r>
          </w:p>
        </w:tc>
        <w:tc>
          <w:tcPr>
            <w:tcW w:w="4747" w:type="dxa"/>
          </w:tcPr>
          <w:p w:rsidR="00AE2553" w:rsidRPr="00A73C71" w:rsidRDefault="00AE2553" w:rsidP="00AE2553">
            <w:pPr>
              <w:pStyle w:val="prilozhenie"/>
              <w:ind w:firstLine="0"/>
              <w:rPr>
                <w:sz w:val="20"/>
              </w:rPr>
            </w:pPr>
            <w:r w:rsidRPr="00A73C71">
              <w:rPr>
                <w:sz w:val="20"/>
              </w:rPr>
              <w:t>41,14 руб.</w:t>
            </w:r>
          </w:p>
          <w:p w:rsidR="00172E42" w:rsidRPr="00A73C71" w:rsidRDefault="00172E42" w:rsidP="00AE2553">
            <w:pPr>
              <w:pStyle w:val="prilozhenie"/>
              <w:ind w:firstLine="0"/>
              <w:rPr>
                <w:sz w:val="20"/>
              </w:rPr>
            </w:pPr>
          </w:p>
        </w:tc>
      </w:tr>
      <w:tr w:rsidR="00172E42" w:rsidRPr="00A73C71">
        <w:tc>
          <w:tcPr>
            <w:tcW w:w="4823" w:type="dxa"/>
          </w:tcPr>
          <w:p w:rsidR="00172E42" w:rsidRPr="00A73C71" w:rsidRDefault="00172E42" w:rsidP="00B37CA9">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совокупности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172E42" w:rsidRPr="00A73C71" w:rsidRDefault="00AE2553" w:rsidP="00B37CA9">
            <w:pPr>
              <w:pStyle w:val="prilozhenie"/>
              <w:ind w:firstLine="0"/>
              <w:rPr>
                <w:sz w:val="20"/>
              </w:rPr>
            </w:pPr>
            <w:r w:rsidRPr="00A73C71">
              <w:rPr>
                <w:sz w:val="20"/>
              </w:rPr>
              <w:t>102 850 000 руб.</w:t>
            </w:r>
          </w:p>
        </w:tc>
      </w:tr>
      <w:tr w:rsidR="00172E42" w:rsidRPr="00A73C71">
        <w:tc>
          <w:tcPr>
            <w:tcW w:w="4823" w:type="dxa"/>
          </w:tcPr>
          <w:p w:rsidR="00172E42" w:rsidRPr="00A73C71" w:rsidRDefault="00172E42" w:rsidP="00B37CA9">
            <w:pPr>
              <w:pStyle w:val="prilozhenie"/>
              <w:ind w:firstLine="0"/>
              <w:rPr>
                <w:sz w:val="20"/>
              </w:rPr>
            </w:pPr>
            <w:r w:rsidRPr="00A73C71">
              <w:rPr>
                <w:sz w:val="20"/>
              </w:rPr>
              <w:t>Установленный срок (дата) выплаты доходов по облигациям выпуска</w:t>
            </w:r>
          </w:p>
        </w:tc>
        <w:tc>
          <w:tcPr>
            <w:tcW w:w="4747" w:type="dxa"/>
          </w:tcPr>
          <w:p w:rsidR="00AE2553" w:rsidRPr="00A73C71" w:rsidRDefault="00AE2553" w:rsidP="00AE2553">
            <w:pPr>
              <w:pStyle w:val="prilozhenie"/>
              <w:ind w:firstLine="0"/>
              <w:rPr>
                <w:sz w:val="20"/>
              </w:rPr>
            </w:pPr>
            <w:r w:rsidRPr="00A73C71">
              <w:rPr>
                <w:sz w:val="20"/>
              </w:rPr>
              <w:t>1 купон: с 29.03.2011 по 27.09.2011</w:t>
            </w:r>
          </w:p>
          <w:p w:rsidR="00172E42" w:rsidRPr="00A73C71" w:rsidRDefault="00172E42" w:rsidP="00AE2553">
            <w:pPr>
              <w:pStyle w:val="prilozhenie"/>
              <w:ind w:firstLine="0"/>
              <w:rPr>
                <w:sz w:val="20"/>
              </w:rPr>
            </w:pPr>
          </w:p>
          <w:p w:rsidR="00AE2553" w:rsidRPr="00A73C71" w:rsidRDefault="00AE2553" w:rsidP="00AE2553">
            <w:pPr>
              <w:pStyle w:val="prilozhenie"/>
              <w:ind w:firstLine="0"/>
              <w:rPr>
                <w:sz w:val="20"/>
              </w:rPr>
            </w:pPr>
            <w:r w:rsidRPr="00A73C71">
              <w:rPr>
                <w:sz w:val="20"/>
              </w:rPr>
              <w:t>2 купон: с 27.09.2011 по 27.03.2012</w:t>
            </w:r>
          </w:p>
          <w:p w:rsidR="00AE2553" w:rsidRPr="00A73C71" w:rsidRDefault="00AE2553" w:rsidP="00AE2553">
            <w:pPr>
              <w:pStyle w:val="prilozhenie"/>
              <w:ind w:firstLine="0"/>
              <w:rPr>
                <w:sz w:val="20"/>
              </w:rPr>
            </w:pPr>
          </w:p>
        </w:tc>
      </w:tr>
      <w:tr w:rsidR="00172E42" w:rsidRPr="00A73C71">
        <w:tc>
          <w:tcPr>
            <w:tcW w:w="4823" w:type="dxa"/>
          </w:tcPr>
          <w:p w:rsidR="00172E42" w:rsidRPr="00A73C71" w:rsidRDefault="00172E42" w:rsidP="00B37CA9">
            <w:pPr>
              <w:pStyle w:val="prilozhenie"/>
              <w:ind w:firstLine="0"/>
              <w:rPr>
                <w:sz w:val="20"/>
              </w:rPr>
            </w:pPr>
            <w:r w:rsidRPr="00A73C71">
              <w:rPr>
                <w:sz w:val="20"/>
              </w:rPr>
              <w:t>Форма выплаты доходов по облигациям выпуска (денежные средства, иное имущество)</w:t>
            </w:r>
          </w:p>
        </w:tc>
        <w:tc>
          <w:tcPr>
            <w:tcW w:w="4747" w:type="dxa"/>
          </w:tcPr>
          <w:p w:rsidR="00172E42" w:rsidRPr="00A73C71" w:rsidRDefault="00AE2553" w:rsidP="00B37CA9">
            <w:pPr>
              <w:pStyle w:val="prilozhenie"/>
              <w:ind w:firstLine="0"/>
              <w:rPr>
                <w:sz w:val="20"/>
              </w:rPr>
            </w:pPr>
            <w:r w:rsidRPr="00A73C71">
              <w:rPr>
                <w:sz w:val="20"/>
              </w:rPr>
              <w:t>Денежными средствами</w:t>
            </w:r>
          </w:p>
        </w:tc>
      </w:tr>
      <w:tr w:rsidR="00172E42" w:rsidRPr="00A73C71">
        <w:tc>
          <w:tcPr>
            <w:tcW w:w="4823" w:type="dxa"/>
          </w:tcPr>
          <w:p w:rsidR="00172E42" w:rsidRPr="00A73C71" w:rsidRDefault="00172E42" w:rsidP="00B37CA9">
            <w:pPr>
              <w:pStyle w:val="prilozhenie"/>
              <w:ind w:firstLine="0"/>
              <w:rPr>
                <w:sz w:val="20"/>
              </w:rPr>
            </w:pPr>
            <w:r w:rsidRPr="00A73C71">
              <w:rPr>
                <w:sz w:val="20"/>
              </w:rPr>
              <w:t xml:space="preserve">Общий размер доходов, выплаченных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172E42" w:rsidRPr="00A73C71" w:rsidRDefault="00AE2553" w:rsidP="00B37CA9">
            <w:pPr>
              <w:pStyle w:val="prilozhenie"/>
              <w:ind w:firstLine="0"/>
              <w:rPr>
                <w:sz w:val="20"/>
              </w:rPr>
            </w:pPr>
            <w:r w:rsidRPr="00A73C71">
              <w:rPr>
                <w:sz w:val="20"/>
              </w:rPr>
              <w:t>205 700 000 руб.</w:t>
            </w:r>
          </w:p>
        </w:tc>
      </w:tr>
      <w:tr w:rsidR="00172E42" w:rsidRPr="00A73C71">
        <w:tc>
          <w:tcPr>
            <w:tcW w:w="4823" w:type="dxa"/>
          </w:tcPr>
          <w:p w:rsidR="00172E42" w:rsidRPr="00A73C71" w:rsidRDefault="00172E42" w:rsidP="00B37CA9">
            <w:pPr>
              <w:pStyle w:val="prilozhenie"/>
              <w:ind w:firstLine="0"/>
              <w:rPr>
                <w:sz w:val="20"/>
              </w:rPr>
            </w:pPr>
            <w:r w:rsidRPr="00A73C71">
              <w:rPr>
                <w:sz w:val="20"/>
              </w:rPr>
              <w:t>Доля выплаченных доходов по облигациям выпуска в общем размере подлежавших выплате доходов по облигациям выпуска, %</w:t>
            </w:r>
          </w:p>
        </w:tc>
        <w:tc>
          <w:tcPr>
            <w:tcW w:w="4747" w:type="dxa"/>
          </w:tcPr>
          <w:p w:rsidR="00172E42" w:rsidRPr="00A73C71" w:rsidRDefault="00AE2553" w:rsidP="00B37CA9">
            <w:pPr>
              <w:pStyle w:val="prilozhenie"/>
              <w:ind w:firstLine="0"/>
              <w:rPr>
                <w:sz w:val="20"/>
              </w:rPr>
            </w:pPr>
            <w:r w:rsidRPr="00A73C71">
              <w:rPr>
                <w:sz w:val="20"/>
              </w:rPr>
              <w:t>100%</w:t>
            </w:r>
          </w:p>
        </w:tc>
      </w:tr>
      <w:tr w:rsidR="00172E42" w:rsidRPr="00A73C71">
        <w:tc>
          <w:tcPr>
            <w:tcW w:w="4823" w:type="dxa"/>
          </w:tcPr>
          <w:p w:rsidR="00172E42" w:rsidRPr="00A73C71" w:rsidRDefault="00172E42" w:rsidP="00B37CA9">
            <w:pPr>
              <w:pStyle w:val="prilozhenie"/>
              <w:ind w:firstLine="0"/>
              <w:rPr>
                <w:sz w:val="20"/>
              </w:rPr>
            </w:pPr>
            <w:r w:rsidRPr="00A73C71">
              <w:rPr>
                <w:sz w:val="20"/>
              </w:rPr>
              <w:t>В случае если подлежавшие выплате доходы по облигациям выпуска не выплачены или выплачены кредитной организацией - эмитентом не в полном объеме, - причины невыплаты таких доходов</w:t>
            </w:r>
          </w:p>
        </w:tc>
        <w:tc>
          <w:tcPr>
            <w:tcW w:w="4747" w:type="dxa"/>
          </w:tcPr>
          <w:p w:rsidR="00172E42" w:rsidRPr="00A73C71" w:rsidRDefault="00AE2553" w:rsidP="00AE2553">
            <w:pPr>
              <w:pStyle w:val="prilozhenie"/>
              <w:ind w:firstLine="0"/>
              <w:rPr>
                <w:sz w:val="20"/>
              </w:rPr>
            </w:pPr>
            <w:r w:rsidRPr="00A73C71">
              <w:rPr>
                <w:sz w:val="20"/>
              </w:rPr>
              <w:t>Доходы по облигациям выпуска выплачены в полном объеме</w:t>
            </w:r>
          </w:p>
        </w:tc>
      </w:tr>
      <w:tr w:rsidR="00172E42" w:rsidRPr="00A73C71">
        <w:tc>
          <w:tcPr>
            <w:tcW w:w="4823" w:type="dxa"/>
          </w:tcPr>
          <w:p w:rsidR="00172E42" w:rsidRPr="00A73C71" w:rsidRDefault="00172E42" w:rsidP="00B37CA9">
            <w:pPr>
              <w:pStyle w:val="prilozhenie"/>
              <w:ind w:firstLine="0"/>
              <w:rPr>
                <w:sz w:val="20"/>
              </w:rPr>
            </w:pPr>
            <w:r w:rsidRPr="00A73C71">
              <w:rPr>
                <w:sz w:val="20"/>
              </w:rPr>
              <w:t>Иные сведения о доходах по облигациям выпуска, указываемые кредитной организацией - эмитентом по собственному усмотрению</w:t>
            </w:r>
          </w:p>
        </w:tc>
        <w:tc>
          <w:tcPr>
            <w:tcW w:w="4747" w:type="dxa"/>
          </w:tcPr>
          <w:p w:rsidR="00172E42" w:rsidRPr="00A73C71" w:rsidRDefault="00B02469" w:rsidP="00B37CA9">
            <w:pPr>
              <w:pStyle w:val="prilozhenie"/>
              <w:ind w:firstLine="0"/>
              <w:rPr>
                <w:sz w:val="20"/>
              </w:rPr>
            </w:pPr>
            <w:r w:rsidRPr="00A73C71">
              <w:rPr>
                <w:sz w:val="20"/>
              </w:rPr>
              <w:t>-</w:t>
            </w:r>
          </w:p>
        </w:tc>
      </w:tr>
    </w:tbl>
    <w:p w:rsidR="00DE3AFE" w:rsidRPr="00A73C71" w:rsidRDefault="00DE3AFE" w:rsidP="00DE3AFE">
      <w:pPr>
        <w:pStyle w:val="em-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4747"/>
      </w:tblGrid>
      <w:tr w:rsidR="005059FB" w:rsidRPr="00A73C71">
        <w:tc>
          <w:tcPr>
            <w:tcW w:w="4823" w:type="dxa"/>
          </w:tcPr>
          <w:p w:rsidR="005059FB" w:rsidRPr="00A73C71" w:rsidRDefault="005059FB" w:rsidP="005059C7">
            <w:pPr>
              <w:pStyle w:val="prilozhenie"/>
              <w:ind w:firstLine="0"/>
              <w:jc w:val="center"/>
              <w:rPr>
                <w:b/>
                <w:sz w:val="20"/>
              </w:rPr>
            </w:pPr>
            <w:r w:rsidRPr="00A73C71">
              <w:rPr>
                <w:b/>
                <w:sz w:val="20"/>
              </w:rPr>
              <w:t>Наименование показателя</w:t>
            </w:r>
          </w:p>
        </w:tc>
        <w:tc>
          <w:tcPr>
            <w:tcW w:w="4747" w:type="dxa"/>
          </w:tcPr>
          <w:p w:rsidR="005059FB" w:rsidRPr="00A73C71" w:rsidRDefault="00172E42" w:rsidP="00FE2377">
            <w:pPr>
              <w:pStyle w:val="prilozhenie"/>
              <w:ind w:firstLine="0"/>
              <w:jc w:val="center"/>
              <w:rPr>
                <w:b/>
                <w:sz w:val="20"/>
              </w:rPr>
            </w:pPr>
            <w:r w:rsidRPr="00A73C71">
              <w:rPr>
                <w:b/>
                <w:sz w:val="20"/>
              </w:rPr>
              <w:t>01.0</w:t>
            </w:r>
            <w:r w:rsidR="00FE2377" w:rsidRPr="00A73C71">
              <w:rPr>
                <w:b/>
                <w:sz w:val="20"/>
              </w:rPr>
              <w:t>7</w:t>
            </w:r>
            <w:r w:rsidRPr="00A73C71">
              <w:rPr>
                <w:b/>
                <w:sz w:val="20"/>
              </w:rPr>
              <w:t>.2012</w:t>
            </w:r>
          </w:p>
        </w:tc>
      </w:tr>
      <w:tr w:rsidR="005059FB" w:rsidRPr="00A73C71">
        <w:tc>
          <w:tcPr>
            <w:tcW w:w="4823" w:type="dxa"/>
          </w:tcPr>
          <w:p w:rsidR="005059FB" w:rsidRPr="00A73C71" w:rsidRDefault="005059FB" w:rsidP="005059C7">
            <w:pPr>
              <w:pStyle w:val="prilozhenie"/>
              <w:ind w:firstLine="0"/>
              <w:rPr>
                <w:sz w:val="20"/>
              </w:rPr>
            </w:pPr>
            <w:r w:rsidRPr="00A73C71">
              <w:rPr>
                <w:sz w:val="20"/>
              </w:rPr>
              <w:t>Вид ценных бумаг (облигации), серия, форма и иные идентификационные признаки выпуска облигаций</w:t>
            </w:r>
          </w:p>
        </w:tc>
        <w:tc>
          <w:tcPr>
            <w:tcW w:w="4747" w:type="dxa"/>
          </w:tcPr>
          <w:p w:rsidR="005059FB" w:rsidRPr="00A73C71" w:rsidRDefault="00172E42" w:rsidP="005059C7">
            <w:pPr>
              <w:pStyle w:val="prilozhenie"/>
              <w:ind w:firstLine="0"/>
              <w:rPr>
                <w:sz w:val="20"/>
              </w:rPr>
            </w:pPr>
            <w:r w:rsidRPr="00A73C71">
              <w:rPr>
                <w:sz w:val="20"/>
              </w:rPr>
              <w:t xml:space="preserve">Биржевые облигации документарные процентные неконвертируемые на предъявителя, серии БО-01, с обязательным централизованным хранением, со сроком погашения в 1 092-й (Одна тысяча девяносто второй) день </w:t>
            </w:r>
            <w:proofErr w:type="gramStart"/>
            <w:r w:rsidRPr="00A73C71">
              <w:rPr>
                <w:sz w:val="20"/>
              </w:rPr>
              <w:t>с даты начала</w:t>
            </w:r>
            <w:proofErr w:type="gramEnd"/>
            <w:r w:rsidRPr="00A73C71">
              <w:rPr>
                <w:sz w:val="20"/>
              </w:rPr>
              <w:t xml:space="preserve"> размещения, </w:t>
            </w:r>
            <w:proofErr w:type="spellStart"/>
            <w:r w:rsidRPr="00A73C71">
              <w:rPr>
                <w:sz w:val="20"/>
              </w:rPr>
              <w:t>c</w:t>
            </w:r>
            <w:proofErr w:type="spellEnd"/>
            <w:r w:rsidRPr="00A73C71">
              <w:rPr>
                <w:sz w:val="20"/>
              </w:rPr>
              <w:t xml:space="preserve"> возможностью досрочного погашения по требованию владельцев и по усмотрению Эмитента</w:t>
            </w:r>
          </w:p>
        </w:tc>
      </w:tr>
      <w:tr w:rsidR="00172E42" w:rsidRPr="00A73C71">
        <w:tc>
          <w:tcPr>
            <w:tcW w:w="4823" w:type="dxa"/>
          </w:tcPr>
          <w:p w:rsidR="00172E42" w:rsidRPr="00A73C71" w:rsidRDefault="00172E42" w:rsidP="005059C7">
            <w:pPr>
              <w:pStyle w:val="prilozhenie"/>
              <w:ind w:firstLine="0"/>
              <w:rPr>
                <w:sz w:val="20"/>
              </w:rPr>
            </w:pPr>
            <w:r w:rsidRPr="00A73C71">
              <w:rPr>
                <w:sz w:val="20"/>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w:t>
            </w:r>
            <w:proofErr w:type="gramStart"/>
            <w:r w:rsidRPr="00A73C71">
              <w:rPr>
                <w:sz w:val="20"/>
              </w:rPr>
              <w:t>присвоения</w:t>
            </w:r>
            <w:proofErr w:type="gramEnd"/>
            <w:r w:rsidRPr="00A73C71">
              <w:rPr>
                <w:sz w:val="20"/>
              </w:rPr>
              <w:t xml:space="preserve"> в случае если выпуск облигаций не подлежал государственной регистрации)</w:t>
            </w:r>
          </w:p>
        </w:tc>
        <w:tc>
          <w:tcPr>
            <w:tcW w:w="4747" w:type="dxa"/>
          </w:tcPr>
          <w:p w:rsidR="00172E42" w:rsidRPr="00A73C71" w:rsidRDefault="00172E42" w:rsidP="003B4F7A">
            <w:pPr>
              <w:pStyle w:val="prilozhenie"/>
              <w:ind w:firstLine="0"/>
              <w:rPr>
                <w:sz w:val="20"/>
              </w:rPr>
            </w:pPr>
            <w:r w:rsidRPr="00A73C71">
              <w:rPr>
                <w:sz w:val="20"/>
              </w:rPr>
              <w:t>4B020102766B от 15.07.2011</w:t>
            </w:r>
          </w:p>
          <w:p w:rsidR="00172E42" w:rsidRPr="00A73C71" w:rsidRDefault="00172E42" w:rsidP="003B4F7A">
            <w:pPr>
              <w:pStyle w:val="prilozhenie"/>
              <w:ind w:firstLine="0"/>
              <w:rPr>
                <w:sz w:val="20"/>
              </w:rPr>
            </w:pPr>
          </w:p>
        </w:tc>
      </w:tr>
      <w:tr w:rsidR="00172E42" w:rsidRPr="00A73C71">
        <w:tc>
          <w:tcPr>
            <w:tcW w:w="4823" w:type="dxa"/>
          </w:tcPr>
          <w:p w:rsidR="00172E42" w:rsidRPr="00A73C71" w:rsidRDefault="00172E42" w:rsidP="005059C7">
            <w:pPr>
              <w:pStyle w:val="prilozhenie"/>
              <w:ind w:firstLine="0"/>
              <w:rPr>
                <w:sz w:val="20"/>
              </w:rPr>
            </w:pPr>
            <w:r w:rsidRPr="00A73C71">
              <w:rPr>
                <w:sz w:val="20"/>
              </w:rPr>
              <w:t>Вид доходов, выплаченных по облигациям выпуска (номинальная стоимость, процент (купон), иное)</w:t>
            </w:r>
          </w:p>
        </w:tc>
        <w:tc>
          <w:tcPr>
            <w:tcW w:w="4747" w:type="dxa"/>
          </w:tcPr>
          <w:p w:rsidR="00172E42" w:rsidRPr="00A73C71" w:rsidRDefault="00172E42" w:rsidP="003B4F7A">
            <w:pPr>
              <w:pStyle w:val="prilozhenie"/>
              <w:ind w:firstLine="0"/>
              <w:rPr>
                <w:sz w:val="20"/>
              </w:rPr>
            </w:pPr>
            <w:r w:rsidRPr="00A73C71">
              <w:rPr>
                <w:sz w:val="20"/>
              </w:rPr>
              <w:t>Купон за 1 купонный период</w:t>
            </w:r>
          </w:p>
        </w:tc>
      </w:tr>
      <w:tr w:rsidR="00172E42" w:rsidRPr="00A73C71">
        <w:tc>
          <w:tcPr>
            <w:tcW w:w="4823" w:type="dxa"/>
          </w:tcPr>
          <w:p w:rsidR="00172E42" w:rsidRPr="00A73C71" w:rsidRDefault="00172E42" w:rsidP="005059C7">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A73C71">
              <w:rPr>
                <w:sz w:val="20"/>
              </w:rPr>
              <w:t>иностр</w:t>
            </w:r>
            <w:proofErr w:type="spellEnd"/>
            <w:r w:rsidRPr="00A73C71">
              <w:rPr>
                <w:sz w:val="20"/>
              </w:rPr>
              <w:t>. валюта</w:t>
            </w:r>
          </w:p>
        </w:tc>
        <w:tc>
          <w:tcPr>
            <w:tcW w:w="4747" w:type="dxa"/>
          </w:tcPr>
          <w:p w:rsidR="003B4F7A" w:rsidRPr="00A73C71" w:rsidRDefault="003B4F7A" w:rsidP="003B4F7A">
            <w:pPr>
              <w:pStyle w:val="prilozhenie"/>
              <w:ind w:firstLine="0"/>
              <w:rPr>
                <w:sz w:val="20"/>
              </w:rPr>
            </w:pPr>
            <w:r w:rsidRPr="00A73C71">
              <w:rPr>
                <w:sz w:val="20"/>
              </w:rPr>
              <w:t>39,64 руб.</w:t>
            </w:r>
          </w:p>
          <w:p w:rsidR="00172E42" w:rsidRPr="00A73C71" w:rsidRDefault="00172E42" w:rsidP="003B4F7A">
            <w:pPr>
              <w:pStyle w:val="prilozhenie"/>
              <w:ind w:firstLine="0"/>
              <w:rPr>
                <w:sz w:val="20"/>
              </w:rPr>
            </w:pPr>
          </w:p>
        </w:tc>
      </w:tr>
      <w:tr w:rsidR="00172E42" w:rsidRPr="00A73C71">
        <w:tc>
          <w:tcPr>
            <w:tcW w:w="4823" w:type="dxa"/>
          </w:tcPr>
          <w:p w:rsidR="00172E42" w:rsidRPr="00A73C71" w:rsidRDefault="00172E42" w:rsidP="005059C7">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совокупности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172E42" w:rsidRPr="00A73C71" w:rsidRDefault="003B4F7A" w:rsidP="005059C7">
            <w:pPr>
              <w:pStyle w:val="prilozhenie"/>
              <w:ind w:firstLine="0"/>
              <w:rPr>
                <w:sz w:val="20"/>
              </w:rPr>
            </w:pPr>
            <w:r w:rsidRPr="00A73C71">
              <w:rPr>
                <w:sz w:val="20"/>
              </w:rPr>
              <w:t>198 200 000 руб.</w:t>
            </w:r>
          </w:p>
        </w:tc>
      </w:tr>
      <w:tr w:rsidR="00172E42" w:rsidRPr="00A73C71">
        <w:tc>
          <w:tcPr>
            <w:tcW w:w="4823" w:type="dxa"/>
          </w:tcPr>
          <w:p w:rsidR="00172E42" w:rsidRPr="00A73C71" w:rsidRDefault="00172E42" w:rsidP="005059C7">
            <w:pPr>
              <w:pStyle w:val="prilozhenie"/>
              <w:ind w:firstLine="0"/>
              <w:rPr>
                <w:sz w:val="20"/>
              </w:rPr>
            </w:pPr>
            <w:r w:rsidRPr="00A73C71">
              <w:rPr>
                <w:sz w:val="20"/>
              </w:rPr>
              <w:t>Установленный срок (дата) выплаты доходов по облигациям выпуска</w:t>
            </w:r>
          </w:p>
        </w:tc>
        <w:tc>
          <w:tcPr>
            <w:tcW w:w="4747" w:type="dxa"/>
          </w:tcPr>
          <w:p w:rsidR="003B4F7A" w:rsidRPr="00A73C71" w:rsidRDefault="003B4F7A" w:rsidP="003B4F7A">
            <w:pPr>
              <w:pStyle w:val="prilozhenie"/>
              <w:ind w:firstLine="0"/>
              <w:rPr>
                <w:sz w:val="20"/>
              </w:rPr>
            </w:pPr>
            <w:r w:rsidRPr="00A73C71">
              <w:rPr>
                <w:sz w:val="20"/>
              </w:rPr>
              <w:t>1 купон: с 02.08.2011  по 31.01.2012</w:t>
            </w:r>
          </w:p>
          <w:p w:rsidR="00172E42" w:rsidRPr="00A73C71" w:rsidRDefault="00172E42" w:rsidP="003B4F7A">
            <w:pPr>
              <w:pStyle w:val="prilozhenie"/>
              <w:ind w:firstLine="0"/>
              <w:rPr>
                <w:sz w:val="20"/>
              </w:rPr>
            </w:pPr>
          </w:p>
        </w:tc>
      </w:tr>
      <w:tr w:rsidR="00172E42" w:rsidRPr="00A73C71">
        <w:tc>
          <w:tcPr>
            <w:tcW w:w="4823" w:type="dxa"/>
          </w:tcPr>
          <w:p w:rsidR="00172E42" w:rsidRPr="00A73C71" w:rsidRDefault="00172E42" w:rsidP="005059C7">
            <w:pPr>
              <w:pStyle w:val="prilozhenie"/>
              <w:ind w:firstLine="0"/>
              <w:rPr>
                <w:sz w:val="20"/>
              </w:rPr>
            </w:pPr>
            <w:r w:rsidRPr="00A73C71">
              <w:rPr>
                <w:sz w:val="20"/>
              </w:rPr>
              <w:t>Форма выплаты доходов по облигациям выпуска (денежные средства, иное имущество)</w:t>
            </w:r>
          </w:p>
        </w:tc>
        <w:tc>
          <w:tcPr>
            <w:tcW w:w="4747" w:type="dxa"/>
          </w:tcPr>
          <w:p w:rsidR="00172E42" w:rsidRPr="00A73C71" w:rsidRDefault="003B4F7A" w:rsidP="005059C7">
            <w:pPr>
              <w:pStyle w:val="prilozhenie"/>
              <w:ind w:firstLine="0"/>
              <w:rPr>
                <w:sz w:val="20"/>
              </w:rPr>
            </w:pPr>
            <w:r w:rsidRPr="00A73C71">
              <w:rPr>
                <w:sz w:val="20"/>
              </w:rPr>
              <w:t>Денежными средствами</w:t>
            </w:r>
          </w:p>
        </w:tc>
      </w:tr>
      <w:tr w:rsidR="003B4F7A" w:rsidRPr="00A73C71">
        <w:tc>
          <w:tcPr>
            <w:tcW w:w="4823" w:type="dxa"/>
          </w:tcPr>
          <w:p w:rsidR="003B4F7A" w:rsidRPr="00A73C71" w:rsidRDefault="003B4F7A" w:rsidP="005059C7">
            <w:pPr>
              <w:pStyle w:val="prilozhenie"/>
              <w:ind w:firstLine="0"/>
              <w:rPr>
                <w:sz w:val="20"/>
              </w:rPr>
            </w:pPr>
            <w:r w:rsidRPr="00A73C71">
              <w:rPr>
                <w:sz w:val="20"/>
              </w:rPr>
              <w:t xml:space="preserve">Общий размер доходов, выплаченных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3B4F7A" w:rsidRPr="00A73C71" w:rsidRDefault="003B4F7A" w:rsidP="00022D48">
            <w:pPr>
              <w:pStyle w:val="prilozhenie"/>
              <w:ind w:firstLine="0"/>
              <w:rPr>
                <w:sz w:val="20"/>
              </w:rPr>
            </w:pPr>
            <w:r w:rsidRPr="00A73C71">
              <w:rPr>
                <w:sz w:val="20"/>
              </w:rPr>
              <w:t>198 200 000 руб.</w:t>
            </w:r>
          </w:p>
        </w:tc>
      </w:tr>
      <w:tr w:rsidR="003B4F7A" w:rsidRPr="00A73C71">
        <w:tc>
          <w:tcPr>
            <w:tcW w:w="4823" w:type="dxa"/>
          </w:tcPr>
          <w:p w:rsidR="003B4F7A" w:rsidRPr="00A73C71" w:rsidRDefault="003B4F7A" w:rsidP="005059C7">
            <w:pPr>
              <w:pStyle w:val="prilozhenie"/>
              <w:ind w:firstLine="0"/>
              <w:rPr>
                <w:sz w:val="20"/>
              </w:rPr>
            </w:pPr>
            <w:r w:rsidRPr="00A73C71">
              <w:rPr>
                <w:sz w:val="20"/>
              </w:rPr>
              <w:t>Доля выплаченных доходов по облигациям выпуска в общем размере подлежавших выплате доходов по облигациям выпуска, %</w:t>
            </w:r>
          </w:p>
        </w:tc>
        <w:tc>
          <w:tcPr>
            <w:tcW w:w="4747" w:type="dxa"/>
          </w:tcPr>
          <w:p w:rsidR="003B4F7A" w:rsidRPr="00A73C71" w:rsidRDefault="003B4F7A" w:rsidP="003B4F7A">
            <w:pPr>
              <w:pStyle w:val="prilozhenie"/>
              <w:ind w:firstLine="0"/>
              <w:rPr>
                <w:sz w:val="20"/>
              </w:rPr>
            </w:pPr>
            <w:r w:rsidRPr="00A73C71">
              <w:rPr>
                <w:sz w:val="20"/>
              </w:rPr>
              <w:t>100%</w:t>
            </w:r>
          </w:p>
        </w:tc>
      </w:tr>
      <w:tr w:rsidR="003B4F7A" w:rsidRPr="00A73C71">
        <w:tc>
          <w:tcPr>
            <w:tcW w:w="4823" w:type="dxa"/>
          </w:tcPr>
          <w:p w:rsidR="003B4F7A" w:rsidRPr="00A73C71" w:rsidRDefault="003B4F7A" w:rsidP="005059C7">
            <w:pPr>
              <w:pStyle w:val="prilozhenie"/>
              <w:ind w:firstLine="0"/>
              <w:rPr>
                <w:sz w:val="20"/>
              </w:rPr>
            </w:pPr>
            <w:r w:rsidRPr="00A73C71">
              <w:rPr>
                <w:sz w:val="20"/>
              </w:rPr>
              <w:t>В случае если подлежавшие выплате доходы по облигациям выпуска не выплачены или выплачены кредитной организацией - эмитентом не в полном объеме, - причины невыплаты таких доходов</w:t>
            </w:r>
          </w:p>
        </w:tc>
        <w:tc>
          <w:tcPr>
            <w:tcW w:w="4747" w:type="dxa"/>
          </w:tcPr>
          <w:p w:rsidR="003B4F7A" w:rsidRPr="00A73C71" w:rsidRDefault="003B4F7A" w:rsidP="005059C7">
            <w:pPr>
              <w:pStyle w:val="prilozhenie"/>
              <w:ind w:firstLine="0"/>
              <w:rPr>
                <w:sz w:val="20"/>
              </w:rPr>
            </w:pPr>
            <w:r w:rsidRPr="00A73C71">
              <w:rPr>
                <w:sz w:val="20"/>
              </w:rPr>
              <w:t>Доходы по облигациям выпуска выплачены в полном объеме</w:t>
            </w:r>
          </w:p>
        </w:tc>
      </w:tr>
      <w:tr w:rsidR="003B4F7A" w:rsidRPr="00A73C71">
        <w:tc>
          <w:tcPr>
            <w:tcW w:w="4823" w:type="dxa"/>
          </w:tcPr>
          <w:p w:rsidR="003B4F7A" w:rsidRPr="00A73C71" w:rsidRDefault="003B4F7A" w:rsidP="005059C7">
            <w:pPr>
              <w:pStyle w:val="prilozhenie"/>
              <w:ind w:firstLine="0"/>
              <w:rPr>
                <w:sz w:val="20"/>
              </w:rPr>
            </w:pPr>
            <w:r w:rsidRPr="00A73C71">
              <w:rPr>
                <w:sz w:val="20"/>
              </w:rPr>
              <w:t>Иные сведения о доходах по облигациям выпуска, указываемые кредитной организацией - эмитентом по собственному усмотрению</w:t>
            </w:r>
          </w:p>
        </w:tc>
        <w:tc>
          <w:tcPr>
            <w:tcW w:w="4747" w:type="dxa"/>
          </w:tcPr>
          <w:p w:rsidR="003B4F7A" w:rsidRPr="00A73C71" w:rsidRDefault="00B02469" w:rsidP="005059C7">
            <w:pPr>
              <w:pStyle w:val="prilozhenie"/>
              <w:ind w:firstLine="0"/>
              <w:rPr>
                <w:sz w:val="20"/>
              </w:rPr>
            </w:pPr>
            <w:r w:rsidRPr="00A73C71">
              <w:rPr>
                <w:sz w:val="20"/>
              </w:rPr>
              <w:t>-</w:t>
            </w:r>
          </w:p>
        </w:tc>
      </w:tr>
    </w:tbl>
    <w:p w:rsidR="00172E42" w:rsidRPr="00A73C71" w:rsidRDefault="00172E42" w:rsidP="00DE3AFE">
      <w:pPr>
        <w:pStyle w:val="em-4"/>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4747"/>
      </w:tblGrid>
      <w:tr w:rsidR="00110A66" w:rsidRPr="00A73C71" w:rsidTr="00392C36">
        <w:tc>
          <w:tcPr>
            <w:tcW w:w="4823" w:type="dxa"/>
          </w:tcPr>
          <w:p w:rsidR="00110A66" w:rsidRPr="00A73C71" w:rsidRDefault="00110A66" w:rsidP="00392C36">
            <w:pPr>
              <w:pStyle w:val="prilozhenie"/>
              <w:ind w:firstLine="0"/>
              <w:jc w:val="center"/>
              <w:rPr>
                <w:b/>
                <w:sz w:val="20"/>
              </w:rPr>
            </w:pPr>
            <w:r w:rsidRPr="00A73C71">
              <w:rPr>
                <w:b/>
                <w:sz w:val="20"/>
              </w:rPr>
              <w:t>Наименование показателя</w:t>
            </w:r>
          </w:p>
        </w:tc>
        <w:tc>
          <w:tcPr>
            <w:tcW w:w="4747" w:type="dxa"/>
          </w:tcPr>
          <w:p w:rsidR="00110A66" w:rsidRPr="00A73C71" w:rsidRDefault="00110A66" w:rsidP="00392C36">
            <w:pPr>
              <w:pStyle w:val="prilozhenie"/>
              <w:ind w:firstLine="0"/>
              <w:jc w:val="center"/>
              <w:rPr>
                <w:b/>
                <w:sz w:val="20"/>
              </w:rPr>
            </w:pPr>
            <w:r w:rsidRPr="00A73C71">
              <w:rPr>
                <w:b/>
                <w:sz w:val="20"/>
              </w:rPr>
              <w:t>01.07.2012</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Вид ценных бумаг (облигации), серия, форма и иные идентификационные признаки выпуска облигаций</w:t>
            </w:r>
          </w:p>
        </w:tc>
        <w:tc>
          <w:tcPr>
            <w:tcW w:w="4747" w:type="dxa"/>
          </w:tcPr>
          <w:p w:rsidR="00110A66" w:rsidRPr="00A73C71" w:rsidRDefault="00110A66" w:rsidP="00110A66">
            <w:pPr>
              <w:pStyle w:val="prilozhenie"/>
              <w:ind w:firstLine="0"/>
              <w:rPr>
                <w:sz w:val="20"/>
              </w:rPr>
            </w:pPr>
            <w:r w:rsidRPr="00A73C71">
              <w:rPr>
                <w:sz w:val="20"/>
              </w:rPr>
              <w:t xml:space="preserve">Биржевые облигации документарные процентные неконвертируемые на предъявителя, серии БО-03, с обязательным централизованным хранением, со сроком погашения в 1 092-й (Одна тысяча девяносто второй) день </w:t>
            </w:r>
            <w:proofErr w:type="gramStart"/>
            <w:r w:rsidRPr="00A73C71">
              <w:rPr>
                <w:sz w:val="20"/>
              </w:rPr>
              <w:t>с даты начала</w:t>
            </w:r>
            <w:proofErr w:type="gramEnd"/>
            <w:r w:rsidRPr="00A73C71">
              <w:rPr>
                <w:sz w:val="20"/>
              </w:rPr>
              <w:t xml:space="preserve"> размещения, </w:t>
            </w:r>
            <w:proofErr w:type="spellStart"/>
            <w:r w:rsidRPr="00A73C71">
              <w:rPr>
                <w:sz w:val="20"/>
              </w:rPr>
              <w:t>c</w:t>
            </w:r>
            <w:proofErr w:type="spellEnd"/>
            <w:r w:rsidRPr="00A73C71">
              <w:rPr>
                <w:sz w:val="20"/>
              </w:rPr>
              <w:t xml:space="preserve"> возможностью досрочного погашения по требованию владельцев и по усмотрению Эмитента</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 xml:space="preserve">Государственный регистрационный номер выпуска облигаций и дата его государственной регистрации (идентификационный номер выпуска облигаций и дата его </w:t>
            </w:r>
            <w:proofErr w:type="gramStart"/>
            <w:r w:rsidRPr="00A73C71">
              <w:rPr>
                <w:sz w:val="20"/>
              </w:rPr>
              <w:t>присвоения</w:t>
            </w:r>
            <w:proofErr w:type="gramEnd"/>
            <w:r w:rsidRPr="00A73C71">
              <w:rPr>
                <w:sz w:val="20"/>
              </w:rPr>
              <w:t xml:space="preserve"> в случае если выпуск облигаций не подлежал государственной регистрации)</w:t>
            </w:r>
          </w:p>
        </w:tc>
        <w:tc>
          <w:tcPr>
            <w:tcW w:w="4747" w:type="dxa"/>
          </w:tcPr>
          <w:p w:rsidR="00110A66" w:rsidRPr="00A73C71" w:rsidRDefault="00110A66" w:rsidP="00392C36">
            <w:pPr>
              <w:pStyle w:val="prilozhenie"/>
              <w:ind w:firstLine="0"/>
              <w:rPr>
                <w:sz w:val="20"/>
              </w:rPr>
            </w:pPr>
            <w:r w:rsidRPr="00A73C71">
              <w:rPr>
                <w:sz w:val="20"/>
              </w:rPr>
              <w:t>4B020</w:t>
            </w:r>
            <w:r w:rsidRPr="00A73C71">
              <w:rPr>
                <w:sz w:val="20"/>
                <w:lang w:val="en-US"/>
              </w:rPr>
              <w:t>3</w:t>
            </w:r>
            <w:r w:rsidRPr="00A73C71">
              <w:rPr>
                <w:sz w:val="20"/>
              </w:rPr>
              <w:t>02766B от 15.07.2011</w:t>
            </w:r>
          </w:p>
          <w:p w:rsidR="00110A66" w:rsidRPr="00A73C71" w:rsidRDefault="00110A66" w:rsidP="00392C36">
            <w:pPr>
              <w:pStyle w:val="prilozhenie"/>
              <w:ind w:firstLine="0"/>
              <w:rPr>
                <w:sz w:val="20"/>
              </w:rPr>
            </w:pP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Вид доходов, выплаченных по облигациям выпуска (номинальная стоимость, процент (купон), иное)</w:t>
            </w:r>
          </w:p>
        </w:tc>
        <w:tc>
          <w:tcPr>
            <w:tcW w:w="4747" w:type="dxa"/>
          </w:tcPr>
          <w:p w:rsidR="00110A66" w:rsidRPr="00A73C71" w:rsidRDefault="00110A66" w:rsidP="00392C36">
            <w:pPr>
              <w:pStyle w:val="prilozhenie"/>
              <w:ind w:firstLine="0"/>
              <w:rPr>
                <w:sz w:val="20"/>
              </w:rPr>
            </w:pPr>
            <w:r w:rsidRPr="00A73C71">
              <w:rPr>
                <w:sz w:val="20"/>
              </w:rPr>
              <w:t>Купон за 1 купонный период</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расчете на одну облигацию выпуска, руб. / </w:t>
            </w:r>
            <w:proofErr w:type="spellStart"/>
            <w:r w:rsidRPr="00A73C71">
              <w:rPr>
                <w:sz w:val="20"/>
              </w:rPr>
              <w:t>иностр</w:t>
            </w:r>
            <w:proofErr w:type="spellEnd"/>
            <w:r w:rsidRPr="00A73C71">
              <w:rPr>
                <w:sz w:val="20"/>
              </w:rPr>
              <w:t>. валюта</w:t>
            </w:r>
          </w:p>
        </w:tc>
        <w:tc>
          <w:tcPr>
            <w:tcW w:w="4747" w:type="dxa"/>
          </w:tcPr>
          <w:p w:rsidR="00110A66" w:rsidRPr="00A73C71" w:rsidRDefault="00110A66" w:rsidP="00392C36">
            <w:pPr>
              <w:pStyle w:val="prilozhenie"/>
              <w:ind w:firstLine="0"/>
              <w:rPr>
                <w:sz w:val="20"/>
              </w:rPr>
            </w:pPr>
            <w:r w:rsidRPr="00A73C71">
              <w:rPr>
                <w:sz w:val="20"/>
              </w:rPr>
              <w:t>52,36 руб.</w:t>
            </w:r>
          </w:p>
          <w:p w:rsidR="00110A66" w:rsidRPr="00A73C71" w:rsidRDefault="00110A66" w:rsidP="00392C36">
            <w:pPr>
              <w:pStyle w:val="prilozhenie"/>
              <w:ind w:firstLine="0"/>
              <w:rPr>
                <w:sz w:val="20"/>
              </w:rPr>
            </w:pP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 xml:space="preserve">Размер доходов, подлежавших выплате по облигациям выпуска, в денежном выражении в совокупности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110A66" w:rsidRPr="00A73C71" w:rsidRDefault="00110A66" w:rsidP="00110A66">
            <w:pPr>
              <w:pStyle w:val="prilozhenie"/>
              <w:ind w:firstLine="0"/>
              <w:rPr>
                <w:sz w:val="20"/>
              </w:rPr>
            </w:pPr>
            <w:r w:rsidRPr="00A73C71">
              <w:rPr>
                <w:sz w:val="20"/>
              </w:rPr>
              <w:t>209 440 000 руб.</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Установленный срок (дата) выплаты доходов по облигациям выпуска</w:t>
            </w:r>
          </w:p>
        </w:tc>
        <w:tc>
          <w:tcPr>
            <w:tcW w:w="4747" w:type="dxa"/>
          </w:tcPr>
          <w:p w:rsidR="00110A66" w:rsidRPr="00A73C71" w:rsidRDefault="00110A66" w:rsidP="00392C36">
            <w:pPr>
              <w:pStyle w:val="prilozhenie"/>
              <w:ind w:firstLine="0"/>
              <w:rPr>
                <w:sz w:val="20"/>
              </w:rPr>
            </w:pPr>
            <w:r w:rsidRPr="00A73C71">
              <w:rPr>
                <w:sz w:val="20"/>
              </w:rPr>
              <w:t>1 купон: с 03.11.2011  по 03.05.2012</w:t>
            </w:r>
          </w:p>
          <w:p w:rsidR="00110A66" w:rsidRPr="00A73C71" w:rsidRDefault="00110A66" w:rsidP="00392C36">
            <w:pPr>
              <w:pStyle w:val="prilozhenie"/>
              <w:ind w:firstLine="0"/>
              <w:rPr>
                <w:sz w:val="20"/>
              </w:rPr>
            </w:pP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Форма выплаты доходов по облигациям выпуска (денежные средства, иное имущество)</w:t>
            </w:r>
          </w:p>
        </w:tc>
        <w:tc>
          <w:tcPr>
            <w:tcW w:w="4747" w:type="dxa"/>
          </w:tcPr>
          <w:p w:rsidR="00110A66" w:rsidRPr="00A73C71" w:rsidRDefault="00110A66" w:rsidP="00392C36">
            <w:pPr>
              <w:pStyle w:val="prilozhenie"/>
              <w:ind w:firstLine="0"/>
              <w:rPr>
                <w:sz w:val="20"/>
              </w:rPr>
            </w:pPr>
            <w:r w:rsidRPr="00A73C71">
              <w:rPr>
                <w:sz w:val="20"/>
              </w:rPr>
              <w:t>Денежными средствами</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 xml:space="preserve">Общий размер доходов, выплаченных по всем облигациям выпуска, руб. / </w:t>
            </w:r>
            <w:proofErr w:type="spellStart"/>
            <w:r w:rsidRPr="00A73C71">
              <w:rPr>
                <w:sz w:val="20"/>
              </w:rPr>
              <w:t>иностр</w:t>
            </w:r>
            <w:proofErr w:type="spellEnd"/>
            <w:r w:rsidRPr="00A73C71">
              <w:rPr>
                <w:sz w:val="20"/>
              </w:rPr>
              <w:t>. валюта</w:t>
            </w:r>
          </w:p>
        </w:tc>
        <w:tc>
          <w:tcPr>
            <w:tcW w:w="4747" w:type="dxa"/>
          </w:tcPr>
          <w:p w:rsidR="00110A66" w:rsidRPr="00A73C71" w:rsidRDefault="00110A66" w:rsidP="00392C36">
            <w:pPr>
              <w:pStyle w:val="prilozhenie"/>
              <w:ind w:firstLine="0"/>
              <w:rPr>
                <w:sz w:val="20"/>
              </w:rPr>
            </w:pPr>
            <w:r w:rsidRPr="00A73C71">
              <w:rPr>
                <w:sz w:val="20"/>
              </w:rPr>
              <w:t>209 440 000 руб.</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Доля выплаченных доходов по облигациям выпуска в общем размере подлежавших выплате доходов по облигациям выпуска, %</w:t>
            </w:r>
          </w:p>
        </w:tc>
        <w:tc>
          <w:tcPr>
            <w:tcW w:w="4747" w:type="dxa"/>
          </w:tcPr>
          <w:p w:rsidR="00110A66" w:rsidRPr="00A73C71" w:rsidRDefault="00110A66" w:rsidP="00392C36">
            <w:pPr>
              <w:pStyle w:val="prilozhenie"/>
              <w:ind w:firstLine="0"/>
              <w:rPr>
                <w:sz w:val="20"/>
              </w:rPr>
            </w:pPr>
            <w:r w:rsidRPr="00A73C71">
              <w:rPr>
                <w:sz w:val="20"/>
              </w:rPr>
              <w:t>100%</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В случае если подлежавшие выплате доходы по облигациям выпуска не выплачены или выплачены кредитной организацией - эмитентом не в полном объеме, - причины невыплаты таких доходов</w:t>
            </w:r>
          </w:p>
        </w:tc>
        <w:tc>
          <w:tcPr>
            <w:tcW w:w="4747" w:type="dxa"/>
          </w:tcPr>
          <w:p w:rsidR="00110A66" w:rsidRPr="00A73C71" w:rsidRDefault="00110A66" w:rsidP="00392C36">
            <w:pPr>
              <w:pStyle w:val="prilozhenie"/>
              <w:ind w:firstLine="0"/>
              <w:rPr>
                <w:sz w:val="20"/>
              </w:rPr>
            </w:pPr>
            <w:r w:rsidRPr="00A73C71">
              <w:rPr>
                <w:sz w:val="20"/>
              </w:rPr>
              <w:t>Доходы по облигациям выпуска выплачены в полном объеме</w:t>
            </w:r>
          </w:p>
        </w:tc>
      </w:tr>
      <w:tr w:rsidR="00110A66" w:rsidRPr="00A73C71" w:rsidTr="00392C36">
        <w:tc>
          <w:tcPr>
            <w:tcW w:w="4823" w:type="dxa"/>
          </w:tcPr>
          <w:p w:rsidR="00110A66" w:rsidRPr="00A73C71" w:rsidRDefault="00110A66" w:rsidP="00392C36">
            <w:pPr>
              <w:pStyle w:val="prilozhenie"/>
              <w:ind w:firstLine="0"/>
              <w:rPr>
                <w:sz w:val="20"/>
              </w:rPr>
            </w:pPr>
            <w:r w:rsidRPr="00A73C71">
              <w:rPr>
                <w:sz w:val="20"/>
              </w:rPr>
              <w:t>Иные сведения о доходах по облигациям выпуска, указываемые кредитной организацией - эмитентом по собственному усмотрению</w:t>
            </w:r>
          </w:p>
        </w:tc>
        <w:tc>
          <w:tcPr>
            <w:tcW w:w="4747" w:type="dxa"/>
          </w:tcPr>
          <w:p w:rsidR="00110A66" w:rsidRPr="00A73C71" w:rsidRDefault="00110A66" w:rsidP="00392C36">
            <w:pPr>
              <w:pStyle w:val="prilozhenie"/>
              <w:ind w:firstLine="0"/>
              <w:rPr>
                <w:sz w:val="20"/>
              </w:rPr>
            </w:pPr>
            <w:r w:rsidRPr="00A73C71">
              <w:rPr>
                <w:sz w:val="20"/>
              </w:rPr>
              <w:t>-</w:t>
            </w:r>
          </w:p>
        </w:tc>
      </w:tr>
    </w:tbl>
    <w:p w:rsidR="00110A66" w:rsidRPr="00E851C2" w:rsidRDefault="00110A66" w:rsidP="00DE3AFE">
      <w:pPr>
        <w:pStyle w:val="em-4"/>
        <w:rPr>
          <w:lang w:val="en-US"/>
        </w:rPr>
      </w:pPr>
    </w:p>
    <w:p w:rsidR="00B37CA9" w:rsidRPr="00E851C2" w:rsidRDefault="00B37CA9" w:rsidP="00DE3AFE">
      <w:pPr>
        <w:pStyle w:val="em-1"/>
      </w:pPr>
      <w:bookmarkStart w:id="206" w:name="_Toc332634235"/>
      <w:r w:rsidRPr="00E851C2">
        <w:t>8.9. Иные сведения</w:t>
      </w:r>
      <w:bookmarkEnd w:id="206"/>
    </w:p>
    <w:p w:rsidR="00DE3AFE" w:rsidRPr="00E851C2" w:rsidRDefault="00DE3AFE" w:rsidP="00DE3AFE">
      <w:pPr>
        <w:pStyle w:val="em-4"/>
      </w:pPr>
    </w:p>
    <w:p w:rsidR="00DE3AFE" w:rsidRPr="00E851C2" w:rsidRDefault="00B37CA9" w:rsidP="00DE3AFE">
      <w:pPr>
        <w:pStyle w:val="em-4"/>
      </w:pPr>
      <w:r w:rsidRPr="00E851C2">
        <w:t xml:space="preserve">Иные сведения о кредитной организации - эмитенте и ее ценных бумагах, предусмотренные Федеральным законом "О рынке ценных бумаг" или иными федеральными законами </w:t>
      </w:r>
    </w:p>
    <w:tbl>
      <w:tblPr>
        <w:tblW w:w="0" w:type="auto"/>
        <w:tblLook w:val="00BF"/>
      </w:tblPr>
      <w:tblGrid>
        <w:gridCol w:w="9570"/>
      </w:tblGrid>
      <w:tr w:rsidR="00DE3AFE" w:rsidRPr="00E851C2">
        <w:tc>
          <w:tcPr>
            <w:tcW w:w="9570" w:type="dxa"/>
          </w:tcPr>
          <w:p w:rsidR="00110A66" w:rsidRPr="00E851C2" w:rsidRDefault="00110A66" w:rsidP="00D76428">
            <w:pPr>
              <w:pStyle w:val="em-4"/>
            </w:pPr>
          </w:p>
          <w:p w:rsidR="00DE3AFE" w:rsidRPr="00E851C2" w:rsidRDefault="00172E42" w:rsidP="00D76428">
            <w:pPr>
              <w:pStyle w:val="em-4"/>
            </w:pPr>
            <w:r w:rsidRPr="00E851C2">
              <w:t>Иных сведений нет.</w:t>
            </w:r>
          </w:p>
        </w:tc>
      </w:tr>
      <w:tr w:rsidR="00DE3AFE" w:rsidRPr="00E851C2">
        <w:tc>
          <w:tcPr>
            <w:tcW w:w="9570" w:type="dxa"/>
          </w:tcPr>
          <w:p w:rsidR="00DE3AFE" w:rsidRPr="00E851C2" w:rsidRDefault="00DE3AFE" w:rsidP="00DE3AFE">
            <w:pPr>
              <w:pStyle w:val="em-6"/>
            </w:pPr>
            <w:r w:rsidRPr="00E851C2">
              <w:t xml:space="preserve">(По усмотрению кредитной организации - эмитента приводится иная информация о кредитной организации - эмитенте и ее ценных бумагах, не указанная в предыдущих пунктах </w:t>
            </w:r>
            <w:r w:rsidR="00A20C06" w:rsidRPr="00E851C2">
              <w:t>ежеквартального отчета</w:t>
            </w:r>
            <w:r w:rsidRPr="00E851C2">
              <w:t>)</w:t>
            </w:r>
          </w:p>
        </w:tc>
      </w:tr>
    </w:tbl>
    <w:p w:rsidR="00DE3AFE" w:rsidRPr="00E851C2" w:rsidRDefault="00DE3AFE" w:rsidP="00DE3AFE">
      <w:pPr>
        <w:pStyle w:val="em-4"/>
      </w:pPr>
    </w:p>
    <w:p w:rsidR="00B37CA9" w:rsidRPr="00E851C2" w:rsidRDefault="00B37CA9" w:rsidP="0059091E">
      <w:pPr>
        <w:pStyle w:val="em-1"/>
      </w:pPr>
      <w:bookmarkStart w:id="207" w:name="_Toc332634236"/>
      <w:r w:rsidRPr="00E851C2">
        <w:t xml:space="preserve">8.10. Сведения о представляемых ценных бумагах и кредитной организации - эмитенте представляемых ценных бумаг, право </w:t>
      </w:r>
      <w:proofErr w:type="gramStart"/>
      <w:r w:rsidRPr="00E851C2">
        <w:t>собственности</w:t>
      </w:r>
      <w:proofErr w:type="gramEnd"/>
      <w:r w:rsidRPr="00E851C2">
        <w:t xml:space="preserve"> на которые удостоверяется российскими депозитарными расписками</w:t>
      </w:r>
      <w:bookmarkEnd w:id="207"/>
      <w:r w:rsidRPr="00E851C2">
        <w:rPr>
          <w:rStyle w:val="af"/>
          <w:vanish/>
        </w:rPr>
        <w:footnoteReference w:id="95"/>
      </w:r>
    </w:p>
    <w:p w:rsidR="00DE3AFE" w:rsidRPr="00E851C2" w:rsidRDefault="00DE3AFE" w:rsidP="00DE3AFE">
      <w:pPr>
        <w:pStyle w:val="em-4"/>
      </w:pPr>
    </w:p>
    <w:p w:rsidR="00B37CA9" w:rsidRPr="00E851C2" w:rsidRDefault="00B37CA9" w:rsidP="00DE3AFE">
      <w:pPr>
        <w:pStyle w:val="em-4"/>
      </w:pPr>
      <w:r w:rsidRPr="00E851C2">
        <w:t xml:space="preserve">Сведения о представляемых ценных бумагах и кредитной организации - эмитенте представляемых ценных бумаг, право </w:t>
      </w:r>
      <w:proofErr w:type="gramStart"/>
      <w:r w:rsidRPr="00E851C2">
        <w:t>собственности</w:t>
      </w:r>
      <w:proofErr w:type="gramEnd"/>
      <w:r w:rsidRPr="00E851C2">
        <w:t xml:space="preserve"> на которые удостоверяется российскими депозитарными расписками каждого из выпусков, государственная регистрация которых осуществлена на дату окончания отчетного квартала.</w:t>
      </w:r>
    </w:p>
    <w:p w:rsidR="00D100DC" w:rsidRPr="00E851C2" w:rsidRDefault="00D100DC" w:rsidP="00DE3AFE">
      <w:pPr>
        <w:pStyle w:val="em-4"/>
      </w:pPr>
    </w:p>
    <w:p w:rsidR="003413ED" w:rsidRDefault="003413ED" w:rsidP="003413ED">
      <w:pPr>
        <w:pStyle w:val="em-4"/>
      </w:pPr>
      <w:r w:rsidRPr="00E851C2">
        <w:t xml:space="preserve">Ценных бумаг кредитной организации - эмитента, право </w:t>
      </w:r>
      <w:proofErr w:type="gramStart"/>
      <w:r w:rsidRPr="00E851C2">
        <w:t>собственности</w:t>
      </w:r>
      <w:proofErr w:type="gramEnd"/>
      <w:r w:rsidRPr="00E851C2">
        <w:t xml:space="preserve"> на которые удостоверяется российскими депозитарными расписками, нет.</w:t>
      </w:r>
    </w:p>
    <w:sectPr w:rsidR="003413ED" w:rsidSect="004700AF">
      <w:pgSz w:w="11907" w:h="16840" w:code="9"/>
      <w:pgMar w:top="1134" w:right="1153" w:bottom="701" w:left="1152" w:header="720" w:footer="720" w:gutter="0"/>
      <w:pgNumType w:start="2"/>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39B" w:rsidRDefault="0090339B">
      <w:r>
        <w:separator/>
      </w:r>
    </w:p>
    <w:p w:rsidR="0090339B" w:rsidRDefault="0090339B"/>
    <w:p w:rsidR="00000000" w:rsidRDefault="00A73C71"/>
  </w:endnote>
  <w:endnote w:type="continuationSeparator" w:id="0">
    <w:p w:rsidR="0090339B" w:rsidRDefault="0090339B">
      <w:r>
        <w:continuationSeparator/>
      </w:r>
    </w:p>
    <w:p w:rsidR="0090339B" w:rsidRDefault="0090339B"/>
    <w:p w:rsidR="00000000" w:rsidRDefault="00A73C71"/>
  </w:endnote>
</w:endnotes>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altName w:val=" MS Sans Serif"/>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9B" w:rsidRDefault="00EC6B46" w:rsidP="00527527">
    <w:pPr>
      <w:pStyle w:val="a7"/>
      <w:framePr w:wrap="around" w:vAnchor="text" w:hAnchor="margin" w:xAlign="right" w:y="1"/>
      <w:rPr>
        <w:rStyle w:val="a8"/>
      </w:rPr>
    </w:pPr>
    <w:r>
      <w:rPr>
        <w:rStyle w:val="a8"/>
      </w:rPr>
      <w:fldChar w:fldCharType="begin"/>
    </w:r>
    <w:r w:rsidR="0090339B">
      <w:rPr>
        <w:rStyle w:val="a8"/>
      </w:rPr>
      <w:instrText xml:space="preserve">PAGE  </w:instrText>
    </w:r>
    <w:r>
      <w:rPr>
        <w:rStyle w:val="a8"/>
      </w:rPr>
      <w:fldChar w:fldCharType="end"/>
    </w:r>
  </w:p>
  <w:p w:rsidR="0090339B" w:rsidRDefault="0090339B" w:rsidP="0052752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9B" w:rsidRDefault="00EC6B46" w:rsidP="00FE784B">
    <w:pPr>
      <w:pStyle w:val="a7"/>
      <w:framePr w:wrap="around" w:vAnchor="text" w:hAnchor="margin" w:xAlign="right" w:y="1"/>
      <w:rPr>
        <w:rStyle w:val="a8"/>
      </w:rPr>
    </w:pPr>
    <w:r>
      <w:rPr>
        <w:rStyle w:val="a8"/>
      </w:rPr>
      <w:fldChar w:fldCharType="begin"/>
    </w:r>
    <w:r w:rsidR="0090339B">
      <w:rPr>
        <w:rStyle w:val="a8"/>
      </w:rPr>
      <w:instrText xml:space="preserve">PAGE  </w:instrText>
    </w:r>
    <w:r>
      <w:rPr>
        <w:rStyle w:val="a8"/>
      </w:rPr>
      <w:fldChar w:fldCharType="separate"/>
    </w:r>
    <w:r w:rsidR="00A73C71">
      <w:rPr>
        <w:rStyle w:val="a8"/>
        <w:noProof/>
      </w:rPr>
      <w:t>174</w:t>
    </w:r>
    <w:r>
      <w:rPr>
        <w:rStyle w:val="a8"/>
      </w:rPr>
      <w:fldChar w:fldCharType="end"/>
    </w:r>
  </w:p>
  <w:p w:rsidR="0090339B" w:rsidRDefault="0090339B" w:rsidP="0052752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39B" w:rsidRDefault="0090339B">
      <w:r>
        <w:separator/>
      </w:r>
    </w:p>
    <w:p w:rsidR="0090339B" w:rsidRDefault="0090339B"/>
    <w:p w:rsidR="00000000" w:rsidRDefault="00A73C71"/>
  </w:footnote>
  <w:footnote w:type="continuationSeparator" w:id="0">
    <w:p w:rsidR="0090339B" w:rsidRDefault="0090339B">
      <w:r>
        <w:continuationSeparator/>
      </w:r>
    </w:p>
    <w:p w:rsidR="0090339B" w:rsidRDefault="0090339B"/>
    <w:p w:rsidR="00000000" w:rsidRDefault="00A73C71"/>
  </w:footnote>
  <w:footnote w:id="1">
    <w:p w:rsidR="0090339B" w:rsidRPr="000E724E" w:rsidRDefault="0090339B" w:rsidP="00FE332F">
      <w:pPr>
        <w:pStyle w:val="em-6"/>
      </w:pPr>
      <w:r w:rsidRPr="001F58C2">
        <w:rPr>
          <w:vertAlign w:val="superscript"/>
        </w:rPr>
        <w:footnoteRef/>
      </w:r>
      <w:r w:rsidRPr="000E724E">
        <w:t xml:space="preserve"> С четвертого по девятый разряды индивидуального государственного регистрационного номера ценных бумаг, присваиваемого в соответствии с Инструкцией Банка России от 10.03.2006 № 128-И «О правилах выпуска и регистрации ценных бумаг кредитными организациями на территории Российской Федерации».</w:t>
      </w:r>
    </w:p>
  </w:footnote>
  <w:footnote w:id="2">
    <w:p w:rsidR="0090339B" w:rsidRPr="000E724E" w:rsidRDefault="0090339B" w:rsidP="00CA3F28">
      <w:pPr>
        <w:pStyle w:val="em-6"/>
      </w:pPr>
      <w:r w:rsidRPr="000E724E">
        <w:rPr>
          <w:rStyle w:val="af"/>
        </w:rPr>
        <w:footnoteRef/>
      </w:r>
      <w:r w:rsidRPr="000E724E">
        <w:t xml:space="preserve"> Обязанность осуществлять раскрытие информации в форме ежеквартального отчета распространяется на кредитные организации – эмитенты, в отношении ценных бумаг которых осуществлена регистрация хотя бы одного проспекта ценных бумаг,  государственная регистрация хотя бы одного выпуска (дополнительного выпуска) ценных бумаг, которых сопровождалась регистрацией проспекта эмиссии ценных бумаг в случае размещения таких ценных бумаг путем открытой подписки или путем закрытой подписки среди круга лиц, число которых превышало 500, являющихся акционерными обществами, созданными при приватизации государственных и (или) муниципальных предприятий (их подразделений), в соответствии с планом приватизации, утвержденным в установленном порядке и являвшимся на дату его утверждения проспектом эмиссии акций такой кредитной организации - эмитента, если указанный план приватизации предусматривал возможность отчуждения акций кредитной организации - эмитента более чем 500 приобретателям либо неограниченному кругу лиц, биржевые облигации которых допущены к торгам на фондовой бирже.</w:t>
      </w:r>
    </w:p>
  </w:footnote>
  <w:footnote w:id="3">
    <w:p w:rsidR="0090339B" w:rsidRPr="000E724E" w:rsidRDefault="0090339B" w:rsidP="00CA3F28">
      <w:pPr>
        <w:pStyle w:val="em-6"/>
      </w:pPr>
      <w:r w:rsidRPr="000E724E">
        <w:rPr>
          <w:rStyle w:val="af"/>
        </w:rPr>
        <w:footnoteRef/>
      </w:r>
      <w:r w:rsidRPr="000E724E">
        <w:t xml:space="preserve"> Иная информация по усмотрению кредитной организации – эмитента.</w:t>
      </w:r>
    </w:p>
  </w:footnote>
  <w:footnote w:id="4">
    <w:p w:rsidR="0090339B" w:rsidRDefault="0090339B" w:rsidP="00B37CA9">
      <w:pPr>
        <w:pStyle w:val="ae"/>
        <w:ind w:firstLine="360"/>
        <w:jc w:val="both"/>
      </w:pPr>
      <w:r w:rsidRPr="000E724E">
        <w:rPr>
          <w:vanish/>
          <w:sz w:val="16"/>
          <w:szCs w:val="16"/>
          <w:vertAlign w:val="superscript"/>
        </w:rPr>
        <w:footnoteRef/>
      </w:r>
      <w:r w:rsidRPr="000E724E">
        <w:rPr>
          <w:vanish/>
          <w:sz w:val="16"/>
          <w:szCs w:val="16"/>
          <w:vertAlign w:val="superscript"/>
        </w:rPr>
        <w:t xml:space="preserve"> </w:t>
      </w:r>
      <w:r w:rsidRPr="000E724E">
        <w:rPr>
          <w:vanish/>
          <w:sz w:val="16"/>
          <w:szCs w:val="16"/>
        </w:rPr>
        <w:t>Указанная информация раскрывается в отношении корреспондентских счетов кредитной организации - эмитента, которые она считает для себя основными, а в случае, если их число составляет более 3, - в отношении не менее 3  корреспондентских счетов кредитной организации - эмитента, которые она считает для себя основными. При этом в ежеквартальном отчете за второй-четвертый кварталы информация приводится в случае, если в ее составе происходили изменения.</w:t>
      </w:r>
    </w:p>
  </w:footnote>
  <w:footnote w:id="5">
    <w:p w:rsidR="0090339B" w:rsidRPr="00282CD9" w:rsidRDefault="0090339B" w:rsidP="00282CD9">
      <w:pPr>
        <w:pStyle w:val="em-6"/>
      </w:pPr>
      <w:r w:rsidRPr="00282CD9">
        <w:rPr>
          <w:rStyle w:val="af"/>
        </w:rPr>
        <w:footnoteRef/>
      </w:r>
      <w:r w:rsidRPr="00282CD9">
        <w:t xml:space="preserve"> Информация приводится в отношении аудитора (аудиторов), осуществляющего (осуществившего) независимую проверку бухгалтерской (финансовой) отчетности кредитной организации – эмитента, а также сводной бухгалтерской (консолидированной финансовой) отчетности кредитной организации -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кредитная организация - эмитент (сводная бухгалтерская (консолидированная финансовая) отчетность кредитной организации – эмитента), входящей в состав ежеквартального отчета на основании заключенного с ней договора, а также об аудиторе (аудиторах) утвержденном (выбранном) для аудита годовой бухгалтерской (финансовой) отчетности кредитной организации - эмитента, в том числе сводной бухгалтерской (консолидированной финансовой) отчетности, </w:t>
      </w:r>
      <w:r w:rsidRPr="00F37CF5">
        <w:rPr>
          <w:highlight w:val="yellow"/>
        </w:rPr>
        <w:t>за текущий и последний завершенный финансовый год.</w:t>
      </w:r>
      <w:r w:rsidRPr="00282CD9">
        <w:t xml:space="preserve"> При этом в ежеквартальном отчете за второй-четвертый кварталы информация приводится в случае, если в ее составе происходили изменения.</w:t>
      </w:r>
    </w:p>
  </w:footnote>
  <w:footnote w:id="6">
    <w:p w:rsidR="0090339B" w:rsidRDefault="0090339B" w:rsidP="006541CF">
      <w:pPr>
        <w:pStyle w:val="em-6"/>
      </w:pPr>
      <w:r w:rsidRPr="00282CD9">
        <w:rPr>
          <w:rStyle w:val="af"/>
        </w:rPr>
        <w:footnoteRef/>
      </w:r>
      <w:r w:rsidRPr="00282CD9">
        <w:t xml:space="preserve"> Информация указывается в случае проведения проверки.</w:t>
      </w:r>
    </w:p>
  </w:footnote>
  <w:footnote w:id="7">
    <w:p w:rsidR="0090339B" w:rsidRPr="00B7524E" w:rsidRDefault="0090339B" w:rsidP="00B7524E">
      <w:pPr>
        <w:pStyle w:val="em-6"/>
      </w:pPr>
      <w:r w:rsidRPr="00B7524E">
        <w:rPr>
          <w:vertAlign w:val="superscript"/>
        </w:rPr>
        <w:footnoteRef/>
      </w:r>
      <w:r w:rsidRPr="00B7524E">
        <w:t xml:space="preserve"> Информация приводится по итогам каждого финансового года из числа последних завершенных финансовых лет или иного отчетного периода, за который аудитором проводилась независимая проверка бухгалтерского учета и финансовой (бухгалтерской) отчетности кредитной организации – эмитента.</w:t>
      </w:r>
    </w:p>
  </w:footnote>
  <w:footnote w:id="8">
    <w:p w:rsidR="0090339B" w:rsidRPr="00B7524E" w:rsidRDefault="0090339B" w:rsidP="00B7524E">
      <w:pPr>
        <w:pStyle w:val="em-6"/>
      </w:pPr>
      <w:r w:rsidRPr="00B7524E">
        <w:rPr>
          <w:rStyle w:val="af"/>
        </w:rPr>
        <w:footnoteRef/>
      </w:r>
      <w:r w:rsidRPr="00B7524E">
        <w:t xml:space="preserve"> Информация приводится в отношении оценщика (оценщиков), привлеченного кредитной организацией - эмитентом на основании заключенного договора на проведение оценки, для определения:</w:t>
      </w:r>
    </w:p>
    <w:p w:rsidR="0090339B" w:rsidRPr="00B7524E" w:rsidRDefault="0090339B" w:rsidP="00B7524E">
      <w:pPr>
        <w:pStyle w:val="em-6"/>
      </w:pPr>
      <w:r w:rsidRPr="00B7524E">
        <w:t>рыночной стоимости 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90339B" w:rsidRPr="00B7524E" w:rsidRDefault="0090339B" w:rsidP="00B7524E">
      <w:pPr>
        <w:pStyle w:val="em-6"/>
      </w:pPr>
      <w:r w:rsidRPr="00B7524E">
        <w:t>рыночной стоимости имущества, которым оплачиваются размещаемые ценные бумаги или оплачивались размещенные ценные бумаги, находящихся в обращении (обязательства по которым не исполнены), при условии, что с даты проведения оценки прошло не более 12 месяцев;</w:t>
      </w:r>
    </w:p>
    <w:p w:rsidR="0090339B" w:rsidRPr="00B7524E" w:rsidRDefault="0090339B" w:rsidP="00B7524E">
      <w:pPr>
        <w:pStyle w:val="em-6"/>
      </w:pPr>
      <w:r w:rsidRPr="00B7524E">
        <w:t>рыночной стоимости имущества, являющегося предметом залога по облигациям кредитной организации - эмитента с залоговым обеспечением или размещенным облигациям кредитной организации - эмитента с залоговым обеспечением, обязательства по которым не исполнены;</w:t>
      </w:r>
    </w:p>
    <w:p w:rsidR="0090339B" w:rsidRPr="001E277F" w:rsidRDefault="0090339B" w:rsidP="001E277F">
      <w:pPr>
        <w:pStyle w:val="em-6"/>
      </w:pPr>
      <w:r w:rsidRPr="001E277F">
        <w:t>а также в отношении оценщика кредитной организации - эмитента, являющегося акционерным инвестиционным фондом.</w:t>
      </w:r>
    </w:p>
    <w:p w:rsidR="0090339B" w:rsidRPr="001E277F" w:rsidRDefault="0090339B" w:rsidP="001E277F">
      <w:pPr>
        <w:pStyle w:val="em-6"/>
      </w:pPr>
      <w:r w:rsidRPr="001E277F">
        <w:t>При этом в ежеквартальном отчете за второй-четвертый кварталы информация приводится в случае, если в ее составе происходили изменения.</w:t>
      </w:r>
    </w:p>
  </w:footnote>
  <w:footnote w:id="9">
    <w:p w:rsidR="0090339B" w:rsidRPr="001E277F" w:rsidRDefault="0090339B" w:rsidP="001E277F">
      <w:pPr>
        <w:pStyle w:val="em-6"/>
      </w:pPr>
      <w:r w:rsidRPr="001E277F">
        <w:rPr>
          <w:vertAlign w:val="superscript"/>
        </w:rPr>
        <w:footnoteRef/>
      </w:r>
      <w:r w:rsidRPr="001E277F">
        <w:rPr>
          <w:vertAlign w:val="superscript"/>
        </w:rPr>
        <w:t xml:space="preserve"> </w:t>
      </w:r>
      <w:r w:rsidRPr="001E277F">
        <w:t>Информация указывается в отношении финансового консультанта на рынке ценных бумаг, подписавшего проспект ценных бумаг или ежеквартальный отчет кредитной организации – эмитента в течение 12 месяцев до даты окончания отчетного квартала. Могут быть приведены сведения об иных консультантах кредитной организации - эмитента, если по его мнению раскрытие таких сведений является существенным для принятия решения о приобретении ценных бумаг кредитной организации – эмитента.</w:t>
      </w:r>
    </w:p>
    <w:p w:rsidR="0090339B" w:rsidRPr="00B253CD" w:rsidRDefault="0090339B" w:rsidP="00B37CA9">
      <w:pPr>
        <w:autoSpaceDE w:val="0"/>
        <w:autoSpaceDN w:val="0"/>
        <w:adjustRightInd w:val="0"/>
        <w:jc w:val="both"/>
        <w:outlineLvl w:val="4"/>
        <w:rPr>
          <w:sz w:val="22"/>
          <w:szCs w:val="22"/>
        </w:rPr>
      </w:pPr>
    </w:p>
  </w:footnote>
  <w:footnote w:id="10">
    <w:p w:rsidR="0090339B" w:rsidRPr="00911A5F" w:rsidRDefault="0090339B" w:rsidP="00A50B2A">
      <w:pPr>
        <w:pStyle w:val="em-6"/>
      </w:pPr>
      <w:r w:rsidRPr="00911A5F">
        <w:rPr>
          <w:rStyle w:val="af"/>
          <w:sz w:val="20"/>
        </w:rPr>
        <w:footnoteRef/>
      </w:r>
      <w:r w:rsidRPr="00911A5F">
        <w:t xml:space="preserve"> Сведения указываются в отношении лиц, подписавших </w:t>
      </w:r>
      <w:r>
        <w:t>ежеквартальный отчет по ценным бумагам</w:t>
      </w:r>
      <w:r w:rsidRPr="00911A5F">
        <w:t xml:space="preserve"> и не указанных в предыдущих пунктах настоящего раздела. </w:t>
      </w:r>
    </w:p>
    <w:p w:rsidR="0090339B" w:rsidRDefault="0090339B" w:rsidP="00B37CA9">
      <w:pPr>
        <w:pStyle w:val="ae"/>
      </w:pPr>
    </w:p>
  </w:footnote>
  <w:footnote w:id="11">
    <w:p w:rsidR="0090339B" w:rsidRDefault="0090339B" w:rsidP="00AD68E5">
      <w:pPr>
        <w:pStyle w:val="em-6"/>
      </w:pPr>
      <w:r>
        <w:rPr>
          <w:rStyle w:val="af"/>
        </w:rPr>
        <w:footnoteRef/>
      </w:r>
      <w:r>
        <w:t xml:space="preserve"> Информация приводится в случае расчета какого-либо показателя по методике, отличной от рекомендуемой.</w:t>
      </w:r>
      <w:r w:rsidRPr="00D3158C">
        <w:t xml:space="preserve"> </w:t>
      </w:r>
      <w:r>
        <w:t>В случае если расчет какого-либо из приведенных показателей, по мнению кредитной организации - эмитента, не имеет очевидного экономического смысла, вместо такого показателя может использоваться иной показатель, характеризующий финансово-экономическую деятельность кредитной организации - эмитента, с указанием методики его расчета.</w:t>
      </w:r>
    </w:p>
  </w:footnote>
  <w:footnote w:id="12">
    <w:p w:rsidR="0090339B" w:rsidRDefault="0090339B" w:rsidP="00AD68E5">
      <w:pPr>
        <w:pStyle w:val="em-6"/>
      </w:pPr>
      <w:r>
        <w:rPr>
          <w:rStyle w:val="af"/>
        </w:rPr>
        <w:footnoteRef/>
      </w:r>
      <w:r>
        <w:t xml:space="preserve"> Информация приводится по желанию кредитной организации – эмитента.</w:t>
      </w:r>
    </w:p>
  </w:footnote>
  <w:footnote w:id="13">
    <w:p w:rsidR="0090339B" w:rsidRDefault="0090339B" w:rsidP="00AD68E5">
      <w:pPr>
        <w:pStyle w:val="em-6"/>
      </w:pPr>
      <w:r>
        <w:rPr>
          <w:rStyle w:val="af"/>
        </w:rPr>
        <w:footnoteRef/>
      </w:r>
      <w:r>
        <w:t xml:space="preserve"> Информация приводится кредитными организациями – эмитентами, являющимися открытыми акционерными обществами и акции которых включены в список ценных бумаг, допущенных к торгам на организаторе торговле на рынке ценных бумаг. </w:t>
      </w:r>
      <w:r w:rsidRPr="00CA680D">
        <w:t>В случае, если акции кредитной организации - эмитента допущены к обращению двумя или более организаторами торговли на рынке ценных бумаг, выбор организатора торговли на рынке ценных бумаг для расчета рыночной цены акции осуществляется кредитной организацией - эмитентом по собственному усмотрению</w:t>
      </w:r>
      <w:r>
        <w:t>.</w:t>
      </w:r>
    </w:p>
  </w:footnote>
  <w:footnote w:id="14">
    <w:p w:rsidR="0090339B" w:rsidRDefault="0090339B" w:rsidP="00D75309">
      <w:pPr>
        <w:pStyle w:val="em-6"/>
      </w:pPr>
      <w:r w:rsidRPr="00B71149">
        <w:rPr>
          <w:rStyle w:val="af"/>
        </w:rPr>
        <w:footnoteRef/>
      </w:r>
      <w:r>
        <w:t xml:space="preserve"> В ежеквартальном отчете за четвертый квартал информация в п.2.3.1 не приводится.</w:t>
      </w:r>
    </w:p>
  </w:footnote>
  <w:footnote w:id="15">
    <w:p w:rsidR="0090339B" w:rsidRPr="00B509E6" w:rsidRDefault="0090339B" w:rsidP="00D75309">
      <w:pPr>
        <w:pStyle w:val="em-6"/>
      </w:pPr>
      <w:r w:rsidRPr="00B71149">
        <w:rPr>
          <w:vertAlign w:val="superscript"/>
        </w:rPr>
        <w:footnoteRef/>
      </w:r>
      <w:r>
        <w:t xml:space="preserve"> Структура заемных средств определяется учетной политикой кредитной организации – эмитента</w:t>
      </w:r>
      <w:r w:rsidRPr="00B509E6">
        <w:t xml:space="preserve"> </w:t>
      </w:r>
      <w:r>
        <w:t>на основе данных бухгалтерской (финансовой) отчетности за последний завершенный финансовый год и за 3 месяца текущего года, в отчетах за II и III кварталы – за 6 и 9 месяцев соответственно.</w:t>
      </w:r>
    </w:p>
  </w:footnote>
  <w:footnote w:id="16">
    <w:p w:rsidR="0090339B" w:rsidRDefault="0090339B" w:rsidP="00D75309">
      <w:pPr>
        <w:pStyle w:val="em-6"/>
      </w:pPr>
      <w:r w:rsidRPr="00B71149">
        <w:rPr>
          <w:vertAlign w:val="superscript"/>
        </w:rPr>
        <w:footnoteRef/>
      </w:r>
      <w:r>
        <w:t xml:space="preserve"> Структура кредиторской задолженности определяется учетной политикой кредитной организации – эмитента.</w:t>
      </w:r>
    </w:p>
  </w:footnote>
  <w:footnote w:id="17">
    <w:p w:rsidR="0090339B" w:rsidRPr="00252EF7" w:rsidRDefault="0090339B" w:rsidP="00D75309">
      <w:pPr>
        <w:pStyle w:val="em-6"/>
        <w:rPr>
          <w:szCs w:val="20"/>
        </w:rPr>
      </w:pPr>
      <w:r w:rsidRPr="00B71149">
        <w:rPr>
          <w:szCs w:val="20"/>
          <w:vertAlign w:val="superscript"/>
        </w:rPr>
        <w:footnoteRef/>
      </w:r>
      <w:r w:rsidRPr="00252EF7">
        <w:rPr>
          <w:szCs w:val="20"/>
        </w:rPr>
        <w:t xml:space="preserve"> Информация указывается при наличии просроченной кредиторской задолженности, в том числе по заемным средствам.</w:t>
      </w:r>
    </w:p>
  </w:footnote>
  <w:footnote w:id="18">
    <w:p w:rsidR="0090339B" w:rsidRDefault="0090339B" w:rsidP="00D75309">
      <w:pPr>
        <w:pStyle w:val="em-6"/>
      </w:pPr>
      <w:r w:rsidRPr="00B71149">
        <w:rPr>
          <w:vertAlign w:val="superscript"/>
        </w:rPr>
        <w:footnoteRef/>
      </w:r>
      <w:r>
        <w:t xml:space="preserve"> При отсутствии информации </w:t>
      </w:r>
      <w:r w:rsidRPr="00775A25">
        <w:t xml:space="preserve">указывается фраза «кредиторы,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 в составе кредиторской задолженности </w:t>
      </w:r>
      <w:r>
        <w:t xml:space="preserve">кредитной организации - </w:t>
      </w:r>
      <w:r w:rsidRPr="00775A25">
        <w:t xml:space="preserve">эмитента </w:t>
      </w:r>
      <w:r>
        <w:t>на дату окончания</w:t>
      </w:r>
      <w:r w:rsidRPr="00775A25">
        <w:t xml:space="preserve"> последн</w:t>
      </w:r>
      <w:r>
        <w:t>его завершенного отчетного</w:t>
      </w:r>
      <w:r w:rsidRPr="00775A25">
        <w:t xml:space="preserve"> период</w:t>
      </w:r>
      <w:r>
        <w:t>а</w:t>
      </w:r>
      <w:r w:rsidRPr="00775A25">
        <w:t xml:space="preserve"> отсутствуют</w:t>
      </w:r>
      <w:r>
        <w:t>».</w:t>
      </w:r>
    </w:p>
  </w:footnote>
  <w:footnote w:id="19">
    <w:p w:rsidR="0090339B" w:rsidRDefault="0090339B" w:rsidP="00B37CA9">
      <w:pPr>
        <w:pStyle w:val="ae"/>
      </w:pPr>
      <w:r>
        <w:rPr>
          <w:rStyle w:val="af"/>
        </w:rPr>
        <w:footnoteRef/>
      </w:r>
      <w:r>
        <w:t xml:space="preserve"> Информация приводится по каждому из обязательств, предусмотренных настоящим пунктом.</w:t>
      </w:r>
    </w:p>
  </w:footnote>
  <w:footnote w:id="20">
    <w:p w:rsidR="0090339B" w:rsidRDefault="0090339B" w:rsidP="002241B5">
      <w:pPr>
        <w:pStyle w:val="em-6"/>
      </w:pPr>
      <w:r>
        <w:rPr>
          <w:rStyle w:val="af"/>
        </w:rPr>
        <w:footnoteRef/>
      </w:r>
      <w:r>
        <w:t xml:space="preserve"> В ежеквартальном отчете за </w:t>
      </w:r>
      <w:r>
        <w:rPr>
          <w:lang w:val="en-US"/>
        </w:rPr>
        <w:t>II</w:t>
      </w:r>
      <w:r w:rsidRPr="00D353D3">
        <w:t xml:space="preserve"> </w:t>
      </w:r>
      <w:r>
        <w:t xml:space="preserve">- </w:t>
      </w:r>
      <w:r>
        <w:rPr>
          <w:lang w:val="en-US"/>
        </w:rPr>
        <w:t>IV</w:t>
      </w:r>
      <w:r>
        <w:t xml:space="preserve"> кварталы информация указывается в случае, если в составе такой информации в отчетном квартале происходили изменения.</w:t>
      </w:r>
    </w:p>
  </w:footnote>
  <w:footnote w:id="21">
    <w:p w:rsidR="0090339B" w:rsidRDefault="0090339B" w:rsidP="00012857">
      <w:pPr>
        <w:pStyle w:val="em-6"/>
      </w:pPr>
      <w:r>
        <w:rPr>
          <w:rStyle w:val="af"/>
        </w:rPr>
        <w:footnoteRef/>
      </w:r>
      <w:r>
        <w:t xml:space="preserve"> Указывается в отношении кредитной организации – эмитента, зарегистрированной после вступления в силу Федерального закона «О государственной регистрации юридических лиц и индивидуальных предпринимателей».</w:t>
      </w:r>
    </w:p>
  </w:footnote>
  <w:footnote w:id="22">
    <w:p w:rsidR="0090339B" w:rsidRDefault="0090339B" w:rsidP="00012857">
      <w:pPr>
        <w:pStyle w:val="em-6"/>
      </w:pPr>
      <w:r>
        <w:rPr>
          <w:rStyle w:val="af"/>
        </w:rPr>
        <w:footnoteRef/>
      </w:r>
      <w:r>
        <w:t xml:space="preserve"> Указывается в отношении кредитной организации – эмитента, зарегистрированной до вступления в силу Федерального закона «О государственной регистрации юридических лиц и индивидуальных предпринимателей».</w:t>
      </w:r>
    </w:p>
  </w:footnote>
  <w:footnote w:id="23">
    <w:p w:rsidR="0090339B" w:rsidRDefault="0090339B" w:rsidP="00012857">
      <w:pPr>
        <w:pStyle w:val="em-6"/>
      </w:pPr>
      <w:r>
        <w:rPr>
          <w:rStyle w:val="af"/>
        </w:rPr>
        <w:footnoteRef/>
      </w:r>
      <w:r>
        <w:t xml:space="preserve"> Указывается в отношении кредитной организации – эмитента, зарегистрированной до вступления в силу Федерального закона «О государственной регистрации юридических лиц и индивидуальных предпринимателей».</w:t>
      </w:r>
    </w:p>
  </w:footnote>
  <w:footnote w:id="24">
    <w:p w:rsidR="0090339B" w:rsidRDefault="0090339B" w:rsidP="00F216E9">
      <w:pPr>
        <w:pStyle w:val="em-6"/>
      </w:pPr>
      <w:r>
        <w:rPr>
          <w:rStyle w:val="af"/>
        </w:rPr>
        <w:footnoteRef/>
      </w:r>
      <w:r>
        <w:t xml:space="preserve"> Приводится информация обо всех лицензиях (разрешениях, допусках) кредитной организации – эмитента. Информация в ежеквартальном отчете за II – IV кварталы указывается в случае, если в составе такой информации в отчетном квартале были изменения.</w:t>
      </w:r>
    </w:p>
  </w:footnote>
  <w:footnote w:id="25">
    <w:p w:rsidR="0090339B" w:rsidRPr="00237042" w:rsidRDefault="0090339B" w:rsidP="00237042">
      <w:pPr>
        <w:pStyle w:val="em-6"/>
      </w:pPr>
      <w:r w:rsidRPr="00237042">
        <w:rPr>
          <w:rStyle w:val="af"/>
        </w:rPr>
        <w:footnoteRef/>
      </w:r>
      <w:r w:rsidRPr="00237042">
        <w:t xml:space="preserve"> В ежеквартальном отчете за II – IV кварталы информация приводится в случае если в ее составе в отчетном квартале происходили изменения</w:t>
      </w:r>
    </w:p>
  </w:footnote>
  <w:footnote w:id="26">
    <w:p w:rsidR="0090339B" w:rsidRPr="00237042" w:rsidRDefault="0090339B" w:rsidP="00237042">
      <w:pPr>
        <w:pStyle w:val="em-6"/>
      </w:pPr>
      <w:r w:rsidRPr="00237042">
        <w:rPr>
          <w:rStyle w:val="af"/>
        </w:rPr>
        <w:footnoteRef/>
      </w:r>
      <w:r w:rsidRPr="00237042">
        <w:t xml:space="preserve"> Сведения приводятся при наличии специального подразделения.</w:t>
      </w:r>
    </w:p>
  </w:footnote>
  <w:footnote w:id="27">
    <w:p w:rsidR="0090339B" w:rsidRDefault="0090339B" w:rsidP="00237042">
      <w:pPr>
        <w:pStyle w:val="em-6"/>
      </w:pPr>
      <w:r w:rsidRPr="00237042">
        <w:rPr>
          <w:rStyle w:val="af"/>
        </w:rPr>
        <w:footnoteRef/>
      </w:r>
      <w:r w:rsidRPr="00237042">
        <w:t xml:space="preserve"> В ежеквартальном отчете за I квартал  информация приводится по всем филиалам и представительствам кредитной организации – эмитента; за II-IV – произошедшие за отчетный период изменения.</w:t>
      </w:r>
      <w:r>
        <w:t xml:space="preserve"> </w:t>
      </w:r>
    </w:p>
  </w:footnote>
  <w:footnote w:id="28">
    <w:p w:rsidR="0090339B" w:rsidRPr="00F66EEC" w:rsidRDefault="0090339B" w:rsidP="00B30634">
      <w:pPr>
        <w:pStyle w:val="em-6"/>
      </w:pPr>
      <w:r>
        <w:rPr>
          <w:rStyle w:val="af"/>
        </w:rPr>
        <w:footnoteRef/>
      </w:r>
      <w:r>
        <w:t xml:space="preserve"> В ежеквартальном отчете за I-</w:t>
      </w:r>
      <w:r w:rsidRPr="00C17F30">
        <w:t xml:space="preserve"> </w:t>
      </w:r>
      <w:r>
        <w:t>III квартал</w:t>
      </w:r>
      <w:r w:rsidRPr="00C17F30">
        <w:t>ы</w:t>
      </w:r>
      <w:r>
        <w:t xml:space="preserve"> информация раскрывается на основе данных бухгалтерской (финансовой) отчетности за соответствующий отчетный период. В ежеквартальном отчете за IV квартал информация не приводится.</w:t>
      </w:r>
    </w:p>
  </w:footnote>
  <w:footnote w:id="29">
    <w:p w:rsidR="0090339B" w:rsidRPr="00B30634" w:rsidRDefault="0090339B" w:rsidP="00B30634">
      <w:pPr>
        <w:pStyle w:val="em-6"/>
      </w:pPr>
      <w:r w:rsidRPr="00B30634">
        <w:rPr>
          <w:rStyle w:val="af"/>
        </w:rPr>
        <w:footnoteRef/>
      </w:r>
      <w:r w:rsidRPr="00B30634">
        <w:t xml:space="preserve"> Информация приводится кредитными организациями - эмитентами, осуществляющими эмиссию облигаций с ипотечным покрытием.</w:t>
      </w:r>
    </w:p>
  </w:footnote>
  <w:footnote w:id="30">
    <w:p w:rsidR="0090339B" w:rsidRDefault="0090339B" w:rsidP="00B30634">
      <w:pPr>
        <w:pStyle w:val="em-6"/>
      </w:pPr>
      <w:r>
        <w:rPr>
          <w:rStyle w:val="af"/>
        </w:rPr>
        <w:footnoteRef/>
      </w:r>
      <w:r>
        <w:t xml:space="preserve"> Информация за II-IV кварталы приводится в случае если в ее составе были изменения.</w:t>
      </w:r>
    </w:p>
  </w:footnote>
  <w:footnote w:id="31">
    <w:p w:rsidR="0090339B" w:rsidRDefault="0090339B" w:rsidP="00B30634">
      <w:pPr>
        <w:pStyle w:val="em-6"/>
      </w:pPr>
      <w:r w:rsidRPr="00614786">
        <w:rPr>
          <w:vertAlign w:val="superscript"/>
        </w:rPr>
        <w:footnoteRef/>
      </w:r>
      <w:r w:rsidRPr="00614786">
        <w:rPr>
          <w:vertAlign w:val="superscript"/>
        </w:rPr>
        <w:t xml:space="preserve"> </w:t>
      </w:r>
      <w:r>
        <w:t xml:space="preserve">Информация приводится по </w:t>
      </w:r>
      <w:r w:rsidRPr="00614786">
        <w:t xml:space="preserve">каждой </w:t>
      </w:r>
      <w:r>
        <w:t xml:space="preserve">промышленной, </w:t>
      </w:r>
      <w:r w:rsidRPr="00614786">
        <w:t xml:space="preserve">банковской </w:t>
      </w:r>
      <w:r>
        <w:t xml:space="preserve">и </w:t>
      </w:r>
      <w:r w:rsidRPr="00614786">
        <w:t>финансовой группе (холдингу, концерну, ассоциации), в которой участвует кредитная организация-эмитент.</w:t>
      </w:r>
      <w:r>
        <w:t xml:space="preserve"> При этом информация за II-IV кварталы приводится в случае если в ее составе были изменения.</w:t>
      </w:r>
    </w:p>
  </w:footnote>
  <w:footnote w:id="32">
    <w:p w:rsidR="0090339B" w:rsidRPr="0076252F" w:rsidRDefault="0090339B" w:rsidP="0076252F">
      <w:pPr>
        <w:pStyle w:val="em-6"/>
      </w:pPr>
      <w:r w:rsidRPr="0076252F">
        <w:rPr>
          <w:vertAlign w:val="superscript"/>
        </w:rPr>
        <w:footnoteRef/>
      </w:r>
      <w:r w:rsidRPr="0076252F">
        <w:t xml:space="preserve"> Информация указывается по каждой подконтрольной организации. При этом информация за II-IV кварталы приводится в случае если в ее составе были изменения.</w:t>
      </w:r>
    </w:p>
  </w:footnote>
  <w:footnote w:id="33">
    <w:p w:rsidR="0090339B" w:rsidRPr="00C024CF" w:rsidRDefault="0090339B" w:rsidP="00C024CF">
      <w:pPr>
        <w:pStyle w:val="em-6"/>
      </w:pPr>
      <w:r w:rsidRPr="00C024CF">
        <w:rPr>
          <w:rStyle w:val="af"/>
        </w:rPr>
        <w:footnoteRef/>
      </w:r>
      <w:r w:rsidRPr="00C024CF">
        <w:t xml:space="preserve"> В ежеквартальном отчете за I квартал  информация раскрывается за последний завершенный финансовый год, а также за первый квартал, в ежеквартальном отчете за II – III кварталы – на дату окончания отчетного квартала. В ежеквартальном отчете за </w:t>
      </w:r>
      <w:r w:rsidRPr="00C024CF">
        <w:rPr>
          <w:lang w:val="en-US"/>
        </w:rPr>
        <w:t>IV</w:t>
      </w:r>
      <w:r w:rsidRPr="00C024CF">
        <w:t xml:space="preserve"> квартал информация не приводится.</w:t>
      </w:r>
    </w:p>
  </w:footnote>
  <w:footnote w:id="34">
    <w:p w:rsidR="0090339B" w:rsidRPr="00C024CF" w:rsidRDefault="0090339B" w:rsidP="00C024CF">
      <w:pPr>
        <w:pStyle w:val="em-6"/>
      </w:pPr>
      <w:r w:rsidRPr="00C024CF">
        <w:rPr>
          <w:rStyle w:val="af"/>
        </w:rPr>
        <w:footnoteRef/>
      </w:r>
      <w:r w:rsidRPr="00C024CF">
        <w:t xml:space="preserve"> Группировка объектов основных средств производится по данным бухгалтерского учета.</w:t>
      </w:r>
    </w:p>
  </w:footnote>
  <w:footnote w:id="35">
    <w:p w:rsidR="0090339B" w:rsidRPr="00C024CF" w:rsidRDefault="0090339B" w:rsidP="00C024CF">
      <w:pPr>
        <w:pStyle w:val="em-6"/>
      </w:pPr>
      <w:r w:rsidRPr="00C024CF">
        <w:rPr>
          <w:rStyle w:val="af"/>
        </w:rPr>
        <w:footnoteRef/>
      </w:r>
      <w:r w:rsidRPr="00C024CF">
        <w:t xml:space="preserve"> Информация в IV квартале не приводится.</w:t>
      </w:r>
    </w:p>
  </w:footnote>
  <w:footnote w:id="36">
    <w:p w:rsidR="0090339B" w:rsidRPr="00C024CF" w:rsidRDefault="0090339B" w:rsidP="00B37CA9">
      <w:pPr>
        <w:pStyle w:val="ae"/>
        <w:rPr>
          <w:vanish/>
          <w:sz w:val="16"/>
          <w:szCs w:val="16"/>
        </w:rPr>
      </w:pPr>
      <w:r w:rsidRPr="00C024CF">
        <w:rPr>
          <w:rStyle w:val="af"/>
          <w:vanish/>
          <w:sz w:val="16"/>
          <w:szCs w:val="16"/>
        </w:rPr>
        <w:footnoteRef/>
      </w:r>
      <w:r w:rsidRPr="00C024CF">
        <w:rPr>
          <w:vanish/>
          <w:sz w:val="16"/>
          <w:szCs w:val="16"/>
        </w:rPr>
        <w:t xml:space="preserve"> Информация в IV квартале не приводится.</w:t>
      </w:r>
    </w:p>
    <w:p w:rsidR="0090339B" w:rsidRDefault="0090339B" w:rsidP="00B37CA9">
      <w:pPr>
        <w:pStyle w:val="ae"/>
      </w:pPr>
    </w:p>
  </w:footnote>
  <w:footnote w:id="37">
    <w:p w:rsidR="0090339B" w:rsidRPr="00F5589D" w:rsidRDefault="0090339B" w:rsidP="00F5589D">
      <w:pPr>
        <w:pStyle w:val="em-6"/>
      </w:pPr>
      <w:r w:rsidRPr="00F5589D">
        <w:rPr>
          <w:rStyle w:val="af"/>
        </w:rPr>
        <w:footnoteRef/>
      </w:r>
      <w:r w:rsidRPr="00F5589D">
        <w:t xml:space="preserve"> Информацию приводят кредитные организации - эмитенты, </w:t>
      </w:r>
      <w:r w:rsidRPr="00F5589D">
        <w:rPr>
          <w:color w:val="000000"/>
        </w:rPr>
        <w:t>осуществляющие эмиссию облигаций с ипотечным покрытием</w:t>
      </w:r>
    </w:p>
  </w:footnote>
  <w:footnote w:id="38">
    <w:p w:rsidR="0090339B" w:rsidRPr="00F5589D" w:rsidRDefault="0090339B" w:rsidP="00F5589D">
      <w:pPr>
        <w:pStyle w:val="em-6"/>
      </w:pPr>
      <w:r w:rsidRPr="00F5589D">
        <w:rPr>
          <w:vertAlign w:val="superscript"/>
        </w:rPr>
        <w:footnoteRef/>
      </w:r>
      <w:r w:rsidRPr="00F5589D">
        <w:t xml:space="preserve"> Информация указывается в случае невыполнения обязательных нормативов.</w:t>
      </w:r>
    </w:p>
  </w:footnote>
  <w:footnote w:id="39">
    <w:p w:rsidR="0090339B" w:rsidRPr="0089470D" w:rsidRDefault="0090339B" w:rsidP="00F5589D">
      <w:pPr>
        <w:pStyle w:val="em-6"/>
      </w:pPr>
      <w:r w:rsidRPr="00F5589D">
        <w:rPr>
          <w:rStyle w:val="af"/>
        </w:rPr>
        <w:footnoteRef/>
      </w:r>
      <w:r w:rsidRPr="00F5589D">
        <w:t xml:space="preserve"> В I квартале информация раскрывается за последний завершенный финансовый год и на дату окончания первого квартала текущего финансового года. Во II и III квартале информация приводится в случае изменений в ее составе. В IV квартале  информация не приводится.</w:t>
      </w:r>
    </w:p>
  </w:footnote>
  <w:footnote w:id="40">
    <w:p w:rsidR="0090339B" w:rsidRDefault="0090339B" w:rsidP="006D116B">
      <w:pPr>
        <w:pStyle w:val="em-6"/>
      </w:pPr>
      <w:r>
        <w:rPr>
          <w:rStyle w:val="af"/>
        </w:rPr>
        <w:footnoteRef/>
      </w:r>
      <w:r>
        <w:t xml:space="preserve"> Указывается в случае, если ценных бумаги имеют номинальную стоимость.</w:t>
      </w:r>
    </w:p>
  </w:footnote>
  <w:footnote w:id="41">
    <w:p w:rsidR="0090339B" w:rsidRPr="00373A1B" w:rsidRDefault="0090339B" w:rsidP="00373A1B">
      <w:pPr>
        <w:pStyle w:val="em-6"/>
      </w:pPr>
      <w:r w:rsidRPr="00373A1B">
        <w:rPr>
          <w:rStyle w:val="af"/>
        </w:rPr>
        <w:footnoteRef/>
      </w:r>
      <w:r w:rsidRPr="00373A1B">
        <w:t xml:space="preserve"> В I квартале информация раскрывается за последний завершенный финансовый год и на дату окончания первого квартала текущего финансового года. Во II и III кварталах информация приводится за 6 и 9 месяцев соответственно. Информация в IV квартале не приводится.</w:t>
      </w:r>
    </w:p>
  </w:footnote>
  <w:footnote w:id="42">
    <w:p w:rsidR="0090339B" w:rsidRDefault="0090339B" w:rsidP="00373A1B">
      <w:pPr>
        <w:pStyle w:val="em-6"/>
      </w:pPr>
      <w:r w:rsidRPr="00373A1B">
        <w:rPr>
          <w:rStyle w:val="af"/>
        </w:rPr>
        <w:footnoteRef/>
      </w:r>
      <w:r w:rsidRPr="00373A1B">
        <w:t xml:space="preserve"> В I квартале информация раскрывается за последний завершенный финансовый год и на дату окончания первого квартала текущего финансового года. Во II и III кварталах информация приводится за 6 и 9 месяцев соответственно.  Информация в IV квартале не приводится.</w:t>
      </w:r>
    </w:p>
  </w:footnote>
  <w:footnote w:id="43">
    <w:p w:rsidR="0090339B" w:rsidRPr="00D87B51" w:rsidRDefault="0090339B" w:rsidP="00D87B51">
      <w:pPr>
        <w:pStyle w:val="em-6"/>
      </w:pPr>
      <w:r w:rsidRPr="00D87B51">
        <w:rPr>
          <w:rStyle w:val="af"/>
        </w:rPr>
        <w:footnoteRef/>
      </w:r>
      <w:r w:rsidRPr="00D87B51">
        <w:t xml:space="preserve"> Информация приводится в соответствии с мнениями, выраженными органами управления кредитной организации - эмитента. В ежеквартальном отчете за II – I</w:t>
      </w:r>
      <w:r w:rsidRPr="00D87B51">
        <w:rPr>
          <w:lang w:val="en-US"/>
        </w:rPr>
        <w:t>V</w:t>
      </w:r>
      <w:r w:rsidRPr="00D87B51">
        <w:t xml:space="preserve"> кварталы информация приводится в случае изменения в ее составе.</w:t>
      </w:r>
    </w:p>
  </w:footnote>
  <w:footnote w:id="44">
    <w:p w:rsidR="0090339B" w:rsidRDefault="0090339B" w:rsidP="00D87B51">
      <w:pPr>
        <w:pStyle w:val="em-6"/>
      </w:pPr>
      <w:r w:rsidRPr="00D87B51">
        <w:rPr>
          <w:rStyle w:val="af"/>
        </w:rPr>
        <w:footnoteRef/>
      </w:r>
      <w:r w:rsidRPr="00D87B51">
        <w:t xml:space="preserve"> Анализ факторов и условий, влияющих на деятельность кредитной организации – эмитента, приводится по состоянию на момент окончания отчетного квартала. В ежеквартальном отчете за II –I</w:t>
      </w:r>
      <w:r w:rsidRPr="00D87B51">
        <w:rPr>
          <w:lang w:val="en-US"/>
        </w:rPr>
        <w:t>V</w:t>
      </w:r>
      <w:r w:rsidRPr="00D87B51">
        <w:t xml:space="preserve"> кварталы информация приводится в случае изменений в ее составе.</w:t>
      </w:r>
    </w:p>
  </w:footnote>
  <w:footnote w:id="45">
    <w:p w:rsidR="0090339B" w:rsidRDefault="0090339B" w:rsidP="00D87B51">
      <w:pPr>
        <w:pStyle w:val="em-6"/>
      </w:pPr>
      <w:r>
        <w:rPr>
          <w:rStyle w:val="af"/>
        </w:rPr>
        <w:footnoteRef/>
      </w:r>
      <w:r>
        <w:t xml:space="preserve"> Информация приводится по состоянию на момент окончания отчетного квартала. В ежеквартальном отчете за II –I</w:t>
      </w:r>
      <w:r>
        <w:rPr>
          <w:lang w:val="en-US"/>
        </w:rPr>
        <w:t>V</w:t>
      </w:r>
      <w:r>
        <w:t xml:space="preserve"> кварталы информация приводится в случае изменений в ее составе.</w:t>
      </w:r>
    </w:p>
    <w:p w:rsidR="0090339B" w:rsidRDefault="0090339B" w:rsidP="00B37CA9">
      <w:pPr>
        <w:pStyle w:val="ae"/>
      </w:pPr>
    </w:p>
  </w:footnote>
  <w:footnote w:id="46">
    <w:p w:rsidR="0090339B" w:rsidRPr="001452DA" w:rsidRDefault="0090339B" w:rsidP="00B608E1">
      <w:pPr>
        <w:pStyle w:val="em-6"/>
      </w:pPr>
      <w:r>
        <w:rPr>
          <w:rStyle w:val="af"/>
        </w:rPr>
        <w:footnoteRef/>
      </w:r>
      <w:r>
        <w:t xml:space="preserve"> В ежеквартальном отчете за II – IV кварталы информация указывается в случае изменений ее состава.</w:t>
      </w:r>
    </w:p>
  </w:footnote>
  <w:footnote w:id="47">
    <w:p w:rsidR="0090339B" w:rsidRPr="007D21DE" w:rsidRDefault="0090339B" w:rsidP="00B608E1">
      <w:pPr>
        <w:pStyle w:val="em-6"/>
      </w:pPr>
      <w:r>
        <w:rPr>
          <w:rStyle w:val="af"/>
        </w:rPr>
        <w:footnoteRef/>
      </w:r>
      <w:r>
        <w:t xml:space="preserve"> </w:t>
      </w:r>
      <w:r w:rsidRPr="007D21DE">
        <w:t>Информация приводится по каждому лицу, входящ</w:t>
      </w:r>
      <w:r>
        <w:t xml:space="preserve">ему в состав органа управления, за исключением общего собрания акционеров (участников) </w:t>
      </w:r>
    </w:p>
  </w:footnote>
  <w:footnote w:id="48">
    <w:p w:rsidR="0090339B" w:rsidRPr="00D06B68" w:rsidRDefault="0090339B" w:rsidP="00D06B68">
      <w:pPr>
        <w:pStyle w:val="em-6"/>
      </w:pPr>
      <w:r w:rsidRPr="00D06B68">
        <w:rPr>
          <w:rStyle w:val="af"/>
        </w:rPr>
        <w:footnoteRef/>
      </w:r>
      <w:r w:rsidRPr="00D06B68">
        <w:t xml:space="preserve"> Информация указывается по каждому из органов управления, включая членов органов управления кредитной организации - эмитента,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единоличного исполнительного органа управления кредитной организации – эмитента. В ежеквартальном отчете за I квартал информация приводится за последний завершенный календарный год и за первый квартал; за II-IV кварталы – за период с даты начала текущего года и до даты окончания отчетного квартала.</w:t>
      </w:r>
    </w:p>
  </w:footnote>
  <w:footnote w:id="49">
    <w:p w:rsidR="0090339B" w:rsidRPr="0073718D" w:rsidRDefault="0090339B" w:rsidP="0073718D">
      <w:pPr>
        <w:pStyle w:val="em-6"/>
      </w:pPr>
      <w:r w:rsidRPr="0073718D">
        <w:rPr>
          <w:rStyle w:val="af"/>
        </w:rPr>
        <w:footnoteRef/>
      </w:r>
      <w:r w:rsidRPr="0073718D">
        <w:t xml:space="preserve"> В ежеквартальном отчете за II – IV кварталы информация указывается в случае изменений ее состава.</w:t>
      </w:r>
    </w:p>
  </w:footnote>
  <w:footnote w:id="50">
    <w:p w:rsidR="0090339B" w:rsidRPr="0073718D" w:rsidRDefault="0090339B" w:rsidP="0073718D">
      <w:pPr>
        <w:pStyle w:val="em-6"/>
      </w:pPr>
      <w:r w:rsidRPr="0073718D">
        <w:rPr>
          <w:rStyle w:val="af"/>
        </w:rPr>
        <w:footnoteRef/>
      </w:r>
      <w:r w:rsidRPr="0073718D">
        <w:t xml:space="preserve"> Информация раскрывается по каждому члену органов контроля. В случае наличия у кредитной организации - эмитента службы внутреннего аудита или иного органа контроля за его финансово-хозяйственной деятельностью, отличного от ревизионной комиссии кредитной организации -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кредитной организации - эмитента по контролю за его финансово-хозяйственной деятельностью, включая руководителя такого органа. </w:t>
      </w:r>
    </w:p>
    <w:p w:rsidR="0090339B" w:rsidRDefault="0090339B" w:rsidP="00B37CA9">
      <w:pPr>
        <w:pStyle w:val="ae"/>
      </w:pPr>
    </w:p>
  </w:footnote>
  <w:footnote w:id="51">
    <w:p w:rsidR="0090339B" w:rsidRPr="00DF3659" w:rsidRDefault="0090339B" w:rsidP="00DF3659">
      <w:pPr>
        <w:pStyle w:val="em-6"/>
      </w:pPr>
      <w:r w:rsidRPr="00DF3659">
        <w:rPr>
          <w:rStyle w:val="af"/>
        </w:rPr>
        <w:footnoteRef/>
      </w:r>
      <w:r w:rsidRPr="00DF3659">
        <w:t xml:space="preserve"> Указывается информация о всех видах вознаграждений по каждому из органов контроля, включая заработную плату членов органов контроля, являющихся (являвшихся) работниками кредитной организации - эмитента, в том числе работающих (работавших) по совместительству, за исключением физического лица, занимающего должность (осуществляющего функции) ревизора кредитной организации – эмитента. В ежеквартальном отчете за I квартал информация раскрывается за последний завершенный календарный год и за первый квартал; за II-IV кварталы – с даты начала текущего года и до даты окончания отчетного квартала.</w:t>
      </w:r>
    </w:p>
  </w:footnote>
  <w:footnote w:id="52">
    <w:p w:rsidR="0090339B" w:rsidRPr="0099260C" w:rsidRDefault="0090339B" w:rsidP="00DF3659">
      <w:pPr>
        <w:pStyle w:val="em-6"/>
      </w:pPr>
      <w:r w:rsidRPr="00DF3659">
        <w:rPr>
          <w:rStyle w:val="af"/>
        </w:rPr>
        <w:footnoteRef/>
      </w:r>
      <w:r w:rsidRPr="00DF3659">
        <w:t xml:space="preserve"> Информация в ежеквартальном отчете за </w:t>
      </w:r>
      <w:r w:rsidRPr="00DF3659">
        <w:rPr>
          <w:lang w:val="en-US"/>
        </w:rPr>
        <w:t>I</w:t>
      </w:r>
      <w:r w:rsidRPr="00DF3659">
        <w:t xml:space="preserve"> квартал указывается за последний завершенный финансовый год, а также за первый квартал текущего финансового года, за II – IV кварталы - за период с даты начала текущего года до даты окончания отчетного квартала.</w:t>
      </w:r>
    </w:p>
  </w:footnote>
  <w:footnote w:id="53">
    <w:p w:rsidR="0090339B" w:rsidRDefault="0090339B" w:rsidP="009008F7">
      <w:pPr>
        <w:pStyle w:val="em-6"/>
      </w:pPr>
      <w:r>
        <w:rPr>
          <w:rStyle w:val="af"/>
        </w:rPr>
        <w:footnoteRef/>
      </w:r>
      <w:r>
        <w:t xml:space="preserve"> Информация указывается для кредитных организаций, не являющихся акционерными обществами.</w:t>
      </w:r>
    </w:p>
  </w:footnote>
  <w:footnote w:id="54">
    <w:p w:rsidR="0090339B" w:rsidRDefault="0090339B" w:rsidP="009008F7">
      <w:pPr>
        <w:pStyle w:val="em-6"/>
      </w:pPr>
      <w:r>
        <w:rPr>
          <w:rStyle w:val="af"/>
        </w:rPr>
        <w:footnoteRef/>
      </w:r>
      <w:r>
        <w:t xml:space="preserve"> Информация указывается для кредитных организаций, являющихся акционерными обществами.</w:t>
      </w:r>
    </w:p>
  </w:footnote>
  <w:footnote w:id="55">
    <w:p w:rsidR="0090339B" w:rsidRDefault="0090339B" w:rsidP="00EF0724">
      <w:pPr>
        <w:pStyle w:val="em-6"/>
      </w:pPr>
      <w:r>
        <w:rPr>
          <w:rStyle w:val="af"/>
        </w:rPr>
        <w:footnoteRef/>
      </w:r>
      <w:r>
        <w:t xml:space="preserve"> Информация указывается  в случае, если в состав лиц, зарегистрированных в реестре акционеров кредитной организации – эмитента входят номинальные держатели.</w:t>
      </w:r>
    </w:p>
  </w:footnote>
  <w:footnote w:id="56">
    <w:p w:rsidR="0090339B" w:rsidRDefault="0090339B" w:rsidP="00EF0724">
      <w:pPr>
        <w:pStyle w:val="em-6"/>
      </w:pPr>
      <w:r>
        <w:rPr>
          <w:rStyle w:val="af"/>
        </w:rPr>
        <w:footnoteRef/>
      </w:r>
      <w:r>
        <w:t xml:space="preserve"> Информация указывается в отношении каждого номинального держателя.</w:t>
      </w:r>
    </w:p>
  </w:footnote>
  <w:footnote w:id="57">
    <w:p w:rsidR="0090339B" w:rsidRDefault="0090339B" w:rsidP="00EF0724">
      <w:pPr>
        <w:pStyle w:val="em-6"/>
      </w:pPr>
      <w:r>
        <w:rPr>
          <w:rStyle w:val="af"/>
        </w:rPr>
        <w:footnoteRef/>
      </w:r>
      <w:r>
        <w:t xml:space="preserve"> Информация приводится по каждому из лиц</w:t>
      </w:r>
      <w:r w:rsidRPr="00212DC1">
        <w:t xml:space="preserve">, владеющих не менее чем 5 процентами его уставного (складочного) капитала (паевого фонда) или не менее чем 5 процентами обыкновенных акций </w:t>
      </w:r>
      <w:r>
        <w:t xml:space="preserve">кредитной организации – </w:t>
      </w:r>
      <w:r w:rsidRPr="00212DC1">
        <w:t>эмитента</w:t>
      </w:r>
      <w:r>
        <w:t>.</w:t>
      </w:r>
    </w:p>
  </w:footnote>
  <w:footnote w:id="58">
    <w:p w:rsidR="0090339B" w:rsidRDefault="0090339B" w:rsidP="001F7DCD">
      <w:pPr>
        <w:pStyle w:val="em-6"/>
      </w:pPr>
      <w:r>
        <w:footnoteRef/>
      </w:r>
      <w:r>
        <w:t xml:space="preserve"> Информация указывается для кредитных организаций, являющихся акционерными обществами.</w:t>
      </w:r>
    </w:p>
  </w:footnote>
  <w:footnote w:id="59">
    <w:p w:rsidR="0090339B" w:rsidRDefault="0090339B" w:rsidP="00FB754B">
      <w:pPr>
        <w:pStyle w:val="em-6"/>
      </w:pPr>
      <w:r>
        <w:rPr>
          <w:rStyle w:val="af"/>
        </w:rPr>
        <w:footnoteRef/>
      </w:r>
      <w:r>
        <w:t xml:space="preserve"> Информация указывается для кредитных организаций, являющихся акционерными обществами.</w:t>
      </w:r>
    </w:p>
  </w:footnote>
  <w:footnote w:id="60">
    <w:p w:rsidR="0090339B" w:rsidRDefault="0090339B" w:rsidP="001F7DCD">
      <w:pPr>
        <w:pStyle w:val="em-6"/>
      </w:pPr>
      <w:r>
        <w:rPr>
          <w:rStyle w:val="af"/>
        </w:rPr>
        <w:footnoteRef/>
      </w:r>
      <w:r>
        <w:t xml:space="preserve"> Информация приводится по каждому из лиц, </w:t>
      </w:r>
      <w:r w:rsidRPr="00C444F2">
        <w:t xml:space="preserve">контролирующих участника (акционера) </w:t>
      </w:r>
      <w:r>
        <w:t xml:space="preserve">кредитной организации - </w:t>
      </w:r>
      <w:r w:rsidRPr="00C444F2">
        <w:t>эмитента, владеюще</w:t>
      </w:r>
      <w:r>
        <w:t>го не менее чем 5 процентами его</w:t>
      </w:r>
      <w:r w:rsidRPr="00C444F2">
        <w:t xml:space="preserve"> уставного (складочного) капитала (паевого фонда) и</w:t>
      </w:r>
      <w:r>
        <w:t>ли не менее чем 5 процентами его</w:t>
      </w:r>
      <w:r w:rsidRPr="00C444F2">
        <w:t xml:space="preserve"> обыкновенных акций, а в случае отсутствия таких лиц – по каждому из лиц, владеющих не менее чем 20 процентами уставного (складочного) капитала (паевого фонда) такого участника (акционера) </w:t>
      </w:r>
      <w:r>
        <w:t xml:space="preserve">кредитной организации - </w:t>
      </w:r>
      <w:r w:rsidRPr="00C444F2">
        <w:t>эмитента и</w:t>
      </w:r>
      <w:r>
        <w:t>ли не менее чем 20 процентами его</w:t>
      </w:r>
      <w:r w:rsidRPr="00C444F2">
        <w:t xml:space="preserve"> обыкновенных акций</w:t>
      </w:r>
    </w:p>
  </w:footnote>
  <w:footnote w:id="61">
    <w:p w:rsidR="0090339B" w:rsidRPr="00717E2F" w:rsidRDefault="0090339B" w:rsidP="001F7DCD">
      <w:pPr>
        <w:pStyle w:val="ae"/>
        <w:rPr>
          <w:sz w:val="16"/>
          <w:szCs w:val="16"/>
        </w:rPr>
      </w:pPr>
      <w:r w:rsidRPr="00717E2F">
        <w:rPr>
          <w:rStyle w:val="af"/>
          <w:sz w:val="16"/>
          <w:szCs w:val="16"/>
        </w:rPr>
        <w:footnoteRef/>
      </w:r>
      <w:r w:rsidRPr="00717E2F">
        <w:rPr>
          <w:sz w:val="16"/>
          <w:szCs w:val="16"/>
        </w:rPr>
        <w:t xml:space="preserve"> Информация приводится при налич</w:t>
      </w:r>
      <w:proofErr w:type="gramStart"/>
      <w:r w:rsidRPr="00717E2F">
        <w:rPr>
          <w:sz w:val="16"/>
          <w:szCs w:val="16"/>
        </w:rPr>
        <w:t>ии у а</w:t>
      </w:r>
      <w:proofErr w:type="gramEnd"/>
      <w:r w:rsidRPr="00717E2F">
        <w:rPr>
          <w:sz w:val="16"/>
          <w:szCs w:val="16"/>
        </w:rPr>
        <w:t>кционера (участника) контролирующих лиц по каждому такому лицу.</w:t>
      </w:r>
    </w:p>
  </w:footnote>
  <w:footnote w:id="62">
    <w:p w:rsidR="0090339B" w:rsidRPr="00717E2F" w:rsidRDefault="0090339B" w:rsidP="00717E2F">
      <w:pPr>
        <w:pStyle w:val="em-6"/>
      </w:pPr>
      <w:r w:rsidRPr="00717E2F">
        <w:rPr>
          <w:rStyle w:val="af"/>
        </w:rPr>
        <w:footnoteRef/>
      </w:r>
      <w:r w:rsidRPr="00717E2F">
        <w:t xml:space="preserve"> Информация приводится при наличии у акционера (участника) контролирующих лиц. </w:t>
      </w:r>
    </w:p>
  </w:footnote>
  <w:footnote w:id="63">
    <w:p w:rsidR="0090339B" w:rsidRPr="000D500C" w:rsidRDefault="0090339B" w:rsidP="00717E2F">
      <w:pPr>
        <w:pStyle w:val="em-6"/>
        <w:rPr>
          <w:sz w:val="20"/>
          <w:szCs w:val="20"/>
        </w:rPr>
      </w:pPr>
      <w:r w:rsidRPr="00717E2F">
        <w:rPr>
          <w:rStyle w:val="af"/>
        </w:rPr>
        <w:footnoteRef/>
      </w:r>
      <w:r w:rsidRPr="00717E2F">
        <w:t xml:space="preserve"> Информация приводится в случае косвенного контроля последовательно по всем подконтрольным лицу, контролирующему участника (акционера) кредитной организации - эмитента лицам. В случае отсутствия информации указывается фраза: «Лица, контролирующие участника (акционера) кредитной организации - эмитента, владеющего не менее чем 5 процентами его уставного капитала или не менее чем 5 процентами его обыкновенных акций, отсутствуют».</w:t>
      </w:r>
    </w:p>
  </w:footnote>
  <w:footnote w:id="64">
    <w:p w:rsidR="0090339B" w:rsidRPr="00717E2F" w:rsidRDefault="0090339B" w:rsidP="00717E2F">
      <w:pPr>
        <w:pStyle w:val="em-6"/>
      </w:pPr>
      <w:r w:rsidRPr="00717E2F">
        <w:rPr>
          <w:rStyle w:val="af"/>
        </w:rPr>
        <w:footnoteRef/>
      </w:r>
      <w:r w:rsidRPr="00717E2F">
        <w:t xml:space="preserve"> Информация приводится в случае наличия таких лиц. В случае отсутствия таких лиц указывается фраза: «Лица, владеющие не менее чем 20 процентами уставного (складочного) капитала (паевого фонда) или не менее чем 20 процентами обыкновенных акций участника (акционера) кредитной организации - эмитента, который владеет не менее чем 5 процентами уставного капитала кредитной организации - эмитента или не менее чем 5 процентами ее обыкновенных акций, отсутствуют».</w:t>
      </w:r>
    </w:p>
  </w:footnote>
  <w:footnote w:id="65">
    <w:p w:rsidR="0090339B" w:rsidRPr="007B563B" w:rsidRDefault="0090339B" w:rsidP="007B563B">
      <w:pPr>
        <w:pStyle w:val="em-6"/>
      </w:pPr>
      <w:r w:rsidRPr="007B563B">
        <w:rPr>
          <w:rStyle w:val="af"/>
        </w:rPr>
        <w:footnoteRef/>
      </w:r>
      <w:r w:rsidRPr="007B563B">
        <w:t xml:space="preserve"> Информация приводится при наличии номинальных держателей,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 по каждому номинальному держателю.</w:t>
      </w:r>
    </w:p>
  </w:footnote>
  <w:footnote w:id="66">
    <w:p w:rsidR="0090339B" w:rsidRPr="000C7A1E" w:rsidRDefault="0090339B" w:rsidP="000C7A1E">
      <w:pPr>
        <w:pStyle w:val="em-6"/>
      </w:pPr>
      <w:r w:rsidRPr="000C7A1E">
        <w:rPr>
          <w:rStyle w:val="af"/>
        </w:rPr>
        <w:footnoteRef/>
      </w:r>
      <w:r w:rsidRPr="000C7A1E">
        <w:t xml:space="preserve"> В ежеквартальном отчете за I квартал информация раскрывается за последний завершенный финансовый год и за отчетный квартал, за II и III квартал – за отчетный квартал, за IV квартал информация не раскрывается.</w:t>
      </w:r>
    </w:p>
  </w:footnote>
  <w:footnote w:id="67">
    <w:p w:rsidR="0090339B" w:rsidRPr="000C7A1E" w:rsidRDefault="0090339B" w:rsidP="000C7A1E">
      <w:pPr>
        <w:pStyle w:val="em-6"/>
      </w:pPr>
      <w:r w:rsidRPr="000C7A1E">
        <w:footnoteRef/>
      </w:r>
      <w:r w:rsidRPr="000C7A1E">
        <w:t xml:space="preserve"> Структура дебиторской задолженности определяется учетной политикой кредитной организации – эмитента.</w:t>
      </w:r>
    </w:p>
  </w:footnote>
  <w:footnote w:id="68">
    <w:p w:rsidR="0090339B" w:rsidRPr="004C5272" w:rsidRDefault="0090339B" w:rsidP="000C7A1E">
      <w:pPr>
        <w:pStyle w:val="em-6"/>
        <w:rPr>
          <w:sz w:val="20"/>
          <w:szCs w:val="20"/>
        </w:rPr>
      </w:pPr>
      <w:r w:rsidRPr="000C7A1E">
        <w:rPr>
          <w:rStyle w:val="af"/>
        </w:rPr>
        <w:footnoteRef/>
      </w:r>
      <w:r w:rsidRPr="000C7A1E">
        <w:t xml:space="preserve"> Информация указывается при наличии дебиторов, на долю которых приходится не менее 10 процентов от общей суммы дебиторской задолженности, по каждому дебитору.</w:t>
      </w:r>
    </w:p>
  </w:footnote>
  <w:footnote w:id="69">
    <w:p w:rsidR="0090339B" w:rsidRPr="00961366" w:rsidRDefault="0090339B" w:rsidP="00961366">
      <w:pPr>
        <w:pStyle w:val="em-6"/>
      </w:pPr>
      <w:r w:rsidRPr="00961366">
        <w:rPr>
          <w:rStyle w:val="af"/>
        </w:rPr>
        <w:footnoteRef/>
      </w:r>
      <w:r w:rsidRPr="00961366">
        <w:t xml:space="preserve"> Включается в состав ежеквартального отчета за первый квартал.</w:t>
      </w:r>
    </w:p>
  </w:footnote>
  <w:footnote w:id="70">
    <w:p w:rsidR="0090339B" w:rsidRPr="00961366" w:rsidRDefault="0090339B" w:rsidP="00961366">
      <w:pPr>
        <w:pStyle w:val="em-6"/>
      </w:pPr>
      <w:r w:rsidRPr="00961366">
        <w:rPr>
          <w:rStyle w:val="af"/>
        </w:rPr>
        <w:footnoteRef/>
      </w:r>
      <w:r w:rsidRPr="00961366">
        <w:t xml:space="preserve"> Включается в состав ежеквартального отчета за квартал, соответствующий дате составления отчетности.</w:t>
      </w:r>
    </w:p>
  </w:footnote>
  <w:footnote w:id="71">
    <w:p w:rsidR="0090339B" w:rsidRPr="00961366" w:rsidRDefault="0090339B" w:rsidP="00E65E78">
      <w:pPr>
        <w:pStyle w:val="em-6"/>
      </w:pPr>
      <w:r w:rsidRPr="00961366">
        <w:rPr>
          <w:rStyle w:val="af"/>
        </w:rPr>
        <w:footnoteRef/>
      </w:r>
      <w:r w:rsidRPr="00961366">
        <w:t xml:space="preserve"> Указывается состав годовой бухгалтерской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на русском языке.</w:t>
      </w:r>
    </w:p>
  </w:footnote>
  <w:footnote w:id="72">
    <w:p w:rsidR="0090339B" w:rsidRPr="00961366" w:rsidRDefault="0090339B" w:rsidP="00961366">
      <w:pPr>
        <w:pStyle w:val="em-6"/>
      </w:pPr>
      <w:r w:rsidRPr="00961366">
        <w:rPr>
          <w:rStyle w:val="af"/>
        </w:rPr>
        <w:footnoteRef/>
      </w:r>
      <w:r w:rsidRPr="00961366">
        <w:t xml:space="preserve"> Бухгалтерская (финансовая) отчетность приводится за последний завершенный отчетный квартал (отчетный период, состоящий из 3, 6 или 9 месяцев отчетного финансового года). В ежеквартальном отчете за IV квартал данная отчетность не включается.</w:t>
      </w:r>
    </w:p>
  </w:footnote>
  <w:footnote w:id="73">
    <w:p w:rsidR="0090339B" w:rsidRPr="00961366" w:rsidRDefault="0090339B" w:rsidP="00961366">
      <w:pPr>
        <w:pStyle w:val="em-6"/>
      </w:pPr>
      <w:r w:rsidRPr="00961366">
        <w:rPr>
          <w:rStyle w:val="af"/>
        </w:rPr>
        <w:footnoteRef/>
      </w:r>
      <w:r w:rsidRPr="00961366">
        <w:t xml:space="preserve"> Указывается состав форм отчетности и иных документов, включенных в квартальную бухгалтерскую (финансовую) отчетность кредитной организации – эмитента. </w:t>
      </w:r>
    </w:p>
    <w:p w:rsidR="0090339B" w:rsidRDefault="0090339B" w:rsidP="00B37CA9">
      <w:pPr>
        <w:pStyle w:val="ae"/>
        <w:ind w:firstLine="360"/>
      </w:pPr>
    </w:p>
  </w:footnote>
  <w:footnote w:id="74">
    <w:p w:rsidR="0090339B" w:rsidRPr="00961366" w:rsidRDefault="0090339B" w:rsidP="00961366">
      <w:pPr>
        <w:pStyle w:val="em-6"/>
      </w:pPr>
      <w:r w:rsidRPr="00961366">
        <w:rPr>
          <w:rStyle w:val="af"/>
        </w:rPr>
        <w:footnoteRef/>
      </w:r>
      <w:r w:rsidRPr="00961366">
        <w:t xml:space="preserve"> В случае отсутствия обязанности составлять отчетность указываются основания ее непредставления.</w:t>
      </w:r>
    </w:p>
  </w:footnote>
  <w:footnote w:id="75">
    <w:p w:rsidR="0090339B" w:rsidRPr="00D345A4" w:rsidRDefault="0090339B" w:rsidP="00D345A4">
      <w:pPr>
        <w:pStyle w:val="em-6"/>
      </w:pPr>
      <w:r w:rsidRPr="00D345A4">
        <w:rPr>
          <w:rStyle w:val="af"/>
        </w:rPr>
        <w:footnoteRef/>
      </w:r>
      <w:r w:rsidRPr="00D345A4">
        <w:rPr>
          <w:rStyle w:val="af"/>
        </w:rPr>
        <w:t xml:space="preserve"> </w:t>
      </w:r>
      <w:r w:rsidRPr="00D345A4">
        <w:t>Раскрываются основные положения учетной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кредитной организации – эмитента. В Ежеквартальном отчете за второй – четвертый кварталы сведения об основных положениях учетной политики указываются в случае, если в учетную политику, принятую на текущий финансовый год, в отчетном квартале вносились существенные изменения, а в ежеквартальном отчете за первый квартал указывается информация об основных положениях учетной политики, принятой на текущий  финансовый год.</w:t>
      </w:r>
    </w:p>
  </w:footnote>
  <w:footnote w:id="76">
    <w:p w:rsidR="0090339B" w:rsidRPr="00D345A4" w:rsidRDefault="0090339B" w:rsidP="00D345A4">
      <w:pPr>
        <w:pStyle w:val="em-6"/>
      </w:pPr>
      <w:r w:rsidRPr="00D345A4">
        <w:rPr>
          <w:rStyle w:val="af"/>
        </w:rPr>
        <w:footnoteRef/>
      </w:r>
      <w:r w:rsidRPr="00D345A4">
        <w:t xml:space="preserve"> В ежеквартальном отчете за </w:t>
      </w:r>
      <w:r w:rsidRPr="00D345A4">
        <w:rPr>
          <w:lang w:val="en-US"/>
        </w:rPr>
        <w:t>I</w:t>
      </w:r>
      <w:r w:rsidRPr="00D345A4">
        <w:t xml:space="preserve"> квартал информация приводится за последний завершенный финансовый год и за отчетный квартал, за II-III кварталы – за отчетный квартал, в IV квартале информация не указывается. </w:t>
      </w:r>
    </w:p>
  </w:footnote>
  <w:footnote w:id="77">
    <w:p w:rsidR="0090339B" w:rsidRPr="00D345A4" w:rsidRDefault="0090339B" w:rsidP="00D345A4">
      <w:pPr>
        <w:pStyle w:val="em-6"/>
      </w:pPr>
      <w:r w:rsidRPr="00D345A4">
        <w:rPr>
          <w:rStyle w:val="af"/>
        </w:rPr>
        <w:footnoteRef/>
      </w:r>
      <w:r w:rsidRPr="00D345A4">
        <w:t xml:space="preserve"> Информация раскрывается в отношении каждого изменения в составе имущества кредитной организации - эмитента, произошедшего в течение 12 месяцев до даты окончания отчетного квартала. </w:t>
      </w:r>
    </w:p>
  </w:footnote>
  <w:footnote w:id="78">
    <w:p w:rsidR="0090339B" w:rsidRDefault="0090339B" w:rsidP="00D345A4">
      <w:pPr>
        <w:pStyle w:val="em-6"/>
      </w:pPr>
      <w:r w:rsidRPr="00D345A4">
        <w:rPr>
          <w:rStyle w:val="af"/>
        </w:rPr>
        <w:footnoteRef/>
      </w:r>
      <w:r w:rsidRPr="00D345A4">
        <w:t xml:space="preserve"> Сведения раскрываются за период с даты начала последнего завершенного финансового года и до даты окончания отчетного квартала.</w:t>
      </w:r>
    </w:p>
  </w:footnote>
  <w:footnote w:id="79">
    <w:p w:rsidR="0090339B" w:rsidRPr="004528BF" w:rsidRDefault="0090339B" w:rsidP="0019242E">
      <w:pPr>
        <w:pStyle w:val="em-6"/>
      </w:pPr>
      <w:r w:rsidRPr="004528BF">
        <w:rPr>
          <w:rStyle w:val="af"/>
          <w:sz w:val="20"/>
        </w:rPr>
        <w:footnoteRef/>
      </w:r>
      <w:r w:rsidRPr="004528BF">
        <w:t xml:space="preserve"> Информация указывается по каждой коммерческой организации.</w:t>
      </w:r>
    </w:p>
  </w:footnote>
  <w:footnote w:id="80">
    <w:p w:rsidR="0090339B" w:rsidRPr="009F040B" w:rsidRDefault="0090339B" w:rsidP="00DB7965">
      <w:pPr>
        <w:pStyle w:val="em-6"/>
      </w:pPr>
      <w:r w:rsidRPr="004528BF">
        <w:rPr>
          <w:rStyle w:val="af"/>
        </w:rPr>
        <w:footnoteRef/>
      </w:r>
      <w:r w:rsidRPr="004528BF">
        <w:t xml:space="preserve"> Информация приводится по каждой сделке</w:t>
      </w:r>
      <w:r>
        <w:t xml:space="preserve"> в ежеквартальном отчете за </w:t>
      </w:r>
      <w:r>
        <w:rPr>
          <w:lang w:val="en-US"/>
        </w:rPr>
        <w:t>I</w:t>
      </w:r>
      <w:r w:rsidRPr="009F040B">
        <w:t xml:space="preserve"> квартал – за </w:t>
      </w:r>
      <w:r>
        <w:t>последний завершенный финансовый год, а также за первый квартал текущего финансового года, за II-IV кварталы за отчетный квартал.</w:t>
      </w:r>
    </w:p>
  </w:footnote>
  <w:footnote w:id="81">
    <w:p w:rsidR="0090339B" w:rsidRPr="00B74720" w:rsidRDefault="0090339B" w:rsidP="00B74720">
      <w:pPr>
        <w:pStyle w:val="em-6"/>
      </w:pPr>
      <w:r w:rsidRPr="00B74720">
        <w:rPr>
          <w:rStyle w:val="af"/>
        </w:rPr>
        <w:footnoteRef/>
      </w:r>
      <w:r w:rsidRPr="00B74720">
        <w:rPr>
          <w:rStyle w:val="af"/>
        </w:rPr>
        <w:t xml:space="preserve"> </w:t>
      </w:r>
      <w:r w:rsidRPr="00B74720">
        <w:t>Информация приводится в случае присвоения ценным бумагам кредитного рейтинга.</w:t>
      </w:r>
    </w:p>
  </w:footnote>
  <w:footnote w:id="82">
    <w:p w:rsidR="0090339B" w:rsidRPr="00B74720" w:rsidRDefault="0090339B" w:rsidP="00B74720">
      <w:pPr>
        <w:pStyle w:val="em-6"/>
      </w:pPr>
      <w:r w:rsidRPr="00B74720">
        <w:rPr>
          <w:vertAlign w:val="superscript"/>
        </w:rPr>
        <w:footnoteRef/>
      </w:r>
      <w:r w:rsidRPr="00B74720">
        <w:t xml:space="preserve"> Данный пункт раскрывается кредитными организациями - эмитентами, являющимися акционерными обществами, и повторяется в полном объеме для каждой категории (типа) размещенных акций кредитной организации – эмитента по каждой категории (типу) акций.</w:t>
      </w:r>
    </w:p>
  </w:footnote>
  <w:footnote w:id="83">
    <w:p w:rsidR="0090339B" w:rsidRPr="00B74720" w:rsidRDefault="0090339B" w:rsidP="00B74720">
      <w:pPr>
        <w:pStyle w:val="em-6"/>
      </w:pPr>
      <w:r w:rsidRPr="00B74720">
        <w:rPr>
          <w:vertAlign w:val="superscript"/>
        </w:rPr>
        <w:footnoteRef/>
      </w:r>
      <w:r w:rsidRPr="00B74720">
        <w:rPr>
          <w:vertAlign w:val="superscript"/>
        </w:rPr>
        <w:t xml:space="preserve"> </w:t>
      </w:r>
      <w:r w:rsidRPr="00B74720">
        <w:t>Указывается «обыкновенные» или «привилегированные».</w:t>
      </w:r>
    </w:p>
  </w:footnote>
  <w:footnote w:id="84">
    <w:p w:rsidR="0090339B" w:rsidRDefault="0090339B" w:rsidP="00B74720">
      <w:pPr>
        <w:pStyle w:val="em-6"/>
      </w:pPr>
      <w:r w:rsidRPr="00B74720">
        <w:rPr>
          <w:rStyle w:val="af"/>
        </w:rPr>
        <w:footnoteRef/>
      </w:r>
      <w:r w:rsidRPr="00B74720">
        <w:t xml:space="preserve"> Указывается для привилегированных акций.</w:t>
      </w:r>
    </w:p>
  </w:footnote>
  <w:footnote w:id="85">
    <w:p w:rsidR="0090339B" w:rsidRPr="00D867B9" w:rsidRDefault="0090339B" w:rsidP="00D867B9">
      <w:pPr>
        <w:pStyle w:val="em-6"/>
      </w:pPr>
      <w:r w:rsidRPr="00D867B9">
        <w:rPr>
          <w:rStyle w:val="af"/>
        </w:rPr>
        <w:footnoteRef/>
      </w:r>
      <w:r w:rsidRPr="00D867B9">
        <w:t xml:space="preserve"> Информация о предыдущих выпусках ценных бумаг кредитной организации -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footnote>
  <w:footnote w:id="86">
    <w:p w:rsidR="0090339B" w:rsidRPr="008559EF" w:rsidRDefault="0090339B" w:rsidP="00D867B9">
      <w:pPr>
        <w:pStyle w:val="em-6"/>
        <w:rPr>
          <w:sz w:val="20"/>
        </w:rPr>
      </w:pPr>
      <w:r w:rsidRPr="00D867B9">
        <w:rPr>
          <w:rStyle w:val="af"/>
        </w:rPr>
        <w:footnoteRef/>
      </w:r>
      <w:r w:rsidRPr="00D867B9">
        <w:t xml:space="preserve"> Информация приводится по всем ценным бумагам кредитной организации - эмитента каждого отдельного вида, за исключением акций, в отношении которых осуществлена государственная регистрация их выпуска (выпусков) (осуществлено присвоение идентификационного номера в случае если в соответствии с Федеральным законом «О рынке ценных бумаг» выпуск (выпуски) ценных бумаг не подлежал государственной регистрации) и которые не являются погашенными (могут быть размещены, размещаются, размещены и (или) находятся в обращении).</w:t>
      </w:r>
    </w:p>
    <w:p w:rsidR="0090339B" w:rsidRDefault="0090339B" w:rsidP="00B37CA9">
      <w:pPr>
        <w:pStyle w:val="ae"/>
      </w:pPr>
    </w:p>
  </w:footnote>
  <w:footnote w:id="87">
    <w:p w:rsidR="0090339B" w:rsidRPr="008A4767" w:rsidRDefault="0090339B" w:rsidP="008A4767">
      <w:pPr>
        <w:pStyle w:val="em-6"/>
      </w:pPr>
      <w:r w:rsidRPr="008A4767">
        <w:rPr>
          <w:rStyle w:val="af"/>
        </w:rPr>
        <w:footnoteRef/>
      </w:r>
      <w:r w:rsidRPr="008A4767">
        <w:t xml:space="preserve"> В случае регистрации проспекта облигаций с обеспечением или допуска к торгам на фондовой бирже биржевых облигаций с обеспечением, обязательства по которым не исполнены, раскрываются сведения о лице (лицах), предоставившем обеспечение по размещенным облигациям, а также об условиях обеспечения исполнения обязательств </w:t>
      </w:r>
      <w:r>
        <w:t xml:space="preserve">по </w:t>
      </w:r>
      <w:r w:rsidRPr="008A4767">
        <w:t>облигациям с обеспечением по каждому случаю предоставления обеспечения.</w:t>
      </w:r>
    </w:p>
    <w:p w:rsidR="0090339B" w:rsidRDefault="0090339B" w:rsidP="00B37CA9">
      <w:pPr>
        <w:pStyle w:val="ae"/>
      </w:pPr>
    </w:p>
  </w:footnote>
  <w:footnote w:id="88">
    <w:p w:rsidR="0090339B" w:rsidRPr="008849EC" w:rsidRDefault="0090339B" w:rsidP="008849EC">
      <w:pPr>
        <w:pStyle w:val="em-6"/>
      </w:pPr>
      <w:r w:rsidRPr="008849EC">
        <w:rPr>
          <w:rStyle w:val="af"/>
        </w:rPr>
        <w:footnoteRef/>
      </w:r>
      <w:r w:rsidRPr="008849EC">
        <w:t xml:space="preserve"> Информация указывается для кредитных организаций - эмитентов, являющихся акционерными обществами, а также иных кредитных организаций - эмитентов именных ценных бумаг.</w:t>
      </w:r>
    </w:p>
  </w:footnote>
  <w:footnote w:id="89">
    <w:p w:rsidR="0090339B" w:rsidRPr="008849EC" w:rsidRDefault="0090339B" w:rsidP="008849EC">
      <w:pPr>
        <w:pStyle w:val="em-6"/>
      </w:pPr>
      <w:r w:rsidRPr="008849EC">
        <w:rPr>
          <w:rStyle w:val="af"/>
        </w:rPr>
        <w:footnoteRef/>
      </w:r>
      <w:r w:rsidRPr="008849EC">
        <w:t xml:space="preserve"> Информация указывается в случае если ведение реестра ценных бумаг осуществляется регистратором.</w:t>
      </w:r>
    </w:p>
  </w:footnote>
  <w:footnote w:id="90">
    <w:p w:rsidR="0090339B" w:rsidRDefault="0090339B" w:rsidP="008849EC">
      <w:pPr>
        <w:pStyle w:val="em-6"/>
      </w:pPr>
      <w:r w:rsidRPr="008849EC">
        <w:rPr>
          <w:rStyle w:val="af"/>
        </w:rPr>
        <w:footnoteRef/>
      </w:r>
      <w:r w:rsidRPr="008849EC">
        <w:t xml:space="preserve"> Указывается, если в обращении находятся ценные бумаги кредитной организации – эмитента с обязательным централизованным хранением.</w:t>
      </w:r>
    </w:p>
  </w:footnote>
  <w:footnote w:id="91">
    <w:p w:rsidR="0090339B" w:rsidRPr="005D48C2" w:rsidRDefault="0090339B" w:rsidP="005D48C2">
      <w:pPr>
        <w:pStyle w:val="em-6"/>
      </w:pPr>
      <w:r w:rsidRPr="005D48C2">
        <w:rPr>
          <w:rStyle w:val="af"/>
        </w:rPr>
        <w:footnoteRef/>
      </w:r>
      <w:r w:rsidRPr="005D48C2">
        <w:t xml:space="preserve"> Информация приводится для кредитных организаций - эмитентов ценных бумаг, являющихся акционерными обществами.</w:t>
      </w:r>
    </w:p>
  </w:footnote>
  <w:footnote w:id="92">
    <w:p w:rsidR="0090339B" w:rsidRPr="005D48C2" w:rsidRDefault="0090339B" w:rsidP="005D48C2">
      <w:pPr>
        <w:pStyle w:val="em-6"/>
      </w:pPr>
      <w:r w:rsidRPr="005D48C2">
        <w:rPr>
          <w:rStyle w:val="af"/>
        </w:rPr>
        <w:footnoteRef/>
      </w:r>
      <w:r w:rsidRPr="005D48C2">
        <w:t xml:space="preserve"> Информация, предусмотренная настоящим пунктом, указывается отдельно в отношении объявленных и выплаченных дивидендов по акциям кредитной организации - эмитента и в отношении начисленных и выплаченных доходов по облигациям кредитной организации - эмитента. </w:t>
      </w:r>
    </w:p>
  </w:footnote>
  <w:footnote w:id="93">
    <w:p w:rsidR="0090339B" w:rsidRPr="005D48C2" w:rsidRDefault="0090339B" w:rsidP="005D48C2">
      <w:pPr>
        <w:pStyle w:val="em-6"/>
      </w:pPr>
      <w:r w:rsidRPr="005D48C2">
        <w:rPr>
          <w:rStyle w:val="af"/>
        </w:rPr>
        <w:footnoteRef/>
      </w:r>
      <w:r w:rsidRPr="005D48C2">
        <w:t xml:space="preserve"> Информация приводится кредитными организациями - эмитентами, являющимися акционерными обществами, по каждой категории (типу) акций. Если решение о выплате (объявлении) дивидендов кредитной организацией - эмитентом не принималось, указывается на это обстоятельство.</w:t>
      </w:r>
    </w:p>
    <w:p w:rsidR="0090339B" w:rsidRPr="00204351" w:rsidRDefault="0090339B" w:rsidP="00B37CA9">
      <w:pPr>
        <w:pStyle w:val="ae"/>
        <w:jc w:val="both"/>
      </w:pPr>
    </w:p>
  </w:footnote>
  <w:footnote w:id="94">
    <w:p w:rsidR="0090339B" w:rsidRPr="00DE3AFE" w:rsidRDefault="0090339B" w:rsidP="00DE3AFE">
      <w:pPr>
        <w:pStyle w:val="em-6"/>
      </w:pPr>
      <w:r w:rsidRPr="00DE3AFE">
        <w:rPr>
          <w:rStyle w:val="af"/>
        </w:rPr>
        <w:footnoteRef/>
      </w:r>
      <w:r w:rsidRPr="00DE3AFE">
        <w:t xml:space="preserve"> Для кредитных организаций - эмитентов, осуществивших эмиссию облигаций информация приводится по каждому выпуску. Если кредитная организация - эмитент не осуществлял эмиссию облигаций или за указанный период доходы по облигациям кредитной организации - эмитента не выплачивались, указывается на эти обстоятельства.</w:t>
      </w:r>
    </w:p>
    <w:p w:rsidR="0090339B" w:rsidRDefault="0090339B" w:rsidP="00B37CA9">
      <w:pPr>
        <w:pStyle w:val="ae"/>
      </w:pPr>
    </w:p>
  </w:footnote>
  <w:footnote w:id="95">
    <w:p w:rsidR="0090339B" w:rsidRPr="00CF141F" w:rsidRDefault="0090339B" w:rsidP="00CF141F">
      <w:pPr>
        <w:pStyle w:val="em-6"/>
      </w:pPr>
      <w:r>
        <w:rPr>
          <w:rStyle w:val="af"/>
        </w:rPr>
        <w:footnoteRef/>
      </w:r>
      <w:r>
        <w:t xml:space="preserve"> </w:t>
      </w:r>
      <w:r w:rsidRPr="00CF141F">
        <w:t>Для кредитных организаций - эмитентов российских депозитарных расписок, находящихся в обращении.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86EC51A"/>
    <w:lvl w:ilvl="0">
      <w:start w:val="1"/>
      <w:numFmt w:val="decimal"/>
      <w:lvlText w:val="%1."/>
      <w:lvlJc w:val="left"/>
      <w:pPr>
        <w:tabs>
          <w:tab w:val="num" w:pos="643"/>
        </w:tabs>
        <w:ind w:left="643" w:hanging="360"/>
      </w:pPr>
    </w:lvl>
  </w:abstractNum>
  <w:abstractNum w:abstractNumId="1">
    <w:nsid w:val="FFFFFF83"/>
    <w:multiLevelType w:val="singleLevel"/>
    <w:tmpl w:val="0A54739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028ACF2C"/>
    <w:lvl w:ilvl="0">
      <w:start w:val="1"/>
      <w:numFmt w:val="bullet"/>
      <w:pStyle w:val="a"/>
      <w:lvlText w:val=""/>
      <w:lvlJc w:val="left"/>
      <w:pPr>
        <w:tabs>
          <w:tab w:val="num" w:pos="360"/>
        </w:tabs>
        <w:ind w:left="360" w:hanging="360"/>
      </w:pPr>
      <w:rPr>
        <w:rFonts w:ascii="Symbol" w:hAnsi="Symbol" w:hint="default"/>
      </w:rPr>
    </w:lvl>
  </w:abstractNum>
  <w:abstractNum w:abstractNumId="3">
    <w:nsid w:val="00463173"/>
    <w:multiLevelType w:val="hybridMultilevel"/>
    <w:tmpl w:val="667864B8"/>
    <w:lvl w:ilvl="0" w:tplc="EA427006">
      <w:start w:val="1"/>
      <w:numFmt w:val="bullet"/>
      <w:pStyle w:val="AAheadingwocontents"/>
      <w:lvlText w:val=""/>
      <w:lvlJc w:val="left"/>
      <w:pPr>
        <w:tabs>
          <w:tab w:val="num" w:pos="720"/>
        </w:tabs>
        <w:ind w:left="700" w:hanging="340"/>
      </w:pPr>
      <w:rPr>
        <w:rFonts w:ascii="Symbol" w:hAnsi="Symbol" w:hint="default"/>
      </w:rPr>
    </w:lvl>
    <w:lvl w:ilvl="1" w:tplc="1C00754A">
      <w:start w:val="1"/>
      <w:numFmt w:val="bullet"/>
      <w:lvlText w:val="o"/>
      <w:lvlJc w:val="left"/>
      <w:pPr>
        <w:tabs>
          <w:tab w:val="num" w:pos="1630"/>
        </w:tabs>
        <w:ind w:left="1630" w:hanging="360"/>
      </w:pPr>
      <w:rPr>
        <w:rFonts w:ascii="Courier New" w:hAnsi="Courier New" w:hint="default"/>
      </w:rPr>
    </w:lvl>
    <w:lvl w:ilvl="2" w:tplc="111CB682">
      <w:start w:val="1"/>
      <w:numFmt w:val="decimal"/>
      <w:lvlText w:val="%3."/>
      <w:lvlJc w:val="left"/>
      <w:pPr>
        <w:tabs>
          <w:tab w:val="num" w:pos="2350"/>
        </w:tabs>
        <w:ind w:left="2350" w:hanging="360"/>
      </w:pPr>
    </w:lvl>
    <w:lvl w:ilvl="3" w:tplc="4B1A863A" w:tentative="1">
      <w:start w:val="1"/>
      <w:numFmt w:val="bullet"/>
      <w:lvlText w:val=""/>
      <w:lvlJc w:val="left"/>
      <w:pPr>
        <w:tabs>
          <w:tab w:val="num" w:pos="3070"/>
        </w:tabs>
        <w:ind w:left="3070" w:hanging="360"/>
      </w:pPr>
      <w:rPr>
        <w:rFonts w:ascii="Symbol" w:hAnsi="Symbol" w:hint="default"/>
      </w:rPr>
    </w:lvl>
    <w:lvl w:ilvl="4" w:tplc="DD000BA8" w:tentative="1">
      <w:start w:val="1"/>
      <w:numFmt w:val="bullet"/>
      <w:lvlText w:val="o"/>
      <w:lvlJc w:val="left"/>
      <w:pPr>
        <w:tabs>
          <w:tab w:val="num" w:pos="3790"/>
        </w:tabs>
        <w:ind w:left="3790" w:hanging="360"/>
      </w:pPr>
      <w:rPr>
        <w:rFonts w:ascii="Courier New" w:hAnsi="Courier New" w:hint="default"/>
      </w:rPr>
    </w:lvl>
    <w:lvl w:ilvl="5" w:tplc="9400327A" w:tentative="1">
      <w:start w:val="1"/>
      <w:numFmt w:val="bullet"/>
      <w:lvlText w:val=""/>
      <w:lvlJc w:val="left"/>
      <w:pPr>
        <w:tabs>
          <w:tab w:val="num" w:pos="4510"/>
        </w:tabs>
        <w:ind w:left="4510" w:hanging="360"/>
      </w:pPr>
      <w:rPr>
        <w:rFonts w:ascii="Wingdings" w:hAnsi="Wingdings" w:hint="default"/>
      </w:rPr>
    </w:lvl>
    <w:lvl w:ilvl="6" w:tplc="E70EB0D6" w:tentative="1">
      <w:start w:val="1"/>
      <w:numFmt w:val="bullet"/>
      <w:lvlText w:val=""/>
      <w:lvlJc w:val="left"/>
      <w:pPr>
        <w:tabs>
          <w:tab w:val="num" w:pos="5230"/>
        </w:tabs>
        <w:ind w:left="5230" w:hanging="360"/>
      </w:pPr>
      <w:rPr>
        <w:rFonts w:ascii="Symbol" w:hAnsi="Symbol" w:hint="default"/>
      </w:rPr>
    </w:lvl>
    <w:lvl w:ilvl="7" w:tplc="7C1008C2" w:tentative="1">
      <w:start w:val="1"/>
      <w:numFmt w:val="bullet"/>
      <w:lvlText w:val="o"/>
      <w:lvlJc w:val="left"/>
      <w:pPr>
        <w:tabs>
          <w:tab w:val="num" w:pos="5950"/>
        </w:tabs>
        <w:ind w:left="5950" w:hanging="360"/>
      </w:pPr>
      <w:rPr>
        <w:rFonts w:ascii="Courier New" w:hAnsi="Courier New" w:hint="default"/>
      </w:rPr>
    </w:lvl>
    <w:lvl w:ilvl="8" w:tplc="33E41F94" w:tentative="1">
      <w:start w:val="1"/>
      <w:numFmt w:val="bullet"/>
      <w:lvlText w:val=""/>
      <w:lvlJc w:val="left"/>
      <w:pPr>
        <w:tabs>
          <w:tab w:val="num" w:pos="6670"/>
        </w:tabs>
        <w:ind w:left="6670" w:hanging="360"/>
      </w:pPr>
      <w:rPr>
        <w:rFonts w:ascii="Wingdings" w:hAnsi="Wingdings" w:hint="default"/>
      </w:rPr>
    </w:lvl>
  </w:abstractNum>
  <w:abstractNum w:abstractNumId="4">
    <w:nsid w:val="00944F83"/>
    <w:multiLevelType w:val="hybridMultilevel"/>
    <w:tmpl w:val="3138B1C6"/>
    <w:lvl w:ilvl="0" w:tplc="34A64A1A">
      <w:start w:val="1"/>
      <w:numFmt w:val="decimal"/>
      <w:lvlText w:val="%1."/>
      <w:lvlJc w:val="left"/>
      <w:pPr>
        <w:tabs>
          <w:tab w:val="num" w:pos="540"/>
        </w:tabs>
        <w:ind w:left="540" w:hanging="360"/>
      </w:pPr>
      <w:rPr>
        <w:rFonts w:hint="default"/>
      </w:rPr>
    </w:lvl>
    <w:lvl w:ilvl="1" w:tplc="367C825E">
      <w:numFmt w:val="none"/>
      <w:lvlText w:val=""/>
      <w:lvlJc w:val="left"/>
      <w:pPr>
        <w:tabs>
          <w:tab w:val="num" w:pos="360"/>
        </w:tabs>
      </w:pPr>
    </w:lvl>
    <w:lvl w:ilvl="2" w:tplc="D25217A8">
      <w:numFmt w:val="none"/>
      <w:lvlText w:val=""/>
      <w:lvlJc w:val="left"/>
      <w:pPr>
        <w:tabs>
          <w:tab w:val="num" w:pos="360"/>
        </w:tabs>
      </w:pPr>
    </w:lvl>
    <w:lvl w:ilvl="3" w:tplc="EBEEAAFA">
      <w:numFmt w:val="none"/>
      <w:lvlText w:val=""/>
      <w:lvlJc w:val="left"/>
      <w:pPr>
        <w:tabs>
          <w:tab w:val="num" w:pos="360"/>
        </w:tabs>
      </w:pPr>
    </w:lvl>
    <w:lvl w:ilvl="4" w:tplc="B4E09B1A">
      <w:numFmt w:val="none"/>
      <w:lvlText w:val=""/>
      <w:lvlJc w:val="left"/>
      <w:pPr>
        <w:tabs>
          <w:tab w:val="num" w:pos="360"/>
        </w:tabs>
      </w:pPr>
    </w:lvl>
    <w:lvl w:ilvl="5" w:tplc="E0A83ACA">
      <w:numFmt w:val="none"/>
      <w:lvlText w:val=""/>
      <w:lvlJc w:val="left"/>
      <w:pPr>
        <w:tabs>
          <w:tab w:val="num" w:pos="360"/>
        </w:tabs>
      </w:pPr>
    </w:lvl>
    <w:lvl w:ilvl="6" w:tplc="DFDCBA60">
      <w:numFmt w:val="none"/>
      <w:lvlText w:val=""/>
      <w:lvlJc w:val="left"/>
      <w:pPr>
        <w:tabs>
          <w:tab w:val="num" w:pos="360"/>
        </w:tabs>
      </w:pPr>
    </w:lvl>
    <w:lvl w:ilvl="7" w:tplc="818A1320">
      <w:numFmt w:val="none"/>
      <w:lvlText w:val=""/>
      <w:lvlJc w:val="left"/>
      <w:pPr>
        <w:tabs>
          <w:tab w:val="num" w:pos="360"/>
        </w:tabs>
      </w:pPr>
    </w:lvl>
    <w:lvl w:ilvl="8" w:tplc="21B0E564">
      <w:numFmt w:val="none"/>
      <w:lvlText w:val=""/>
      <w:lvlJc w:val="left"/>
      <w:pPr>
        <w:tabs>
          <w:tab w:val="num" w:pos="360"/>
        </w:tabs>
      </w:pPr>
    </w:lvl>
  </w:abstractNum>
  <w:abstractNum w:abstractNumId="5">
    <w:nsid w:val="01D4515B"/>
    <w:multiLevelType w:val="hybridMultilevel"/>
    <w:tmpl w:val="1570E69A"/>
    <w:lvl w:ilvl="0" w:tplc="4A3C6C0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725B7"/>
    <w:multiLevelType w:val="hybridMultilevel"/>
    <w:tmpl w:val="5760557E"/>
    <w:lvl w:ilvl="0" w:tplc="A2B46EFE">
      <w:start w:val="1"/>
      <w:numFmt w:val="bullet"/>
      <w:pStyle w:val="tblBullet2"/>
      <w:lvlText w:val="●"/>
      <w:lvlJc w:val="left"/>
      <w:pPr>
        <w:tabs>
          <w:tab w:val="num" w:pos="612"/>
        </w:tabs>
        <w:ind w:left="612" w:hanging="249"/>
      </w:pPr>
      <w:rPr>
        <w:rFonts w:ascii="Times New Roman" w:hAnsi="Times New Roman" w:cs="Times New Roman" w:hint="default"/>
        <w:color w:val="000066"/>
        <w:sz w:val="18"/>
        <w:szCs w:val="18"/>
      </w:rPr>
    </w:lvl>
    <w:lvl w:ilvl="1" w:tplc="63263404" w:tentative="1">
      <w:start w:val="1"/>
      <w:numFmt w:val="bullet"/>
      <w:lvlText w:val="o"/>
      <w:lvlJc w:val="left"/>
      <w:pPr>
        <w:tabs>
          <w:tab w:val="num" w:pos="1440"/>
        </w:tabs>
        <w:ind w:left="1440" w:hanging="360"/>
      </w:pPr>
      <w:rPr>
        <w:rFonts w:ascii="Courier New" w:hAnsi="Courier New" w:cs="Courier New" w:hint="default"/>
      </w:rPr>
    </w:lvl>
    <w:lvl w:ilvl="2" w:tplc="E9E6D106" w:tentative="1">
      <w:start w:val="1"/>
      <w:numFmt w:val="bullet"/>
      <w:lvlText w:val=""/>
      <w:lvlJc w:val="left"/>
      <w:pPr>
        <w:tabs>
          <w:tab w:val="num" w:pos="2160"/>
        </w:tabs>
        <w:ind w:left="2160" w:hanging="360"/>
      </w:pPr>
      <w:rPr>
        <w:rFonts w:ascii="Wingdings" w:hAnsi="Wingdings" w:hint="default"/>
      </w:rPr>
    </w:lvl>
    <w:lvl w:ilvl="3" w:tplc="85B02780" w:tentative="1">
      <w:start w:val="1"/>
      <w:numFmt w:val="bullet"/>
      <w:lvlText w:val=""/>
      <w:lvlJc w:val="left"/>
      <w:pPr>
        <w:tabs>
          <w:tab w:val="num" w:pos="2880"/>
        </w:tabs>
        <w:ind w:left="2880" w:hanging="360"/>
      </w:pPr>
      <w:rPr>
        <w:rFonts w:ascii="Symbol" w:hAnsi="Symbol" w:hint="default"/>
      </w:rPr>
    </w:lvl>
    <w:lvl w:ilvl="4" w:tplc="D5AA5B9C" w:tentative="1">
      <w:start w:val="1"/>
      <w:numFmt w:val="bullet"/>
      <w:lvlText w:val="o"/>
      <w:lvlJc w:val="left"/>
      <w:pPr>
        <w:tabs>
          <w:tab w:val="num" w:pos="3600"/>
        </w:tabs>
        <w:ind w:left="3600" w:hanging="360"/>
      </w:pPr>
      <w:rPr>
        <w:rFonts w:ascii="Courier New" w:hAnsi="Courier New" w:cs="Courier New" w:hint="default"/>
      </w:rPr>
    </w:lvl>
    <w:lvl w:ilvl="5" w:tplc="C8B2F48E" w:tentative="1">
      <w:start w:val="1"/>
      <w:numFmt w:val="bullet"/>
      <w:lvlText w:val=""/>
      <w:lvlJc w:val="left"/>
      <w:pPr>
        <w:tabs>
          <w:tab w:val="num" w:pos="4320"/>
        </w:tabs>
        <w:ind w:left="4320" w:hanging="360"/>
      </w:pPr>
      <w:rPr>
        <w:rFonts w:ascii="Wingdings" w:hAnsi="Wingdings" w:hint="default"/>
      </w:rPr>
    </w:lvl>
    <w:lvl w:ilvl="6" w:tplc="7102C96E" w:tentative="1">
      <w:start w:val="1"/>
      <w:numFmt w:val="bullet"/>
      <w:lvlText w:val=""/>
      <w:lvlJc w:val="left"/>
      <w:pPr>
        <w:tabs>
          <w:tab w:val="num" w:pos="5040"/>
        </w:tabs>
        <w:ind w:left="5040" w:hanging="360"/>
      </w:pPr>
      <w:rPr>
        <w:rFonts w:ascii="Symbol" w:hAnsi="Symbol" w:hint="default"/>
      </w:rPr>
    </w:lvl>
    <w:lvl w:ilvl="7" w:tplc="069CDC8C" w:tentative="1">
      <w:start w:val="1"/>
      <w:numFmt w:val="bullet"/>
      <w:lvlText w:val="o"/>
      <w:lvlJc w:val="left"/>
      <w:pPr>
        <w:tabs>
          <w:tab w:val="num" w:pos="5760"/>
        </w:tabs>
        <w:ind w:left="5760" w:hanging="360"/>
      </w:pPr>
      <w:rPr>
        <w:rFonts w:ascii="Courier New" w:hAnsi="Courier New" w:cs="Courier New" w:hint="default"/>
      </w:rPr>
    </w:lvl>
    <w:lvl w:ilvl="8" w:tplc="5F9A12DA" w:tentative="1">
      <w:start w:val="1"/>
      <w:numFmt w:val="bullet"/>
      <w:lvlText w:val=""/>
      <w:lvlJc w:val="left"/>
      <w:pPr>
        <w:tabs>
          <w:tab w:val="num" w:pos="6480"/>
        </w:tabs>
        <w:ind w:left="6480" w:hanging="360"/>
      </w:pPr>
      <w:rPr>
        <w:rFonts w:ascii="Wingdings" w:hAnsi="Wingdings" w:hint="default"/>
      </w:rPr>
    </w:lvl>
  </w:abstractNum>
  <w:abstractNum w:abstractNumId="7">
    <w:nsid w:val="0409787C"/>
    <w:multiLevelType w:val="hybridMultilevel"/>
    <w:tmpl w:val="8162301A"/>
    <w:lvl w:ilvl="0" w:tplc="EBEEA702">
      <w:start w:val="1"/>
      <w:numFmt w:val="decimal"/>
      <w:lvlText w:val="%1."/>
      <w:lvlJc w:val="left"/>
      <w:pPr>
        <w:tabs>
          <w:tab w:val="num" w:pos="360"/>
        </w:tabs>
        <w:ind w:left="360" w:hanging="360"/>
      </w:pPr>
      <w:rPr>
        <w:rFonts w:hint="default"/>
      </w:rPr>
    </w:lvl>
    <w:lvl w:ilvl="1" w:tplc="7DF0C8B0">
      <w:start w:val="1"/>
      <w:numFmt w:val="lowerLetter"/>
      <w:lvlText w:val="%2."/>
      <w:lvlJc w:val="left"/>
      <w:pPr>
        <w:tabs>
          <w:tab w:val="num" w:pos="1152"/>
        </w:tabs>
        <w:ind w:left="1152" w:hanging="360"/>
      </w:pPr>
    </w:lvl>
    <w:lvl w:ilvl="2" w:tplc="A7607B66">
      <w:start w:val="1"/>
      <w:numFmt w:val="lowerRoman"/>
      <w:lvlText w:val="%3."/>
      <w:lvlJc w:val="right"/>
      <w:pPr>
        <w:tabs>
          <w:tab w:val="num" w:pos="1872"/>
        </w:tabs>
        <w:ind w:left="1872" w:hanging="180"/>
      </w:pPr>
    </w:lvl>
    <w:lvl w:ilvl="3" w:tplc="6952DA4A">
      <w:start w:val="1"/>
      <w:numFmt w:val="decimal"/>
      <w:lvlText w:val="%4."/>
      <w:lvlJc w:val="left"/>
      <w:pPr>
        <w:tabs>
          <w:tab w:val="num" w:pos="2592"/>
        </w:tabs>
        <w:ind w:left="2592" w:hanging="360"/>
      </w:pPr>
    </w:lvl>
    <w:lvl w:ilvl="4" w:tplc="DAF6CB02">
      <w:start w:val="1"/>
      <w:numFmt w:val="lowerLetter"/>
      <w:lvlText w:val="%5."/>
      <w:lvlJc w:val="left"/>
      <w:pPr>
        <w:tabs>
          <w:tab w:val="num" w:pos="3312"/>
        </w:tabs>
        <w:ind w:left="3312" w:hanging="360"/>
      </w:pPr>
    </w:lvl>
    <w:lvl w:ilvl="5" w:tplc="8BF26CB0">
      <w:start w:val="1"/>
      <w:numFmt w:val="lowerRoman"/>
      <w:lvlText w:val="%6."/>
      <w:lvlJc w:val="right"/>
      <w:pPr>
        <w:tabs>
          <w:tab w:val="num" w:pos="4032"/>
        </w:tabs>
        <w:ind w:left="4032" w:hanging="180"/>
      </w:pPr>
    </w:lvl>
    <w:lvl w:ilvl="6" w:tplc="1E3A1514">
      <w:start w:val="1"/>
      <w:numFmt w:val="decimal"/>
      <w:lvlText w:val="%7."/>
      <w:lvlJc w:val="left"/>
      <w:pPr>
        <w:tabs>
          <w:tab w:val="num" w:pos="4752"/>
        </w:tabs>
        <w:ind w:left="4752" w:hanging="360"/>
      </w:pPr>
    </w:lvl>
    <w:lvl w:ilvl="7" w:tplc="F05CBCD8">
      <w:start w:val="1"/>
      <w:numFmt w:val="lowerLetter"/>
      <w:lvlText w:val="%8."/>
      <w:lvlJc w:val="left"/>
      <w:pPr>
        <w:tabs>
          <w:tab w:val="num" w:pos="5472"/>
        </w:tabs>
        <w:ind w:left="5472" w:hanging="360"/>
      </w:pPr>
    </w:lvl>
    <w:lvl w:ilvl="8" w:tplc="30EAFC48">
      <w:start w:val="1"/>
      <w:numFmt w:val="lowerRoman"/>
      <w:lvlText w:val="%9."/>
      <w:lvlJc w:val="right"/>
      <w:pPr>
        <w:tabs>
          <w:tab w:val="num" w:pos="6192"/>
        </w:tabs>
        <w:ind w:left="6192" w:hanging="180"/>
      </w:pPr>
    </w:lvl>
  </w:abstractNum>
  <w:abstractNum w:abstractNumId="8">
    <w:nsid w:val="044D3E1E"/>
    <w:multiLevelType w:val="hybridMultilevel"/>
    <w:tmpl w:val="6B0C3520"/>
    <w:lvl w:ilvl="0" w:tplc="C7209408">
      <w:start w:val="15"/>
      <w:numFmt w:val="bullet"/>
      <w:lvlText w:val="-"/>
      <w:lvlJc w:val="left"/>
      <w:pPr>
        <w:tabs>
          <w:tab w:val="num" w:pos="720"/>
        </w:tabs>
        <w:ind w:left="720" w:hanging="360"/>
      </w:pPr>
      <w:rPr>
        <w:rFonts w:ascii="Times New Roman" w:eastAsia="Times New Roman" w:hAnsi="Times New Roman" w:hint="default"/>
      </w:rPr>
    </w:lvl>
    <w:lvl w:ilvl="1" w:tplc="8696B9C2">
      <w:start w:val="1"/>
      <w:numFmt w:val="bullet"/>
      <w:lvlText w:val="o"/>
      <w:lvlJc w:val="left"/>
      <w:pPr>
        <w:tabs>
          <w:tab w:val="num" w:pos="1440"/>
        </w:tabs>
        <w:ind w:left="1440" w:hanging="360"/>
      </w:pPr>
      <w:rPr>
        <w:rFonts w:ascii="Courier New" w:hAnsi="Courier New" w:cs="Courier New" w:hint="default"/>
      </w:rPr>
    </w:lvl>
    <w:lvl w:ilvl="2" w:tplc="FE0CC1EE">
      <w:start w:val="1"/>
      <w:numFmt w:val="bullet"/>
      <w:lvlText w:val=""/>
      <w:lvlJc w:val="left"/>
      <w:pPr>
        <w:tabs>
          <w:tab w:val="num" w:pos="2160"/>
        </w:tabs>
        <w:ind w:left="2160" w:hanging="360"/>
      </w:pPr>
      <w:rPr>
        <w:rFonts w:ascii="Wingdings" w:hAnsi="Wingdings" w:cs="Wingdings" w:hint="default"/>
      </w:rPr>
    </w:lvl>
    <w:lvl w:ilvl="3" w:tplc="82EAD494">
      <w:start w:val="1"/>
      <w:numFmt w:val="bullet"/>
      <w:lvlText w:val=""/>
      <w:lvlJc w:val="left"/>
      <w:pPr>
        <w:tabs>
          <w:tab w:val="num" w:pos="2880"/>
        </w:tabs>
        <w:ind w:left="2880" w:hanging="360"/>
      </w:pPr>
      <w:rPr>
        <w:rFonts w:ascii="Symbol" w:hAnsi="Symbol" w:cs="Symbol" w:hint="default"/>
      </w:rPr>
    </w:lvl>
    <w:lvl w:ilvl="4" w:tplc="D8B88728">
      <w:start w:val="1"/>
      <w:numFmt w:val="bullet"/>
      <w:lvlText w:val="o"/>
      <w:lvlJc w:val="left"/>
      <w:pPr>
        <w:tabs>
          <w:tab w:val="num" w:pos="3600"/>
        </w:tabs>
        <w:ind w:left="3600" w:hanging="360"/>
      </w:pPr>
      <w:rPr>
        <w:rFonts w:ascii="Courier New" w:hAnsi="Courier New" w:cs="Courier New" w:hint="default"/>
      </w:rPr>
    </w:lvl>
    <w:lvl w:ilvl="5" w:tplc="685E7824">
      <w:start w:val="1"/>
      <w:numFmt w:val="bullet"/>
      <w:lvlText w:val=""/>
      <w:lvlJc w:val="left"/>
      <w:pPr>
        <w:tabs>
          <w:tab w:val="num" w:pos="4320"/>
        </w:tabs>
        <w:ind w:left="4320" w:hanging="360"/>
      </w:pPr>
      <w:rPr>
        <w:rFonts w:ascii="Wingdings" w:hAnsi="Wingdings" w:cs="Wingdings" w:hint="default"/>
      </w:rPr>
    </w:lvl>
    <w:lvl w:ilvl="6" w:tplc="81E6CEFE">
      <w:start w:val="1"/>
      <w:numFmt w:val="bullet"/>
      <w:lvlText w:val=""/>
      <w:lvlJc w:val="left"/>
      <w:pPr>
        <w:tabs>
          <w:tab w:val="num" w:pos="5040"/>
        </w:tabs>
        <w:ind w:left="5040" w:hanging="360"/>
      </w:pPr>
      <w:rPr>
        <w:rFonts w:ascii="Symbol" w:hAnsi="Symbol" w:cs="Symbol" w:hint="default"/>
      </w:rPr>
    </w:lvl>
    <w:lvl w:ilvl="7" w:tplc="9E8A85F8">
      <w:start w:val="1"/>
      <w:numFmt w:val="bullet"/>
      <w:lvlText w:val="o"/>
      <w:lvlJc w:val="left"/>
      <w:pPr>
        <w:tabs>
          <w:tab w:val="num" w:pos="5760"/>
        </w:tabs>
        <w:ind w:left="5760" w:hanging="360"/>
      </w:pPr>
      <w:rPr>
        <w:rFonts w:ascii="Courier New" w:hAnsi="Courier New" w:cs="Courier New" w:hint="default"/>
      </w:rPr>
    </w:lvl>
    <w:lvl w:ilvl="8" w:tplc="FAECBBAE">
      <w:start w:val="1"/>
      <w:numFmt w:val="bullet"/>
      <w:lvlText w:val=""/>
      <w:lvlJc w:val="left"/>
      <w:pPr>
        <w:tabs>
          <w:tab w:val="num" w:pos="6480"/>
        </w:tabs>
        <w:ind w:left="6480" w:hanging="360"/>
      </w:pPr>
      <w:rPr>
        <w:rFonts w:ascii="Wingdings" w:hAnsi="Wingdings" w:cs="Wingdings" w:hint="default"/>
      </w:rPr>
    </w:lvl>
  </w:abstractNum>
  <w:abstractNum w:abstractNumId="9">
    <w:nsid w:val="05AE0D7A"/>
    <w:multiLevelType w:val="multilevel"/>
    <w:tmpl w:val="04190023"/>
    <w:styleLink w:val="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D3268CE"/>
    <w:multiLevelType w:val="singleLevel"/>
    <w:tmpl w:val="D8E083F2"/>
    <w:lvl w:ilvl="0">
      <w:start w:val="6"/>
      <w:numFmt w:val="bullet"/>
      <w:lvlText w:val="-"/>
      <w:lvlJc w:val="left"/>
      <w:pPr>
        <w:tabs>
          <w:tab w:val="num" w:pos="1069"/>
        </w:tabs>
        <w:ind w:left="1069" w:hanging="360"/>
      </w:pPr>
      <w:rPr>
        <w:rFonts w:ascii="Times New Roman" w:hAnsi="Times New Roman" w:cs="Times New Roman" w:hint="default"/>
      </w:rPr>
    </w:lvl>
  </w:abstractNum>
  <w:abstractNum w:abstractNumId="11">
    <w:nsid w:val="113A1474"/>
    <w:multiLevelType w:val="hybridMultilevel"/>
    <w:tmpl w:val="910AB8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69168AE"/>
    <w:multiLevelType w:val="hybridMultilevel"/>
    <w:tmpl w:val="BF5481B8"/>
    <w:lvl w:ilvl="0" w:tplc="508C7AAC">
      <w:start w:val="1"/>
      <w:numFmt w:val="bullet"/>
      <w:pStyle w:val="tblBullet"/>
      <w:lvlText w:val="●"/>
      <w:lvlJc w:val="left"/>
      <w:pPr>
        <w:tabs>
          <w:tab w:val="num" w:pos="363"/>
        </w:tabs>
        <w:ind w:left="363" w:hanging="250"/>
      </w:pPr>
      <w:rPr>
        <w:rFonts w:ascii="Times New Roman" w:hAnsi="Times New Roman" w:cs="Times New Roman" w:hint="default"/>
        <w:color w:val="000066"/>
        <w:sz w:val="18"/>
        <w:szCs w:val="1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6B12128"/>
    <w:multiLevelType w:val="hybridMultilevel"/>
    <w:tmpl w:val="50207278"/>
    <w:lvl w:ilvl="0" w:tplc="2B5259C2">
      <w:start w:val="15"/>
      <w:numFmt w:val="bullet"/>
      <w:lvlText w:val="-"/>
      <w:lvlJc w:val="left"/>
      <w:pPr>
        <w:tabs>
          <w:tab w:val="num" w:pos="720"/>
        </w:tabs>
        <w:ind w:left="720" w:hanging="360"/>
      </w:pPr>
      <w:rPr>
        <w:rFonts w:ascii="Times New Roman" w:eastAsia="Times New Roman" w:hAnsi="Times New Roman" w:hint="default"/>
      </w:rPr>
    </w:lvl>
    <w:lvl w:ilvl="1" w:tplc="C2164C04">
      <w:start w:val="1"/>
      <w:numFmt w:val="bullet"/>
      <w:lvlText w:val="o"/>
      <w:lvlJc w:val="left"/>
      <w:pPr>
        <w:tabs>
          <w:tab w:val="num" w:pos="1440"/>
        </w:tabs>
        <w:ind w:left="1440" w:hanging="360"/>
      </w:pPr>
      <w:rPr>
        <w:rFonts w:ascii="Courier New" w:hAnsi="Courier New" w:cs="Courier New" w:hint="default"/>
      </w:rPr>
    </w:lvl>
    <w:lvl w:ilvl="2" w:tplc="B768AE66">
      <w:start w:val="1"/>
      <w:numFmt w:val="bullet"/>
      <w:lvlText w:val=""/>
      <w:lvlJc w:val="left"/>
      <w:pPr>
        <w:tabs>
          <w:tab w:val="num" w:pos="2160"/>
        </w:tabs>
        <w:ind w:left="2160" w:hanging="360"/>
      </w:pPr>
      <w:rPr>
        <w:rFonts w:ascii="Wingdings" w:hAnsi="Wingdings" w:cs="Wingdings" w:hint="default"/>
      </w:rPr>
    </w:lvl>
    <w:lvl w:ilvl="3" w:tplc="0936B218">
      <w:start w:val="1"/>
      <w:numFmt w:val="bullet"/>
      <w:lvlText w:val=""/>
      <w:lvlJc w:val="left"/>
      <w:pPr>
        <w:tabs>
          <w:tab w:val="num" w:pos="2880"/>
        </w:tabs>
        <w:ind w:left="2880" w:hanging="360"/>
      </w:pPr>
      <w:rPr>
        <w:rFonts w:ascii="Symbol" w:hAnsi="Symbol" w:cs="Symbol" w:hint="default"/>
      </w:rPr>
    </w:lvl>
    <w:lvl w:ilvl="4" w:tplc="D2D6D440">
      <w:start w:val="1"/>
      <w:numFmt w:val="bullet"/>
      <w:lvlText w:val="o"/>
      <w:lvlJc w:val="left"/>
      <w:pPr>
        <w:tabs>
          <w:tab w:val="num" w:pos="3600"/>
        </w:tabs>
        <w:ind w:left="3600" w:hanging="360"/>
      </w:pPr>
      <w:rPr>
        <w:rFonts w:ascii="Courier New" w:hAnsi="Courier New" w:cs="Courier New" w:hint="default"/>
      </w:rPr>
    </w:lvl>
    <w:lvl w:ilvl="5" w:tplc="2D7C33E2">
      <w:start w:val="1"/>
      <w:numFmt w:val="bullet"/>
      <w:lvlText w:val=""/>
      <w:lvlJc w:val="left"/>
      <w:pPr>
        <w:tabs>
          <w:tab w:val="num" w:pos="4320"/>
        </w:tabs>
        <w:ind w:left="4320" w:hanging="360"/>
      </w:pPr>
      <w:rPr>
        <w:rFonts w:ascii="Wingdings" w:hAnsi="Wingdings" w:cs="Wingdings" w:hint="default"/>
      </w:rPr>
    </w:lvl>
    <w:lvl w:ilvl="6" w:tplc="B5C01BAC">
      <w:start w:val="1"/>
      <w:numFmt w:val="bullet"/>
      <w:lvlText w:val=""/>
      <w:lvlJc w:val="left"/>
      <w:pPr>
        <w:tabs>
          <w:tab w:val="num" w:pos="5040"/>
        </w:tabs>
        <w:ind w:left="5040" w:hanging="360"/>
      </w:pPr>
      <w:rPr>
        <w:rFonts w:ascii="Symbol" w:hAnsi="Symbol" w:cs="Symbol" w:hint="default"/>
      </w:rPr>
    </w:lvl>
    <w:lvl w:ilvl="7" w:tplc="1BF60AB6">
      <w:start w:val="1"/>
      <w:numFmt w:val="bullet"/>
      <w:lvlText w:val="o"/>
      <w:lvlJc w:val="left"/>
      <w:pPr>
        <w:tabs>
          <w:tab w:val="num" w:pos="5760"/>
        </w:tabs>
        <w:ind w:left="5760" w:hanging="360"/>
      </w:pPr>
      <w:rPr>
        <w:rFonts w:ascii="Courier New" w:hAnsi="Courier New" w:cs="Courier New" w:hint="default"/>
      </w:rPr>
    </w:lvl>
    <w:lvl w:ilvl="8" w:tplc="649E9B66">
      <w:start w:val="1"/>
      <w:numFmt w:val="bullet"/>
      <w:lvlText w:val=""/>
      <w:lvlJc w:val="left"/>
      <w:pPr>
        <w:tabs>
          <w:tab w:val="num" w:pos="6480"/>
        </w:tabs>
        <w:ind w:left="6480" w:hanging="360"/>
      </w:pPr>
      <w:rPr>
        <w:rFonts w:ascii="Wingdings" w:hAnsi="Wingdings" w:cs="Wingdings" w:hint="default"/>
      </w:rPr>
    </w:lvl>
  </w:abstractNum>
  <w:abstractNum w:abstractNumId="14">
    <w:nsid w:val="2E5B1448"/>
    <w:multiLevelType w:val="hybridMultilevel"/>
    <w:tmpl w:val="29BC8FC0"/>
    <w:lvl w:ilvl="0" w:tplc="2976F48E">
      <w:start w:val="1"/>
      <w:numFmt w:val="bullet"/>
      <w:lvlText w:val=""/>
      <w:lvlJc w:val="left"/>
      <w:pPr>
        <w:tabs>
          <w:tab w:val="num" w:pos="360"/>
        </w:tabs>
        <w:ind w:left="360" w:hanging="360"/>
      </w:pPr>
      <w:rPr>
        <w:rFonts w:ascii="Symbol" w:hAnsi="Symbol" w:hint="default"/>
        <w:b w:val="0"/>
        <w:i w:val="0"/>
      </w:rPr>
    </w:lvl>
    <w:lvl w:ilvl="1" w:tplc="7E68F1E4" w:tentative="1">
      <w:start w:val="1"/>
      <w:numFmt w:val="bullet"/>
      <w:lvlText w:val="o"/>
      <w:lvlJc w:val="left"/>
      <w:pPr>
        <w:tabs>
          <w:tab w:val="num" w:pos="360"/>
        </w:tabs>
        <w:ind w:left="360" w:hanging="360"/>
      </w:pPr>
      <w:rPr>
        <w:rFonts w:ascii="Courier New" w:hAnsi="Courier New" w:cs="Courier New" w:hint="default"/>
      </w:rPr>
    </w:lvl>
    <w:lvl w:ilvl="2" w:tplc="67FA59F6" w:tentative="1">
      <w:start w:val="1"/>
      <w:numFmt w:val="bullet"/>
      <w:lvlText w:val=""/>
      <w:lvlJc w:val="left"/>
      <w:pPr>
        <w:tabs>
          <w:tab w:val="num" w:pos="1080"/>
        </w:tabs>
        <w:ind w:left="1080" w:hanging="360"/>
      </w:pPr>
      <w:rPr>
        <w:rFonts w:ascii="Wingdings" w:hAnsi="Wingdings" w:hint="default"/>
      </w:rPr>
    </w:lvl>
    <w:lvl w:ilvl="3" w:tplc="B5703628" w:tentative="1">
      <w:start w:val="1"/>
      <w:numFmt w:val="bullet"/>
      <w:lvlText w:val=""/>
      <w:lvlJc w:val="left"/>
      <w:pPr>
        <w:tabs>
          <w:tab w:val="num" w:pos="1800"/>
        </w:tabs>
        <w:ind w:left="1800" w:hanging="360"/>
      </w:pPr>
      <w:rPr>
        <w:rFonts w:ascii="Symbol" w:hAnsi="Symbol" w:hint="default"/>
      </w:rPr>
    </w:lvl>
    <w:lvl w:ilvl="4" w:tplc="FE4C4566" w:tentative="1">
      <w:start w:val="1"/>
      <w:numFmt w:val="bullet"/>
      <w:lvlText w:val="o"/>
      <w:lvlJc w:val="left"/>
      <w:pPr>
        <w:tabs>
          <w:tab w:val="num" w:pos="2520"/>
        </w:tabs>
        <w:ind w:left="2520" w:hanging="360"/>
      </w:pPr>
      <w:rPr>
        <w:rFonts w:ascii="Courier New" w:hAnsi="Courier New" w:cs="Courier New" w:hint="default"/>
      </w:rPr>
    </w:lvl>
    <w:lvl w:ilvl="5" w:tplc="BF244AFA" w:tentative="1">
      <w:start w:val="1"/>
      <w:numFmt w:val="bullet"/>
      <w:lvlText w:val=""/>
      <w:lvlJc w:val="left"/>
      <w:pPr>
        <w:tabs>
          <w:tab w:val="num" w:pos="3240"/>
        </w:tabs>
        <w:ind w:left="3240" w:hanging="360"/>
      </w:pPr>
      <w:rPr>
        <w:rFonts w:ascii="Wingdings" w:hAnsi="Wingdings" w:hint="default"/>
      </w:rPr>
    </w:lvl>
    <w:lvl w:ilvl="6" w:tplc="EEC45BB0" w:tentative="1">
      <w:start w:val="1"/>
      <w:numFmt w:val="bullet"/>
      <w:lvlText w:val=""/>
      <w:lvlJc w:val="left"/>
      <w:pPr>
        <w:tabs>
          <w:tab w:val="num" w:pos="3960"/>
        </w:tabs>
        <w:ind w:left="3960" w:hanging="360"/>
      </w:pPr>
      <w:rPr>
        <w:rFonts w:ascii="Symbol" w:hAnsi="Symbol" w:hint="default"/>
      </w:rPr>
    </w:lvl>
    <w:lvl w:ilvl="7" w:tplc="CEC4F41C" w:tentative="1">
      <w:start w:val="1"/>
      <w:numFmt w:val="bullet"/>
      <w:lvlText w:val="o"/>
      <w:lvlJc w:val="left"/>
      <w:pPr>
        <w:tabs>
          <w:tab w:val="num" w:pos="4680"/>
        </w:tabs>
        <w:ind w:left="4680" w:hanging="360"/>
      </w:pPr>
      <w:rPr>
        <w:rFonts w:ascii="Courier New" w:hAnsi="Courier New" w:cs="Courier New" w:hint="default"/>
      </w:rPr>
    </w:lvl>
    <w:lvl w:ilvl="8" w:tplc="588EA516" w:tentative="1">
      <w:start w:val="1"/>
      <w:numFmt w:val="bullet"/>
      <w:lvlText w:val=""/>
      <w:lvlJc w:val="left"/>
      <w:pPr>
        <w:tabs>
          <w:tab w:val="num" w:pos="5400"/>
        </w:tabs>
        <w:ind w:left="5400" w:hanging="360"/>
      </w:pPr>
      <w:rPr>
        <w:rFonts w:ascii="Wingdings" w:hAnsi="Wingdings" w:hint="default"/>
      </w:rPr>
    </w:lvl>
  </w:abstractNum>
  <w:abstractNum w:abstractNumId="15">
    <w:nsid w:val="2E5E06F3"/>
    <w:multiLevelType w:val="singleLevel"/>
    <w:tmpl w:val="17BE56BC"/>
    <w:lvl w:ilvl="0">
      <w:start w:val="1"/>
      <w:numFmt w:val="bullet"/>
      <w:pStyle w:val="ABC-BulletsinNotes"/>
      <w:lvlText w:val=""/>
      <w:lvlJc w:val="left"/>
      <w:pPr>
        <w:tabs>
          <w:tab w:val="num" w:pos="360"/>
        </w:tabs>
        <w:ind w:left="360" w:hanging="360"/>
      </w:pPr>
      <w:rPr>
        <w:rFonts w:ascii="Symbol" w:hAnsi="Symbol" w:hint="default"/>
      </w:rPr>
    </w:lvl>
  </w:abstractNum>
  <w:abstractNum w:abstractNumId="16">
    <w:nsid w:val="2FF03A69"/>
    <w:multiLevelType w:val="hybridMultilevel"/>
    <w:tmpl w:val="FF1ED740"/>
    <w:lvl w:ilvl="0" w:tplc="9E8290E6">
      <w:start w:val="1"/>
      <w:numFmt w:val="decimal"/>
      <w:lvlText w:val="%1."/>
      <w:lvlJc w:val="left"/>
      <w:pPr>
        <w:tabs>
          <w:tab w:val="num" w:pos="1069"/>
        </w:tabs>
        <w:ind w:left="1069" w:hanging="360"/>
      </w:pPr>
      <w:rPr>
        <w:rFonts w:hint="default"/>
      </w:rPr>
    </w:lvl>
    <w:lvl w:ilvl="1" w:tplc="7362F984" w:tentative="1">
      <w:start w:val="1"/>
      <w:numFmt w:val="lowerLetter"/>
      <w:lvlText w:val="%2."/>
      <w:lvlJc w:val="left"/>
      <w:pPr>
        <w:tabs>
          <w:tab w:val="num" w:pos="1789"/>
        </w:tabs>
        <w:ind w:left="1789" w:hanging="360"/>
      </w:pPr>
    </w:lvl>
    <w:lvl w:ilvl="2" w:tplc="F842AF26" w:tentative="1">
      <w:start w:val="1"/>
      <w:numFmt w:val="lowerRoman"/>
      <w:lvlText w:val="%3."/>
      <w:lvlJc w:val="right"/>
      <w:pPr>
        <w:tabs>
          <w:tab w:val="num" w:pos="2509"/>
        </w:tabs>
        <w:ind w:left="2509" w:hanging="180"/>
      </w:pPr>
    </w:lvl>
    <w:lvl w:ilvl="3" w:tplc="D75213BC" w:tentative="1">
      <w:start w:val="1"/>
      <w:numFmt w:val="decimal"/>
      <w:lvlText w:val="%4."/>
      <w:lvlJc w:val="left"/>
      <w:pPr>
        <w:tabs>
          <w:tab w:val="num" w:pos="3229"/>
        </w:tabs>
        <w:ind w:left="3229" w:hanging="360"/>
      </w:pPr>
    </w:lvl>
    <w:lvl w:ilvl="4" w:tplc="50C028D0" w:tentative="1">
      <w:start w:val="1"/>
      <w:numFmt w:val="lowerLetter"/>
      <w:lvlText w:val="%5."/>
      <w:lvlJc w:val="left"/>
      <w:pPr>
        <w:tabs>
          <w:tab w:val="num" w:pos="3949"/>
        </w:tabs>
        <w:ind w:left="3949" w:hanging="360"/>
      </w:pPr>
    </w:lvl>
    <w:lvl w:ilvl="5" w:tplc="00A8AC76" w:tentative="1">
      <w:start w:val="1"/>
      <w:numFmt w:val="lowerRoman"/>
      <w:lvlText w:val="%6."/>
      <w:lvlJc w:val="right"/>
      <w:pPr>
        <w:tabs>
          <w:tab w:val="num" w:pos="4669"/>
        </w:tabs>
        <w:ind w:left="4669" w:hanging="180"/>
      </w:pPr>
    </w:lvl>
    <w:lvl w:ilvl="6" w:tplc="DC66DFB2" w:tentative="1">
      <w:start w:val="1"/>
      <w:numFmt w:val="decimal"/>
      <w:lvlText w:val="%7."/>
      <w:lvlJc w:val="left"/>
      <w:pPr>
        <w:tabs>
          <w:tab w:val="num" w:pos="5389"/>
        </w:tabs>
        <w:ind w:left="5389" w:hanging="360"/>
      </w:pPr>
    </w:lvl>
    <w:lvl w:ilvl="7" w:tplc="361E8D34" w:tentative="1">
      <w:start w:val="1"/>
      <w:numFmt w:val="lowerLetter"/>
      <w:lvlText w:val="%8."/>
      <w:lvlJc w:val="left"/>
      <w:pPr>
        <w:tabs>
          <w:tab w:val="num" w:pos="6109"/>
        </w:tabs>
        <w:ind w:left="6109" w:hanging="360"/>
      </w:pPr>
    </w:lvl>
    <w:lvl w:ilvl="8" w:tplc="82406CC8" w:tentative="1">
      <w:start w:val="1"/>
      <w:numFmt w:val="lowerRoman"/>
      <w:lvlText w:val="%9."/>
      <w:lvlJc w:val="right"/>
      <w:pPr>
        <w:tabs>
          <w:tab w:val="num" w:pos="6829"/>
        </w:tabs>
        <w:ind w:left="6829" w:hanging="180"/>
      </w:pPr>
    </w:lvl>
  </w:abstractNum>
  <w:abstractNum w:abstractNumId="17">
    <w:nsid w:val="32C5713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70448FF"/>
    <w:multiLevelType w:val="hybridMultilevel"/>
    <w:tmpl w:val="23DC0110"/>
    <w:lvl w:ilvl="0" w:tplc="D0C4A134">
      <w:start w:val="1"/>
      <w:numFmt w:val="bullet"/>
      <w:lvlText w:val="-"/>
      <w:lvlJc w:val="left"/>
      <w:pPr>
        <w:tabs>
          <w:tab w:val="num" w:pos="1069"/>
        </w:tabs>
        <w:ind w:left="1069" w:hanging="360"/>
      </w:pPr>
      <w:rPr>
        <w:rFonts w:ascii="Times New Roman" w:eastAsia="Times New Roman" w:hAnsi="Times New Roman" w:cs="Times New Roman" w:hint="default"/>
      </w:rPr>
    </w:lvl>
    <w:lvl w:ilvl="1" w:tplc="B100DBC0" w:tentative="1">
      <w:start w:val="1"/>
      <w:numFmt w:val="bullet"/>
      <w:lvlText w:val="o"/>
      <w:lvlJc w:val="left"/>
      <w:pPr>
        <w:tabs>
          <w:tab w:val="num" w:pos="1789"/>
        </w:tabs>
        <w:ind w:left="1789" w:hanging="360"/>
      </w:pPr>
      <w:rPr>
        <w:rFonts w:ascii="Courier New" w:hAnsi="Courier New" w:hint="default"/>
      </w:rPr>
    </w:lvl>
    <w:lvl w:ilvl="2" w:tplc="FBA2088A" w:tentative="1">
      <w:start w:val="1"/>
      <w:numFmt w:val="bullet"/>
      <w:lvlText w:val=""/>
      <w:lvlJc w:val="left"/>
      <w:pPr>
        <w:tabs>
          <w:tab w:val="num" w:pos="2509"/>
        </w:tabs>
        <w:ind w:left="2509" w:hanging="360"/>
      </w:pPr>
      <w:rPr>
        <w:rFonts w:ascii="Wingdings" w:hAnsi="Wingdings" w:hint="default"/>
      </w:rPr>
    </w:lvl>
    <w:lvl w:ilvl="3" w:tplc="00F61F7A" w:tentative="1">
      <w:start w:val="1"/>
      <w:numFmt w:val="bullet"/>
      <w:lvlText w:val=""/>
      <w:lvlJc w:val="left"/>
      <w:pPr>
        <w:tabs>
          <w:tab w:val="num" w:pos="3229"/>
        </w:tabs>
        <w:ind w:left="3229" w:hanging="360"/>
      </w:pPr>
      <w:rPr>
        <w:rFonts w:ascii="Symbol" w:hAnsi="Symbol" w:hint="default"/>
      </w:rPr>
    </w:lvl>
    <w:lvl w:ilvl="4" w:tplc="EF786C0A" w:tentative="1">
      <w:start w:val="1"/>
      <w:numFmt w:val="bullet"/>
      <w:lvlText w:val="o"/>
      <w:lvlJc w:val="left"/>
      <w:pPr>
        <w:tabs>
          <w:tab w:val="num" w:pos="3949"/>
        </w:tabs>
        <w:ind w:left="3949" w:hanging="360"/>
      </w:pPr>
      <w:rPr>
        <w:rFonts w:ascii="Courier New" w:hAnsi="Courier New" w:hint="default"/>
      </w:rPr>
    </w:lvl>
    <w:lvl w:ilvl="5" w:tplc="438E20EE" w:tentative="1">
      <w:start w:val="1"/>
      <w:numFmt w:val="bullet"/>
      <w:lvlText w:val=""/>
      <w:lvlJc w:val="left"/>
      <w:pPr>
        <w:tabs>
          <w:tab w:val="num" w:pos="4669"/>
        </w:tabs>
        <w:ind w:left="4669" w:hanging="360"/>
      </w:pPr>
      <w:rPr>
        <w:rFonts w:ascii="Wingdings" w:hAnsi="Wingdings" w:hint="default"/>
      </w:rPr>
    </w:lvl>
    <w:lvl w:ilvl="6" w:tplc="AAA8890E" w:tentative="1">
      <w:start w:val="1"/>
      <w:numFmt w:val="bullet"/>
      <w:lvlText w:val=""/>
      <w:lvlJc w:val="left"/>
      <w:pPr>
        <w:tabs>
          <w:tab w:val="num" w:pos="5389"/>
        </w:tabs>
        <w:ind w:left="5389" w:hanging="360"/>
      </w:pPr>
      <w:rPr>
        <w:rFonts w:ascii="Symbol" w:hAnsi="Symbol" w:hint="default"/>
      </w:rPr>
    </w:lvl>
    <w:lvl w:ilvl="7" w:tplc="8398E126" w:tentative="1">
      <w:start w:val="1"/>
      <w:numFmt w:val="bullet"/>
      <w:lvlText w:val="o"/>
      <w:lvlJc w:val="left"/>
      <w:pPr>
        <w:tabs>
          <w:tab w:val="num" w:pos="6109"/>
        </w:tabs>
        <w:ind w:left="6109" w:hanging="360"/>
      </w:pPr>
      <w:rPr>
        <w:rFonts w:ascii="Courier New" w:hAnsi="Courier New" w:hint="default"/>
      </w:rPr>
    </w:lvl>
    <w:lvl w:ilvl="8" w:tplc="26A84E5E" w:tentative="1">
      <w:start w:val="1"/>
      <w:numFmt w:val="bullet"/>
      <w:lvlText w:val=""/>
      <w:lvlJc w:val="left"/>
      <w:pPr>
        <w:tabs>
          <w:tab w:val="num" w:pos="6829"/>
        </w:tabs>
        <w:ind w:left="6829" w:hanging="360"/>
      </w:pPr>
      <w:rPr>
        <w:rFonts w:ascii="Wingdings" w:hAnsi="Wingdings" w:hint="default"/>
      </w:rPr>
    </w:lvl>
  </w:abstractNum>
  <w:abstractNum w:abstractNumId="19">
    <w:nsid w:val="396C29DF"/>
    <w:multiLevelType w:val="hybridMultilevel"/>
    <w:tmpl w:val="F7365A9E"/>
    <w:lvl w:ilvl="0" w:tplc="2E60A1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720A3A"/>
    <w:multiLevelType w:val="hybridMultilevel"/>
    <w:tmpl w:val="03AADA26"/>
    <w:lvl w:ilvl="0" w:tplc="0C8240CC">
      <w:start w:val="1"/>
      <w:numFmt w:val="bullet"/>
      <w:lvlText w:val=""/>
      <w:lvlJc w:val="left"/>
      <w:pPr>
        <w:tabs>
          <w:tab w:val="num" w:pos="360"/>
        </w:tabs>
        <w:ind w:left="360" w:hanging="360"/>
      </w:pPr>
      <w:rPr>
        <w:rFonts w:ascii="Symbol" w:hAnsi="Symbol" w:hint="default"/>
        <w:b w:val="0"/>
        <w:i w:val="0"/>
      </w:rPr>
    </w:lvl>
    <w:lvl w:ilvl="1" w:tplc="63CCFE24" w:tentative="1">
      <w:start w:val="1"/>
      <w:numFmt w:val="bullet"/>
      <w:lvlText w:val="o"/>
      <w:lvlJc w:val="left"/>
      <w:pPr>
        <w:tabs>
          <w:tab w:val="num" w:pos="360"/>
        </w:tabs>
        <w:ind w:left="360" w:hanging="360"/>
      </w:pPr>
      <w:rPr>
        <w:rFonts w:ascii="Courier New" w:hAnsi="Courier New" w:cs="Courier New" w:hint="default"/>
      </w:rPr>
    </w:lvl>
    <w:lvl w:ilvl="2" w:tplc="5C3CDF5E" w:tentative="1">
      <w:start w:val="1"/>
      <w:numFmt w:val="bullet"/>
      <w:lvlText w:val=""/>
      <w:lvlJc w:val="left"/>
      <w:pPr>
        <w:tabs>
          <w:tab w:val="num" w:pos="1080"/>
        </w:tabs>
        <w:ind w:left="1080" w:hanging="360"/>
      </w:pPr>
      <w:rPr>
        <w:rFonts w:ascii="Wingdings" w:hAnsi="Wingdings" w:hint="default"/>
      </w:rPr>
    </w:lvl>
    <w:lvl w:ilvl="3" w:tplc="9E8031B6" w:tentative="1">
      <w:start w:val="1"/>
      <w:numFmt w:val="bullet"/>
      <w:lvlText w:val=""/>
      <w:lvlJc w:val="left"/>
      <w:pPr>
        <w:tabs>
          <w:tab w:val="num" w:pos="1800"/>
        </w:tabs>
        <w:ind w:left="1800" w:hanging="360"/>
      </w:pPr>
      <w:rPr>
        <w:rFonts w:ascii="Symbol" w:hAnsi="Symbol" w:hint="default"/>
      </w:rPr>
    </w:lvl>
    <w:lvl w:ilvl="4" w:tplc="8FFA0654" w:tentative="1">
      <w:start w:val="1"/>
      <w:numFmt w:val="bullet"/>
      <w:lvlText w:val="o"/>
      <w:lvlJc w:val="left"/>
      <w:pPr>
        <w:tabs>
          <w:tab w:val="num" w:pos="2520"/>
        </w:tabs>
        <w:ind w:left="2520" w:hanging="360"/>
      </w:pPr>
      <w:rPr>
        <w:rFonts w:ascii="Courier New" w:hAnsi="Courier New" w:cs="Courier New" w:hint="default"/>
      </w:rPr>
    </w:lvl>
    <w:lvl w:ilvl="5" w:tplc="283ABB22" w:tentative="1">
      <w:start w:val="1"/>
      <w:numFmt w:val="bullet"/>
      <w:lvlText w:val=""/>
      <w:lvlJc w:val="left"/>
      <w:pPr>
        <w:tabs>
          <w:tab w:val="num" w:pos="3240"/>
        </w:tabs>
        <w:ind w:left="3240" w:hanging="360"/>
      </w:pPr>
      <w:rPr>
        <w:rFonts w:ascii="Wingdings" w:hAnsi="Wingdings" w:hint="default"/>
      </w:rPr>
    </w:lvl>
    <w:lvl w:ilvl="6" w:tplc="83E8CC18" w:tentative="1">
      <w:start w:val="1"/>
      <w:numFmt w:val="bullet"/>
      <w:lvlText w:val=""/>
      <w:lvlJc w:val="left"/>
      <w:pPr>
        <w:tabs>
          <w:tab w:val="num" w:pos="3960"/>
        </w:tabs>
        <w:ind w:left="3960" w:hanging="360"/>
      </w:pPr>
      <w:rPr>
        <w:rFonts w:ascii="Symbol" w:hAnsi="Symbol" w:hint="default"/>
      </w:rPr>
    </w:lvl>
    <w:lvl w:ilvl="7" w:tplc="38CAF090" w:tentative="1">
      <w:start w:val="1"/>
      <w:numFmt w:val="bullet"/>
      <w:lvlText w:val="o"/>
      <w:lvlJc w:val="left"/>
      <w:pPr>
        <w:tabs>
          <w:tab w:val="num" w:pos="4680"/>
        </w:tabs>
        <w:ind w:left="4680" w:hanging="360"/>
      </w:pPr>
      <w:rPr>
        <w:rFonts w:ascii="Courier New" w:hAnsi="Courier New" w:cs="Courier New" w:hint="default"/>
      </w:rPr>
    </w:lvl>
    <w:lvl w:ilvl="8" w:tplc="4914F8C8" w:tentative="1">
      <w:start w:val="1"/>
      <w:numFmt w:val="bullet"/>
      <w:lvlText w:val=""/>
      <w:lvlJc w:val="left"/>
      <w:pPr>
        <w:tabs>
          <w:tab w:val="num" w:pos="5400"/>
        </w:tabs>
        <w:ind w:left="5400" w:hanging="360"/>
      </w:pPr>
      <w:rPr>
        <w:rFonts w:ascii="Wingdings" w:hAnsi="Wingdings" w:hint="default"/>
      </w:rPr>
    </w:lvl>
  </w:abstractNum>
  <w:abstractNum w:abstractNumId="21">
    <w:nsid w:val="3DAD4836"/>
    <w:multiLevelType w:val="singleLevel"/>
    <w:tmpl w:val="066CA0A8"/>
    <w:lvl w:ilvl="0">
      <w:start w:val="1"/>
      <w:numFmt w:val="decimal"/>
      <w:lvlText w:val="%1."/>
      <w:lvlJc w:val="left"/>
      <w:pPr>
        <w:tabs>
          <w:tab w:val="num" w:pos="1080"/>
        </w:tabs>
        <w:ind w:left="1080" w:hanging="360"/>
      </w:pPr>
      <w:rPr>
        <w:rFonts w:hint="default"/>
      </w:rPr>
    </w:lvl>
  </w:abstractNum>
  <w:abstractNum w:abstractNumId="22">
    <w:nsid w:val="45644E37"/>
    <w:multiLevelType w:val="hybridMultilevel"/>
    <w:tmpl w:val="ACEA2A8C"/>
    <w:lvl w:ilvl="0" w:tplc="04190001">
      <w:start w:val="2"/>
      <w:numFmt w:val="bullet"/>
      <w:lvlText w:val="-"/>
      <w:lvlJc w:val="left"/>
      <w:pPr>
        <w:tabs>
          <w:tab w:val="num" w:pos="1003"/>
        </w:tabs>
        <w:ind w:left="1003" w:hanging="360"/>
      </w:pPr>
      <w:rPr>
        <w:rFonts w:ascii="Times New Roman" w:eastAsia="Times New Roman" w:hAnsi="Times New Roman" w:cs="Times New Roman"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3">
    <w:nsid w:val="4A184A4A"/>
    <w:multiLevelType w:val="hybridMultilevel"/>
    <w:tmpl w:val="34BCA128"/>
    <w:lvl w:ilvl="0" w:tplc="DB4A3330">
      <w:start w:val="1"/>
      <w:numFmt w:val="decimal"/>
      <w:lvlText w:val="%1)"/>
      <w:lvlJc w:val="left"/>
      <w:pPr>
        <w:tabs>
          <w:tab w:val="num" w:pos="1068"/>
        </w:tabs>
        <w:ind w:left="1068" w:hanging="360"/>
      </w:pPr>
      <w:rPr>
        <w:rFonts w:hint="default"/>
      </w:rPr>
    </w:lvl>
    <w:lvl w:ilvl="1" w:tplc="1CE02DDC" w:tentative="1">
      <w:start w:val="1"/>
      <w:numFmt w:val="lowerLetter"/>
      <w:lvlText w:val="%2."/>
      <w:lvlJc w:val="left"/>
      <w:pPr>
        <w:tabs>
          <w:tab w:val="num" w:pos="1788"/>
        </w:tabs>
        <w:ind w:left="1788" w:hanging="360"/>
      </w:pPr>
    </w:lvl>
    <w:lvl w:ilvl="2" w:tplc="BA84DA32" w:tentative="1">
      <w:start w:val="1"/>
      <w:numFmt w:val="lowerRoman"/>
      <w:lvlText w:val="%3."/>
      <w:lvlJc w:val="right"/>
      <w:pPr>
        <w:tabs>
          <w:tab w:val="num" w:pos="2508"/>
        </w:tabs>
        <w:ind w:left="2508" w:hanging="180"/>
      </w:pPr>
    </w:lvl>
    <w:lvl w:ilvl="3" w:tplc="2C10E27C" w:tentative="1">
      <w:start w:val="1"/>
      <w:numFmt w:val="decimal"/>
      <w:lvlText w:val="%4."/>
      <w:lvlJc w:val="left"/>
      <w:pPr>
        <w:tabs>
          <w:tab w:val="num" w:pos="3228"/>
        </w:tabs>
        <w:ind w:left="3228" w:hanging="360"/>
      </w:pPr>
    </w:lvl>
    <w:lvl w:ilvl="4" w:tplc="633AFCF4" w:tentative="1">
      <w:start w:val="1"/>
      <w:numFmt w:val="lowerLetter"/>
      <w:lvlText w:val="%5."/>
      <w:lvlJc w:val="left"/>
      <w:pPr>
        <w:tabs>
          <w:tab w:val="num" w:pos="3948"/>
        </w:tabs>
        <w:ind w:left="3948" w:hanging="360"/>
      </w:pPr>
    </w:lvl>
    <w:lvl w:ilvl="5" w:tplc="D3D89E4E" w:tentative="1">
      <w:start w:val="1"/>
      <w:numFmt w:val="lowerRoman"/>
      <w:lvlText w:val="%6."/>
      <w:lvlJc w:val="right"/>
      <w:pPr>
        <w:tabs>
          <w:tab w:val="num" w:pos="4668"/>
        </w:tabs>
        <w:ind w:left="4668" w:hanging="180"/>
      </w:pPr>
    </w:lvl>
    <w:lvl w:ilvl="6" w:tplc="94E8263C" w:tentative="1">
      <w:start w:val="1"/>
      <w:numFmt w:val="decimal"/>
      <w:lvlText w:val="%7."/>
      <w:lvlJc w:val="left"/>
      <w:pPr>
        <w:tabs>
          <w:tab w:val="num" w:pos="5388"/>
        </w:tabs>
        <w:ind w:left="5388" w:hanging="360"/>
      </w:pPr>
    </w:lvl>
    <w:lvl w:ilvl="7" w:tplc="53EA89E2" w:tentative="1">
      <w:start w:val="1"/>
      <w:numFmt w:val="lowerLetter"/>
      <w:lvlText w:val="%8."/>
      <w:lvlJc w:val="left"/>
      <w:pPr>
        <w:tabs>
          <w:tab w:val="num" w:pos="6108"/>
        </w:tabs>
        <w:ind w:left="6108" w:hanging="360"/>
      </w:pPr>
    </w:lvl>
    <w:lvl w:ilvl="8" w:tplc="41DCE580" w:tentative="1">
      <w:start w:val="1"/>
      <w:numFmt w:val="lowerRoman"/>
      <w:lvlText w:val="%9."/>
      <w:lvlJc w:val="right"/>
      <w:pPr>
        <w:tabs>
          <w:tab w:val="num" w:pos="6828"/>
        </w:tabs>
        <w:ind w:left="6828" w:hanging="180"/>
      </w:pPr>
    </w:lvl>
  </w:abstractNum>
  <w:abstractNum w:abstractNumId="24">
    <w:nsid w:val="4A6538D2"/>
    <w:multiLevelType w:val="hybridMultilevel"/>
    <w:tmpl w:val="25FA6F8C"/>
    <w:lvl w:ilvl="0" w:tplc="59E4D1E0">
      <w:start w:val="6"/>
      <w:numFmt w:val="bullet"/>
      <w:lvlText w:val="-"/>
      <w:lvlJc w:val="left"/>
      <w:pPr>
        <w:ind w:left="720" w:hanging="360"/>
      </w:pPr>
      <w:rPr>
        <w:rFonts w:ascii="Times New Roman" w:eastAsia="Times New Roman" w:hAnsi="Times New Roman" w:hint="default"/>
      </w:rPr>
    </w:lvl>
    <w:lvl w:ilvl="1" w:tplc="152EC966" w:tentative="1">
      <w:start w:val="1"/>
      <w:numFmt w:val="bullet"/>
      <w:lvlText w:val="o"/>
      <w:lvlJc w:val="left"/>
      <w:pPr>
        <w:ind w:left="1440" w:hanging="360"/>
      </w:pPr>
      <w:rPr>
        <w:rFonts w:ascii="Courier New" w:hAnsi="Courier New" w:hint="default"/>
      </w:rPr>
    </w:lvl>
    <w:lvl w:ilvl="2" w:tplc="0596AD58" w:tentative="1">
      <w:start w:val="1"/>
      <w:numFmt w:val="bullet"/>
      <w:lvlText w:val=""/>
      <w:lvlJc w:val="left"/>
      <w:pPr>
        <w:ind w:left="2160" w:hanging="360"/>
      </w:pPr>
      <w:rPr>
        <w:rFonts w:ascii="Wingdings" w:hAnsi="Wingdings" w:hint="default"/>
      </w:rPr>
    </w:lvl>
    <w:lvl w:ilvl="3" w:tplc="B7108748" w:tentative="1">
      <w:start w:val="1"/>
      <w:numFmt w:val="bullet"/>
      <w:lvlText w:val=""/>
      <w:lvlJc w:val="left"/>
      <w:pPr>
        <w:ind w:left="2880" w:hanging="360"/>
      </w:pPr>
      <w:rPr>
        <w:rFonts w:ascii="Symbol" w:hAnsi="Symbol" w:hint="default"/>
      </w:rPr>
    </w:lvl>
    <w:lvl w:ilvl="4" w:tplc="4D74C1CE" w:tentative="1">
      <w:start w:val="1"/>
      <w:numFmt w:val="bullet"/>
      <w:lvlText w:val="o"/>
      <w:lvlJc w:val="left"/>
      <w:pPr>
        <w:ind w:left="3600" w:hanging="360"/>
      </w:pPr>
      <w:rPr>
        <w:rFonts w:ascii="Courier New" w:hAnsi="Courier New" w:hint="default"/>
      </w:rPr>
    </w:lvl>
    <w:lvl w:ilvl="5" w:tplc="94AC022A" w:tentative="1">
      <w:start w:val="1"/>
      <w:numFmt w:val="bullet"/>
      <w:lvlText w:val=""/>
      <w:lvlJc w:val="left"/>
      <w:pPr>
        <w:ind w:left="4320" w:hanging="360"/>
      </w:pPr>
      <w:rPr>
        <w:rFonts w:ascii="Wingdings" w:hAnsi="Wingdings" w:hint="default"/>
      </w:rPr>
    </w:lvl>
    <w:lvl w:ilvl="6" w:tplc="7F28AAB6" w:tentative="1">
      <w:start w:val="1"/>
      <w:numFmt w:val="bullet"/>
      <w:lvlText w:val=""/>
      <w:lvlJc w:val="left"/>
      <w:pPr>
        <w:ind w:left="5040" w:hanging="360"/>
      </w:pPr>
      <w:rPr>
        <w:rFonts w:ascii="Symbol" w:hAnsi="Symbol" w:hint="default"/>
      </w:rPr>
    </w:lvl>
    <w:lvl w:ilvl="7" w:tplc="98DCBD0C" w:tentative="1">
      <w:start w:val="1"/>
      <w:numFmt w:val="bullet"/>
      <w:lvlText w:val="o"/>
      <w:lvlJc w:val="left"/>
      <w:pPr>
        <w:ind w:left="5760" w:hanging="360"/>
      </w:pPr>
      <w:rPr>
        <w:rFonts w:ascii="Courier New" w:hAnsi="Courier New" w:hint="default"/>
      </w:rPr>
    </w:lvl>
    <w:lvl w:ilvl="8" w:tplc="F11413AE" w:tentative="1">
      <w:start w:val="1"/>
      <w:numFmt w:val="bullet"/>
      <w:lvlText w:val=""/>
      <w:lvlJc w:val="left"/>
      <w:pPr>
        <w:ind w:left="6480" w:hanging="360"/>
      </w:pPr>
      <w:rPr>
        <w:rFonts w:ascii="Wingdings" w:hAnsi="Wingdings" w:hint="default"/>
      </w:rPr>
    </w:lvl>
  </w:abstractNum>
  <w:abstractNum w:abstractNumId="25">
    <w:nsid w:val="4E1F3729"/>
    <w:multiLevelType w:val="hybridMultilevel"/>
    <w:tmpl w:val="D3D4ED4C"/>
    <w:lvl w:ilvl="0" w:tplc="58F0588E">
      <w:start w:val="1"/>
      <w:numFmt w:val="bullet"/>
      <w:lvlText w:val=""/>
      <w:lvlJc w:val="left"/>
      <w:pPr>
        <w:ind w:left="720" w:hanging="360"/>
      </w:pPr>
      <w:rPr>
        <w:rFonts w:ascii="Symbol" w:hAnsi="Symbol" w:hint="default"/>
      </w:rPr>
    </w:lvl>
    <w:lvl w:ilvl="1" w:tplc="9A10E910" w:tentative="1">
      <w:start w:val="1"/>
      <w:numFmt w:val="bullet"/>
      <w:lvlText w:val="o"/>
      <w:lvlJc w:val="left"/>
      <w:pPr>
        <w:ind w:left="1440" w:hanging="360"/>
      </w:pPr>
      <w:rPr>
        <w:rFonts w:ascii="Courier New" w:hAnsi="Courier New" w:cs="Courier New" w:hint="default"/>
      </w:rPr>
    </w:lvl>
    <w:lvl w:ilvl="2" w:tplc="CD2818B4" w:tentative="1">
      <w:start w:val="1"/>
      <w:numFmt w:val="bullet"/>
      <w:lvlText w:val=""/>
      <w:lvlJc w:val="left"/>
      <w:pPr>
        <w:ind w:left="2160" w:hanging="360"/>
      </w:pPr>
      <w:rPr>
        <w:rFonts w:ascii="Wingdings" w:hAnsi="Wingdings" w:hint="default"/>
      </w:rPr>
    </w:lvl>
    <w:lvl w:ilvl="3" w:tplc="F0209D56" w:tentative="1">
      <w:start w:val="1"/>
      <w:numFmt w:val="bullet"/>
      <w:lvlText w:val=""/>
      <w:lvlJc w:val="left"/>
      <w:pPr>
        <w:ind w:left="2880" w:hanging="360"/>
      </w:pPr>
      <w:rPr>
        <w:rFonts w:ascii="Symbol" w:hAnsi="Symbol" w:hint="default"/>
      </w:rPr>
    </w:lvl>
    <w:lvl w:ilvl="4" w:tplc="89504012" w:tentative="1">
      <w:start w:val="1"/>
      <w:numFmt w:val="bullet"/>
      <w:lvlText w:val="o"/>
      <w:lvlJc w:val="left"/>
      <w:pPr>
        <w:ind w:left="3600" w:hanging="360"/>
      </w:pPr>
      <w:rPr>
        <w:rFonts w:ascii="Courier New" w:hAnsi="Courier New" w:cs="Courier New" w:hint="default"/>
      </w:rPr>
    </w:lvl>
    <w:lvl w:ilvl="5" w:tplc="459003CA" w:tentative="1">
      <w:start w:val="1"/>
      <w:numFmt w:val="bullet"/>
      <w:lvlText w:val=""/>
      <w:lvlJc w:val="left"/>
      <w:pPr>
        <w:ind w:left="4320" w:hanging="360"/>
      </w:pPr>
      <w:rPr>
        <w:rFonts w:ascii="Wingdings" w:hAnsi="Wingdings" w:hint="default"/>
      </w:rPr>
    </w:lvl>
    <w:lvl w:ilvl="6" w:tplc="D16002F8" w:tentative="1">
      <w:start w:val="1"/>
      <w:numFmt w:val="bullet"/>
      <w:lvlText w:val=""/>
      <w:lvlJc w:val="left"/>
      <w:pPr>
        <w:ind w:left="5040" w:hanging="360"/>
      </w:pPr>
      <w:rPr>
        <w:rFonts w:ascii="Symbol" w:hAnsi="Symbol" w:hint="default"/>
      </w:rPr>
    </w:lvl>
    <w:lvl w:ilvl="7" w:tplc="1D2C822C" w:tentative="1">
      <w:start w:val="1"/>
      <w:numFmt w:val="bullet"/>
      <w:lvlText w:val="o"/>
      <w:lvlJc w:val="left"/>
      <w:pPr>
        <w:ind w:left="5760" w:hanging="360"/>
      </w:pPr>
      <w:rPr>
        <w:rFonts w:ascii="Courier New" w:hAnsi="Courier New" w:cs="Courier New" w:hint="default"/>
      </w:rPr>
    </w:lvl>
    <w:lvl w:ilvl="8" w:tplc="4E3A9A6E" w:tentative="1">
      <w:start w:val="1"/>
      <w:numFmt w:val="bullet"/>
      <w:lvlText w:val=""/>
      <w:lvlJc w:val="left"/>
      <w:pPr>
        <w:ind w:left="6480" w:hanging="360"/>
      </w:pPr>
      <w:rPr>
        <w:rFonts w:ascii="Wingdings" w:hAnsi="Wingdings" w:hint="default"/>
      </w:rPr>
    </w:lvl>
  </w:abstractNum>
  <w:abstractNum w:abstractNumId="26">
    <w:nsid w:val="539B2EBD"/>
    <w:multiLevelType w:val="hybridMultilevel"/>
    <w:tmpl w:val="F2A2EE5C"/>
    <w:lvl w:ilvl="0" w:tplc="98B83D72">
      <w:start w:val="1"/>
      <w:numFmt w:val="russianLower"/>
      <w:pStyle w:val="a2"/>
      <w:lvlText w:val="(%1)"/>
      <w:lvlJc w:val="left"/>
      <w:pPr>
        <w:tabs>
          <w:tab w:val="num" w:pos="476"/>
        </w:tabs>
        <w:ind w:left="476" w:hanging="47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559D2DDB"/>
    <w:multiLevelType w:val="hybridMultilevel"/>
    <w:tmpl w:val="8D6E31AE"/>
    <w:lvl w:ilvl="0" w:tplc="270C80EC">
      <w:start w:val="2"/>
      <w:numFmt w:val="bullet"/>
      <w:lvlText w:val="-"/>
      <w:lvlJc w:val="left"/>
      <w:pPr>
        <w:tabs>
          <w:tab w:val="num" w:pos="1068"/>
        </w:tabs>
        <w:ind w:left="1068" w:hanging="360"/>
      </w:pPr>
      <w:rPr>
        <w:rFonts w:ascii="Times New Roman" w:eastAsia="Times New Roman" w:hAnsi="Times New Roman" w:cs="Times New Roman" w:hint="default"/>
      </w:rPr>
    </w:lvl>
    <w:lvl w:ilvl="1" w:tplc="BBB6EF0A" w:tentative="1">
      <w:start w:val="1"/>
      <w:numFmt w:val="bullet"/>
      <w:lvlText w:val="o"/>
      <w:lvlJc w:val="left"/>
      <w:pPr>
        <w:tabs>
          <w:tab w:val="num" w:pos="1788"/>
        </w:tabs>
        <w:ind w:left="1788" w:hanging="360"/>
      </w:pPr>
      <w:rPr>
        <w:rFonts w:ascii="Courier New" w:hAnsi="Courier New" w:hint="default"/>
      </w:rPr>
    </w:lvl>
    <w:lvl w:ilvl="2" w:tplc="0409001B" w:tentative="1">
      <w:start w:val="1"/>
      <w:numFmt w:val="bullet"/>
      <w:lvlText w:val=""/>
      <w:lvlJc w:val="left"/>
      <w:pPr>
        <w:tabs>
          <w:tab w:val="num" w:pos="2508"/>
        </w:tabs>
        <w:ind w:left="2508" w:hanging="360"/>
      </w:pPr>
      <w:rPr>
        <w:rFonts w:ascii="Wingdings" w:hAnsi="Wingdings" w:hint="default"/>
      </w:rPr>
    </w:lvl>
    <w:lvl w:ilvl="3" w:tplc="0409000F" w:tentative="1">
      <w:start w:val="1"/>
      <w:numFmt w:val="bullet"/>
      <w:lvlText w:val=""/>
      <w:lvlJc w:val="left"/>
      <w:pPr>
        <w:tabs>
          <w:tab w:val="num" w:pos="3228"/>
        </w:tabs>
        <w:ind w:left="3228" w:hanging="360"/>
      </w:pPr>
      <w:rPr>
        <w:rFonts w:ascii="Symbol" w:hAnsi="Symbol" w:hint="default"/>
      </w:rPr>
    </w:lvl>
    <w:lvl w:ilvl="4" w:tplc="04090019" w:tentative="1">
      <w:start w:val="1"/>
      <w:numFmt w:val="bullet"/>
      <w:lvlText w:val="o"/>
      <w:lvlJc w:val="left"/>
      <w:pPr>
        <w:tabs>
          <w:tab w:val="num" w:pos="3948"/>
        </w:tabs>
        <w:ind w:left="3948" w:hanging="360"/>
      </w:pPr>
      <w:rPr>
        <w:rFonts w:ascii="Courier New" w:hAnsi="Courier New" w:hint="default"/>
      </w:rPr>
    </w:lvl>
    <w:lvl w:ilvl="5" w:tplc="0409001B" w:tentative="1">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28">
    <w:nsid w:val="5E3C7C21"/>
    <w:multiLevelType w:val="hybridMultilevel"/>
    <w:tmpl w:val="947034C2"/>
    <w:lvl w:ilvl="0" w:tplc="AFE46A76">
      <w:start w:val="1"/>
      <w:numFmt w:val="bullet"/>
      <w:lvlText w:val=""/>
      <w:lvlJc w:val="left"/>
      <w:pPr>
        <w:ind w:left="720" w:hanging="360"/>
      </w:pPr>
      <w:rPr>
        <w:rFonts w:ascii="Symbol" w:hAnsi="Symbol" w:hint="default"/>
      </w:rPr>
    </w:lvl>
    <w:lvl w:ilvl="1" w:tplc="AF9CA0E4" w:tentative="1">
      <w:start w:val="1"/>
      <w:numFmt w:val="bullet"/>
      <w:lvlText w:val="o"/>
      <w:lvlJc w:val="left"/>
      <w:pPr>
        <w:ind w:left="1440" w:hanging="360"/>
      </w:pPr>
      <w:rPr>
        <w:rFonts w:ascii="Courier New" w:hAnsi="Courier New" w:cs="Courier New" w:hint="default"/>
      </w:rPr>
    </w:lvl>
    <w:lvl w:ilvl="2" w:tplc="D7848F26" w:tentative="1">
      <w:start w:val="1"/>
      <w:numFmt w:val="bullet"/>
      <w:lvlText w:val=""/>
      <w:lvlJc w:val="left"/>
      <w:pPr>
        <w:ind w:left="2160" w:hanging="360"/>
      </w:pPr>
      <w:rPr>
        <w:rFonts w:ascii="Wingdings" w:hAnsi="Wingdings" w:hint="default"/>
      </w:rPr>
    </w:lvl>
    <w:lvl w:ilvl="3" w:tplc="27A2D740" w:tentative="1">
      <w:start w:val="1"/>
      <w:numFmt w:val="bullet"/>
      <w:lvlText w:val=""/>
      <w:lvlJc w:val="left"/>
      <w:pPr>
        <w:ind w:left="2880" w:hanging="360"/>
      </w:pPr>
      <w:rPr>
        <w:rFonts w:ascii="Symbol" w:hAnsi="Symbol" w:hint="default"/>
      </w:rPr>
    </w:lvl>
    <w:lvl w:ilvl="4" w:tplc="5F2C6EF2" w:tentative="1">
      <w:start w:val="1"/>
      <w:numFmt w:val="bullet"/>
      <w:lvlText w:val="o"/>
      <w:lvlJc w:val="left"/>
      <w:pPr>
        <w:ind w:left="3600" w:hanging="360"/>
      </w:pPr>
      <w:rPr>
        <w:rFonts w:ascii="Courier New" w:hAnsi="Courier New" w:cs="Courier New" w:hint="default"/>
      </w:rPr>
    </w:lvl>
    <w:lvl w:ilvl="5" w:tplc="BEEC0026" w:tentative="1">
      <w:start w:val="1"/>
      <w:numFmt w:val="bullet"/>
      <w:lvlText w:val=""/>
      <w:lvlJc w:val="left"/>
      <w:pPr>
        <w:ind w:left="4320" w:hanging="360"/>
      </w:pPr>
      <w:rPr>
        <w:rFonts w:ascii="Wingdings" w:hAnsi="Wingdings" w:hint="default"/>
      </w:rPr>
    </w:lvl>
    <w:lvl w:ilvl="6" w:tplc="1882AD34" w:tentative="1">
      <w:start w:val="1"/>
      <w:numFmt w:val="bullet"/>
      <w:lvlText w:val=""/>
      <w:lvlJc w:val="left"/>
      <w:pPr>
        <w:ind w:left="5040" w:hanging="360"/>
      </w:pPr>
      <w:rPr>
        <w:rFonts w:ascii="Symbol" w:hAnsi="Symbol" w:hint="default"/>
      </w:rPr>
    </w:lvl>
    <w:lvl w:ilvl="7" w:tplc="3D44C83C" w:tentative="1">
      <w:start w:val="1"/>
      <w:numFmt w:val="bullet"/>
      <w:lvlText w:val="o"/>
      <w:lvlJc w:val="left"/>
      <w:pPr>
        <w:ind w:left="5760" w:hanging="360"/>
      </w:pPr>
      <w:rPr>
        <w:rFonts w:ascii="Courier New" w:hAnsi="Courier New" w:cs="Courier New" w:hint="default"/>
      </w:rPr>
    </w:lvl>
    <w:lvl w:ilvl="8" w:tplc="4C40BD72" w:tentative="1">
      <w:start w:val="1"/>
      <w:numFmt w:val="bullet"/>
      <w:lvlText w:val=""/>
      <w:lvlJc w:val="left"/>
      <w:pPr>
        <w:ind w:left="6480" w:hanging="360"/>
      </w:pPr>
      <w:rPr>
        <w:rFonts w:ascii="Wingdings" w:hAnsi="Wingdings" w:hint="default"/>
      </w:rPr>
    </w:lvl>
  </w:abstractNum>
  <w:abstractNum w:abstractNumId="29">
    <w:nsid w:val="65262B7B"/>
    <w:multiLevelType w:val="hybridMultilevel"/>
    <w:tmpl w:val="8ADA5582"/>
    <w:lvl w:ilvl="0" w:tplc="EAD48804">
      <w:start w:val="15"/>
      <w:numFmt w:val="bullet"/>
      <w:lvlText w:val="-"/>
      <w:lvlJc w:val="left"/>
      <w:pPr>
        <w:tabs>
          <w:tab w:val="num" w:pos="1152"/>
        </w:tabs>
        <w:ind w:left="1152" w:hanging="360"/>
      </w:pPr>
      <w:rPr>
        <w:rFonts w:ascii="Times New Roman" w:eastAsia="Times New Roman" w:hAnsi="Times New Roman" w:hint="default"/>
      </w:rPr>
    </w:lvl>
    <w:lvl w:ilvl="1" w:tplc="77B01054">
      <w:start w:val="1"/>
      <w:numFmt w:val="bullet"/>
      <w:lvlText w:val="o"/>
      <w:lvlJc w:val="left"/>
      <w:pPr>
        <w:tabs>
          <w:tab w:val="num" w:pos="1872"/>
        </w:tabs>
        <w:ind w:left="1872" w:hanging="360"/>
      </w:pPr>
      <w:rPr>
        <w:rFonts w:ascii="Courier New" w:hAnsi="Courier New" w:cs="Courier New" w:hint="default"/>
      </w:rPr>
    </w:lvl>
    <w:lvl w:ilvl="2" w:tplc="C27A4CA8">
      <w:start w:val="1"/>
      <w:numFmt w:val="bullet"/>
      <w:lvlText w:val=""/>
      <w:lvlJc w:val="left"/>
      <w:pPr>
        <w:tabs>
          <w:tab w:val="num" w:pos="2592"/>
        </w:tabs>
        <w:ind w:left="2592" w:hanging="360"/>
      </w:pPr>
      <w:rPr>
        <w:rFonts w:ascii="Wingdings" w:hAnsi="Wingdings" w:cs="Wingdings" w:hint="default"/>
      </w:rPr>
    </w:lvl>
    <w:lvl w:ilvl="3" w:tplc="627237C6">
      <w:start w:val="1"/>
      <w:numFmt w:val="bullet"/>
      <w:lvlText w:val=""/>
      <w:lvlJc w:val="left"/>
      <w:pPr>
        <w:tabs>
          <w:tab w:val="num" w:pos="3312"/>
        </w:tabs>
        <w:ind w:left="3312" w:hanging="360"/>
      </w:pPr>
      <w:rPr>
        <w:rFonts w:ascii="Symbol" w:hAnsi="Symbol" w:cs="Symbol" w:hint="default"/>
      </w:rPr>
    </w:lvl>
    <w:lvl w:ilvl="4" w:tplc="FC7A591C">
      <w:start w:val="1"/>
      <w:numFmt w:val="bullet"/>
      <w:lvlText w:val="o"/>
      <w:lvlJc w:val="left"/>
      <w:pPr>
        <w:tabs>
          <w:tab w:val="num" w:pos="4032"/>
        </w:tabs>
        <w:ind w:left="4032" w:hanging="360"/>
      </w:pPr>
      <w:rPr>
        <w:rFonts w:ascii="Courier New" w:hAnsi="Courier New" w:cs="Courier New" w:hint="default"/>
      </w:rPr>
    </w:lvl>
    <w:lvl w:ilvl="5" w:tplc="070A6F0A">
      <w:start w:val="1"/>
      <w:numFmt w:val="bullet"/>
      <w:lvlText w:val=""/>
      <w:lvlJc w:val="left"/>
      <w:pPr>
        <w:tabs>
          <w:tab w:val="num" w:pos="4752"/>
        </w:tabs>
        <w:ind w:left="4752" w:hanging="360"/>
      </w:pPr>
      <w:rPr>
        <w:rFonts w:ascii="Wingdings" w:hAnsi="Wingdings" w:cs="Wingdings" w:hint="default"/>
      </w:rPr>
    </w:lvl>
    <w:lvl w:ilvl="6" w:tplc="403A750E">
      <w:start w:val="1"/>
      <w:numFmt w:val="bullet"/>
      <w:lvlText w:val=""/>
      <w:lvlJc w:val="left"/>
      <w:pPr>
        <w:tabs>
          <w:tab w:val="num" w:pos="5472"/>
        </w:tabs>
        <w:ind w:left="5472" w:hanging="360"/>
      </w:pPr>
      <w:rPr>
        <w:rFonts w:ascii="Symbol" w:hAnsi="Symbol" w:cs="Symbol" w:hint="default"/>
      </w:rPr>
    </w:lvl>
    <w:lvl w:ilvl="7" w:tplc="12A00A78">
      <w:start w:val="1"/>
      <w:numFmt w:val="bullet"/>
      <w:lvlText w:val="o"/>
      <w:lvlJc w:val="left"/>
      <w:pPr>
        <w:tabs>
          <w:tab w:val="num" w:pos="6192"/>
        </w:tabs>
        <w:ind w:left="6192" w:hanging="360"/>
      </w:pPr>
      <w:rPr>
        <w:rFonts w:ascii="Courier New" w:hAnsi="Courier New" w:cs="Courier New" w:hint="default"/>
      </w:rPr>
    </w:lvl>
    <w:lvl w:ilvl="8" w:tplc="F5B82BB8">
      <w:start w:val="1"/>
      <w:numFmt w:val="bullet"/>
      <w:lvlText w:val=""/>
      <w:lvlJc w:val="left"/>
      <w:pPr>
        <w:tabs>
          <w:tab w:val="num" w:pos="6912"/>
        </w:tabs>
        <w:ind w:left="6912" w:hanging="360"/>
      </w:pPr>
      <w:rPr>
        <w:rFonts w:ascii="Wingdings" w:hAnsi="Wingdings" w:cs="Wingdings" w:hint="default"/>
      </w:rPr>
    </w:lvl>
  </w:abstractNum>
  <w:abstractNum w:abstractNumId="30">
    <w:nsid w:val="672B22E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241AD4"/>
    <w:multiLevelType w:val="hybridMultilevel"/>
    <w:tmpl w:val="090ED614"/>
    <w:lvl w:ilvl="0" w:tplc="FA5E8B0E">
      <w:start w:val="1"/>
      <w:numFmt w:val="russianLower"/>
      <w:pStyle w:val="3"/>
      <w:lvlText w:val="(%1)"/>
      <w:lvlJc w:val="left"/>
      <w:pPr>
        <w:tabs>
          <w:tab w:val="num" w:pos="1429"/>
        </w:tabs>
        <w:ind w:left="1429" w:hanging="476"/>
      </w:pPr>
      <w:rPr>
        <w:rFonts w:hint="default"/>
      </w:rPr>
    </w:lvl>
    <w:lvl w:ilvl="1" w:tplc="FA5E8B0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71D13907"/>
    <w:multiLevelType w:val="hybridMultilevel"/>
    <w:tmpl w:val="26CE1B0E"/>
    <w:lvl w:ilvl="0" w:tplc="489CF67C">
      <w:start w:val="15"/>
      <w:numFmt w:val="bullet"/>
      <w:lvlText w:val="-"/>
      <w:lvlJc w:val="left"/>
      <w:pPr>
        <w:tabs>
          <w:tab w:val="num" w:pos="1152"/>
        </w:tabs>
        <w:ind w:left="1152" w:hanging="360"/>
      </w:pPr>
      <w:rPr>
        <w:rFonts w:ascii="Times New Roman" w:eastAsia="Times New Roman" w:hAnsi="Times New Roman" w:hint="default"/>
      </w:rPr>
    </w:lvl>
    <w:lvl w:ilvl="1" w:tplc="9B14CF56">
      <w:start w:val="1"/>
      <w:numFmt w:val="bullet"/>
      <w:lvlText w:val="o"/>
      <w:lvlJc w:val="left"/>
      <w:pPr>
        <w:tabs>
          <w:tab w:val="num" w:pos="1872"/>
        </w:tabs>
        <w:ind w:left="1872" w:hanging="360"/>
      </w:pPr>
      <w:rPr>
        <w:rFonts w:ascii="Courier New" w:hAnsi="Courier New" w:cs="Courier New" w:hint="default"/>
      </w:rPr>
    </w:lvl>
    <w:lvl w:ilvl="2" w:tplc="B4D84DCC">
      <w:start w:val="1"/>
      <w:numFmt w:val="bullet"/>
      <w:lvlText w:val=""/>
      <w:lvlJc w:val="left"/>
      <w:pPr>
        <w:tabs>
          <w:tab w:val="num" w:pos="2592"/>
        </w:tabs>
        <w:ind w:left="2592" w:hanging="360"/>
      </w:pPr>
      <w:rPr>
        <w:rFonts w:ascii="Wingdings" w:hAnsi="Wingdings" w:cs="Wingdings" w:hint="default"/>
      </w:rPr>
    </w:lvl>
    <w:lvl w:ilvl="3" w:tplc="06D0AF70">
      <w:start w:val="1"/>
      <w:numFmt w:val="bullet"/>
      <w:lvlText w:val=""/>
      <w:lvlJc w:val="left"/>
      <w:pPr>
        <w:tabs>
          <w:tab w:val="num" w:pos="3312"/>
        </w:tabs>
        <w:ind w:left="3312" w:hanging="360"/>
      </w:pPr>
      <w:rPr>
        <w:rFonts w:ascii="Symbol" w:hAnsi="Symbol" w:cs="Symbol" w:hint="default"/>
      </w:rPr>
    </w:lvl>
    <w:lvl w:ilvl="4" w:tplc="D55A8490">
      <w:start w:val="1"/>
      <w:numFmt w:val="bullet"/>
      <w:lvlText w:val="o"/>
      <w:lvlJc w:val="left"/>
      <w:pPr>
        <w:tabs>
          <w:tab w:val="num" w:pos="4032"/>
        </w:tabs>
        <w:ind w:left="4032" w:hanging="360"/>
      </w:pPr>
      <w:rPr>
        <w:rFonts w:ascii="Courier New" w:hAnsi="Courier New" w:cs="Courier New" w:hint="default"/>
      </w:rPr>
    </w:lvl>
    <w:lvl w:ilvl="5" w:tplc="21A668E0">
      <w:start w:val="1"/>
      <w:numFmt w:val="bullet"/>
      <w:lvlText w:val=""/>
      <w:lvlJc w:val="left"/>
      <w:pPr>
        <w:tabs>
          <w:tab w:val="num" w:pos="4752"/>
        </w:tabs>
        <w:ind w:left="4752" w:hanging="360"/>
      </w:pPr>
      <w:rPr>
        <w:rFonts w:ascii="Wingdings" w:hAnsi="Wingdings" w:cs="Wingdings" w:hint="default"/>
      </w:rPr>
    </w:lvl>
    <w:lvl w:ilvl="6" w:tplc="B3BCAF16">
      <w:start w:val="1"/>
      <w:numFmt w:val="bullet"/>
      <w:lvlText w:val=""/>
      <w:lvlJc w:val="left"/>
      <w:pPr>
        <w:tabs>
          <w:tab w:val="num" w:pos="5472"/>
        </w:tabs>
        <w:ind w:left="5472" w:hanging="360"/>
      </w:pPr>
      <w:rPr>
        <w:rFonts w:ascii="Symbol" w:hAnsi="Symbol" w:cs="Symbol" w:hint="default"/>
      </w:rPr>
    </w:lvl>
    <w:lvl w:ilvl="7" w:tplc="54744726">
      <w:start w:val="1"/>
      <w:numFmt w:val="bullet"/>
      <w:lvlText w:val="o"/>
      <w:lvlJc w:val="left"/>
      <w:pPr>
        <w:tabs>
          <w:tab w:val="num" w:pos="6192"/>
        </w:tabs>
        <w:ind w:left="6192" w:hanging="360"/>
      </w:pPr>
      <w:rPr>
        <w:rFonts w:ascii="Courier New" w:hAnsi="Courier New" w:cs="Courier New" w:hint="default"/>
      </w:rPr>
    </w:lvl>
    <w:lvl w:ilvl="8" w:tplc="E8A6BD58">
      <w:start w:val="1"/>
      <w:numFmt w:val="bullet"/>
      <w:lvlText w:val=""/>
      <w:lvlJc w:val="left"/>
      <w:pPr>
        <w:tabs>
          <w:tab w:val="num" w:pos="6912"/>
        </w:tabs>
        <w:ind w:left="6912" w:hanging="360"/>
      </w:pPr>
      <w:rPr>
        <w:rFonts w:ascii="Wingdings" w:hAnsi="Wingdings" w:cs="Wingdings" w:hint="default"/>
      </w:rPr>
    </w:lvl>
  </w:abstractNum>
  <w:abstractNum w:abstractNumId="33">
    <w:nsid w:val="783F6347"/>
    <w:multiLevelType w:val="hybridMultilevel"/>
    <w:tmpl w:val="E95E6F90"/>
    <w:lvl w:ilvl="0" w:tplc="6E564CB4">
      <w:start w:val="1"/>
      <w:numFmt w:val="bullet"/>
      <w:lvlText w:val=""/>
      <w:lvlJc w:val="left"/>
      <w:pPr>
        <w:tabs>
          <w:tab w:val="num" w:pos="792"/>
        </w:tabs>
        <w:ind w:left="792" w:hanging="360"/>
      </w:pPr>
      <w:rPr>
        <w:rFonts w:ascii="Symbol" w:hAnsi="Symbol" w:hint="default"/>
      </w:rPr>
    </w:lvl>
    <w:lvl w:ilvl="1" w:tplc="04190019" w:tentative="1">
      <w:start w:val="1"/>
      <w:numFmt w:val="bullet"/>
      <w:lvlText w:val="o"/>
      <w:lvlJc w:val="left"/>
      <w:pPr>
        <w:tabs>
          <w:tab w:val="num" w:pos="1512"/>
        </w:tabs>
        <w:ind w:left="1512" w:hanging="360"/>
      </w:pPr>
      <w:rPr>
        <w:rFonts w:ascii="Courier New" w:hAnsi="Courier New" w:cs="Courier New" w:hint="default"/>
      </w:rPr>
    </w:lvl>
    <w:lvl w:ilvl="2" w:tplc="0419001B" w:tentative="1">
      <w:start w:val="1"/>
      <w:numFmt w:val="bullet"/>
      <w:lvlText w:val=""/>
      <w:lvlJc w:val="left"/>
      <w:pPr>
        <w:tabs>
          <w:tab w:val="num" w:pos="2232"/>
        </w:tabs>
        <w:ind w:left="2232" w:hanging="360"/>
      </w:pPr>
      <w:rPr>
        <w:rFonts w:ascii="Wingdings" w:hAnsi="Wingdings" w:hint="default"/>
      </w:rPr>
    </w:lvl>
    <w:lvl w:ilvl="3" w:tplc="0419000F" w:tentative="1">
      <w:start w:val="1"/>
      <w:numFmt w:val="bullet"/>
      <w:lvlText w:val=""/>
      <w:lvlJc w:val="left"/>
      <w:pPr>
        <w:tabs>
          <w:tab w:val="num" w:pos="2952"/>
        </w:tabs>
        <w:ind w:left="2952" w:hanging="360"/>
      </w:pPr>
      <w:rPr>
        <w:rFonts w:ascii="Symbol" w:hAnsi="Symbol" w:hint="default"/>
      </w:rPr>
    </w:lvl>
    <w:lvl w:ilvl="4" w:tplc="04190019" w:tentative="1">
      <w:start w:val="1"/>
      <w:numFmt w:val="bullet"/>
      <w:lvlText w:val="o"/>
      <w:lvlJc w:val="left"/>
      <w:pPr>
        <w:tabs>
          <w:tab w:val="num" w:pos="3672"/>
        </w:tabs>
        <w:ind w:left="3672" w:hanging="360"/>
      </w:pPr>
      <w:rPr>
        <w:rFonts w:ascii="Courier New" w:hAnsi="Courier New" w:cs="Courier New" w:hint="default"/>
      </w:rPr>
    </w:lvl>
    <w:lvl w:ilvl="5" w:tplc="0419001B" w:tentative="1">
      <w:start w:val="1"/>
      <w:numFmt w:val="bullet"/>
      <w:lvlText w:val=""/>
      <w:lvlJc w:val="left"/>
      <w:pPr>
        <w:tabs>
          <w:tab w:val="num" w:pos="4392"/>
        </w:tabs>
        <w:ind w:left="4392" w:hanging="360"/>
      </w:pPr>
      <w:rPr>
        <w:rFonts w:ascii="Wingdings" w:hAnsi="Wingdings" w:hint="default"/>
      </w:rPr>
    </w:lvl>
    <w:lvl w:ilvl="6" w:tplc="0419000F" w:tentative="1">
      <w:start w:val="1"/>
      <w:numFmt w:val="bullet"/>
      <w:lvlText w:val=""/>
      <w:lvlJc w:val="left"/>
      <w:pPr>
        <w:tabs>
          <w:tab w:val="num" w:pos="5112"/>
        </w:tabs>
        <w:ind w:left="5112" w:hanging="360"/>
      </w:pPr>
      <w:rPr>
        <w:rFonts w:ascii="Symbol" w:hAnsi="Symbol" w:hint="default"/>
      </w:rPr>
    </w:lvl>
    <w:lvl w:ilvl="7" w:tplc="04190019" w:tentative="1">
      <w:start w:val="1"/>
      <w:numFmt w:val="bullet"/>
      <w:lvlText w:val="o"/>
      <w:lvlJc w:val="left"/>
      <w:pPr>
        <w:tabs>
          <w:tab w:val="num" w:pos="5832"/>
        </w:tabs>
        <w:ind w:left="5832" w:hanging="360"/>
      </w:pPr>
      <w:rPr>
        <w:rFonts w:ascii="Courier New" w:hAnsi="Courier New" w:cs="Courier New" w:hint="default"/>
      </w:rPr>
    </w:lvl>
    <w:lvl w:ilvl="8" w:tplc="0419001B" w:tentative="1">
      <w:start w:val="1"/>
      <w:numFmt w:val="bullet"/>
      <w:lvlText w:val=""/>
      <w:lvlJc w:val="left"/>
      <w:pPr>
        <w:tabs>
          <w:tab w:val="num" w:pos="6552"/>
        </w:tabs>
        <w:ind w:left="6552" w:hanging="360"/>
      </w:pPr>
      <w:rPr>
        <w:rFonts w:ascii="Wingdings" w:hAnsi="Wingdings" w:hint="default"/>
      </w:rPr>
    </w:lvl>
  </w:abstractNum>
  <w:abstractNum w:abstractNumId="34">
    <w:nsid w:val="7CCD0EEB"/>
    <w:multiLevelType w:val="multilevel"/>
    <w:tmpl w:val="109C91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2"/>
  </w:num>
  <w:num w:numId="2">
    <w:abstractNumId w:val="1"/>
  </w:num>
  <w:num w:numId="3">
    <w:abstractNumId w:val="14"/>
  </w:num>
  <w:num w:numId="4">
    <w:abstractNumId w:val="20"/>
  </w:num>
  <w:num w:numId="5">
    <w:abstractNumId w:val="24"/>
  </w:num>
  <w:num w:numId="6">
    <w:abstractNumId w:val="21"/>
  </w:num>
  <w:num w:numId="7">
    <w:abstractNumId w:val="23"/>
  </w:num>
  <w:num w:numId="8">
    <w:abstractNumId w:val="27"/>
  </w:num>
  <w:num w:numId="9">
    <w:abstractNumId w:val="28"/>
  </w:num>
  <w:num w:numId="10">
    <w:abstractNumId w:val="11"/>
  </w:num>
  <w:num w:numId="11">
    <w:abstractNumId w:val="25"/>
  </w:num>
  <w:num w:numId="12">
    <w:abstractNumId w:val="8"/>
  </w:num>
  <w:num w:numId="13">
    <w:abstractNumId w:val="32"/>
  </w:num>
  <w:num w:numId="14">
    <w:abstractNumId w:val="13"/>
  </w:num>
  <w:num w:numId="15">
    <w:abstractNumId w:val="29"/>
  </w:num>
  <w:num w:numId="16">
    <w:abstractNumId w:val="22"/>
  </w:num>
  <w:num w:numId="17">
    <w:abstractNumId w:val="19"/>
  </w:num>
  <w:num w:numId="18">
    <w:abstractNumId w:val="18"/>
  </w:num>
  <w:num w:numId="19">
    <w:abstractNumId w:val="34"/>
  </w:num>
  <w:num w:numId="20">
    <w:abstractNumId w:val="16"/>
  </w:num>
  <w:num w:numId="21">
    <w:abstractNumId w:val="4"/>
  </w:num>
  <w:num w:numId="22">
    <w:abstractNumId w:val="17"/>
  </w:num>
  <w:num w:numId="23">
    <w:abstractNumId w:val="30"/>
  </w:num>
  <w:num w:numId="24">
    <w:abstractNumId w:val="9"/>
  </w:num>
  <w:num w:numId="25">
    <w:abstractNumId w:val="31"/>
  </w:num>
  <w:num w:numId="26">
    <w:abstractNumId w:val="26"/>
  </w:num>
  <w:num w:numId="27">
    <w:abstractNumId w:val="12"/>
  </w:num>
  <w:num w:numId="28">
    <w:abstractNumId w:val="6"/>
  </w:num>
  <w:num w:numId="29">
    <w:abstractNumId w:val="3"/>
  </w:num>
  <w:num w:numId="30">
    <w:abstractNumId w:val="15"/>
  </w:num>
  <w:num w:numId="31">
    <w:abstractNumId w:val="7"/>
  </w:num>
  <w:num w:numId="32">
    <w:abstractNumId w:val="10"/>
  </w:num>
  <w:num w:numId="33">
    <w:abstractNumId w:val="33"/>
  </w:num>
  <w:num w:numId="34">
    <w:abstractNumId w:val="0"/>
  </w:num>
  <w:num w:numId="35">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0004"/>
  <w:doNotTrackMoves/>
  <w:defaultTabStop w:val="708"/>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5D90"/>
    <w:rsid w:val="00004CC3"/>
    <w:rsid w:val="00005B35"/>
    <w:rsid w:val="00006EAF"/>
    <w:rsid w:val="0000717A"/>
    <w:rsid w:val="0000776B"/>
    <w:rsid w:val="00007999"/>
    <w:rsid w:val="0001018D"/>
    <w:rsid w:val="00010506"/>
    <w:rsid w:val="00010548"/>
    <w:rsid w:val="000119C9"/>
    <w:rsid w:val="00012857"/>
    <w:rsid w:val="000137F6"/>
    <w:rsid w:val="000175BB"/>
    <w:rsid w:val="000177B3"/>
    <w:rsid w:val="00022D48"/>
    <w:rsid w:val="00023201"/>
    <w:rsid w:val="000234DF"/>
    <w:rsid w:val="00023B53"/>
    <w:rsid w:val="000243F3"/>
    <w:rsid w:val="0002583A"/>
    <w:rsid w:val="00026904"/>
    <w:rsid w:val="00026E74"/>
    <w:rsid w:val="00030608"/>
    <w:rsid w:val="00031E7A"/>
    <w:rsid w:val="00037666"/>
    <w:rsid w:val="00041310"/>
    <w:rsid w:val="00041B41"/>
    <w:rsid w:val="000432CD"/>
    <w:rsid w:val="000434D9"/>
    <w:rsid w:val="00043C64"/>
    <w:rsid w:val="00043F29"/>
    <w:rsid w:val="000536E7"/>
    <w:rsid w:val="00054CFC"/>
    <w:rsid w:val="00055B81"/>
    <w:rsid w:val="000560AE"/>
    <w:rsid w:val="0005611B"/>
    <w:rsid w:val="00056BA0"/>
    <w:rsid w:val="00057EB5"/>
    <w:rsid w:val="000600AC"/>
    <w:rsid w:val="00062D62"/>
    <w:rsid w:val="0006420C"/>
    <w:rsid w:val="00064E17"/>
    <w:rsid w:val="000665E1"/>
    <w:rsid w:val="00070EC7"/>
    <w:rsid w:val="00073E4E"/>
    <w:rsid w:val="0007578A"/>
    <w:rsid w:val="00077C91"/>
    <w:rsid w:val="000818F4"/>
    <w:rsid w:val="00086224"/>
    <w:rsid w:val="00090F34"/>
    <w:rsid w:val="00090FBB"/>
    <w:rsid w:val="00092AB6"/>
    <w:rsid w:val="0009520E"/>
    <w:rsid w:val="00097B98"/>
    <w:rsid w:val="000A574A"/>
    <w:rsid w:val="000B3566"/>
    <w:rsid w:val="000B39FD"/>
    <w:rsid w:val="000B5730"/>
    <w:rsid w:val="000B7130"/>
    <w:rsid w:val="000C0513"/>
    <w:rsid w:val="000C151E"/>
    <w:rsid w:val="000C2097"/>
    <w:rsid w:val="000C37D0"/>
    <w:rsid w:val="000C3C76"/>
    <w:rsid w:val="000C68B9"/>
    <w:rsid w:val="000C7A1E"/>
    <w:rsid w:val="000D1D07"/>
    <w:rsid w:val="000D35E2"/>
    <w:rsid w:val="000D3A60"/>
    <w:rsid w:val="000D7B64"/>
    <w:rsid w:val="000E3EB0"/>
    <w:rsid w:val="000E724E"/>
    <w:rsid w:val="000F0017"/>
    <w:rsid w:val="000F2CAD"/>
    <w:rsid w:val="000F4DB9"/>
    <w:rsid w:val="00105A8A"/>
    <w:rsid w:val="00105B58"/>
    <w:rsid w:val="001102EE"/>
    <w:rsid w:val="00110A66"/>
    <w:rsid w:val="00113111"/>
    <w:rsid w:val="00113AA1"/>
    <w:rsid w:val="001144AA"/>
    <w:rsid w:val="00114726"/>
    <w:rsid w:val="001160C4"/>
    <w:rsid w:val="00116592"/>
    <w:rsid w:val="00120409"/>
    <w:rsid w:val="0012148D"/>
    <w:rsid w:val="0012458F"/>
    <w:rsid w:val="00126A18"/>
    <w:rsid w:val="00132C6A"/>
    <w:rsid w:val="001373A4"/>
    <w:rsid w:val="00137F7C"/>
    <w:rsid w:val="00141A62"/>
    <w:rsid w:val="001436E7"/>
    <w:rsid w:val="001477E3"/>
    <w:rsid w:val="00147E12"/>
    <w:rsid w:val="001503E9"/>
    <w:rsid w:val="00152FD6"/>
    <w:rsid w:val="00154361"/>
    <w:rsid w:val="00156BC3"/>
    <w:rsid w:val="001579FC"/>
    <w:rsid w:val="00160015"/>
    <w:rsid w:val="00162178"/>
    <w:rsid w:val="00163145"/>
    <w:rsid w:val="00166AEB"/>
    <w:rsid w:val="00170C36"/>
    <w:rsid w:val="00170FCD"/>
    <w:rsid w:val="001719DD"/>
    <w:rsid w:val="00172E42"/>
    <w:rsid w:val="00175B4C"/>
    <w:rsid w:val="00177ED5"/>
    <w:rsid w:val="00182727"/>
    <w:rsid w:val="001827B0"/>
    <w:rsid w:val="001852E2"/>
    <w:rsid w:val="00186085"/>
    <w:rsid w:val="00190FC8"/>
    <w:rsid w:val="00191ECC"/>
    <w:rsid w:val="00191FDB"/>
    <w:rsid w:val="0019242E"/>
    <w:rsid w:val="0019371E"/>
    <w:rsid w:val="0019476A"/>
    <w:rsid w:val="001962F3"/>
    <w:rsid w:val="00196DC7"/>
    <w:rsid w:val="0019742C"/>
    <w:rsid w:val="001A09C8"/>
    <w:rsid w:val="001A100F"/>
    <w:rsid w:val="001A1897"/>
    <w:rsid w:val="001A1E9D"/>
    <w:rsid w:val="001A363B"/>
    <w:rsid w:val="001A5263"/>
    <w:rsid w:val="001B10B1"/>
    <w:rsid w:val="001B55BF"/>
    <w:rsid w:val="001B590A"/>
    <w:rsid w:val="001B5A08"/>
    <w:rsid w:val="001B6E83"/>
    <w:rsid w:val="001C037D"/>
    <w:rsid w:val="001C156E"/>
    <w:rsid w:val="001C2F54"/>
    <w:rsid w:val="001C541A"/>
    <w:rsid w:val="001C55B1"/>
    <w:rsid w:val="001C6932"/>
    <w:rsid w:val="001D0362"/>
    <w:rsid w:val="001D1825"/>
    <w:rsid w:val="001D32A4"/>
    <w:rsid w:val="001D56FC"/>
    <w:rsid w:val="001D5A72"/>
    <w:rsid w:val="001D72BA"/>
    <w:rsid w:val="001E0D48"/>
    <w:rsid w:val="001E1DAD"/>
    <w:rsid w:val="001E22CF"/>
    <w:rsid w:val="001E269B"/>
    <w:rsid w:val="001E277F"/>
    <w:rsid w:val="001E4701"/>
    <w:rsid w:val="001E62F8"/>
    <w:rsid w:val="001F44A9"/>
    <w:rsid w:val="001F58C2"/>
    <w:rsid w:val="001F6B1F"/>
    <w:rsid w:val="001F7D9B"/>
    <w:rsid w:val="001F7DCD"/>
    <w:rsid w:val="002021CC"/>
    <w:rsid w:val="0020236B"/>
    <w:rsid w:val="002146C1"/>
    <w:rsid w:val="00221534"/>
    <w:rsid w:val="00221C67"/>
    <w:rsid w:val="00222567"/>
    <w:rsid w:val="002241B5"/>
    <w:rsid w:val="0023024B"/>
    <w:rsid w:val="00232D8E"/>
    <w:rsid w:val="00235ACA"/>
    <w:rsid w:val="00237042"/>
    <w:rsid w:val="002416BA"/>
    <w:rsid w:val="0024271F"/>
    <w:rsid w:val="00244D97"/>
    <w:rsid w:val="002470FC"/>
    <w:rsid w:val="0025387A"/>
    <w:rsid w:val="002541CA"/>
    <w:rsid w:val="0025433D"/>
    <w:rsid w:val="00257969"/>
    <w:rsid w:val="002607E7"/>
    <w:rsid w:val="0026347A"/>
    <w:rsid w:val="00267A89"/>
    <w:rsid w:val="00270FDC"/>
    <w:rsid w:val="002710A9"/>
    <w:rsid w:val="0027296B"/>
    <w:rsid w:val="00275080"/>
    <w:rsid w:val="00280F6B"/>
    <w:rsid w:val="00282CD9"/>
    <w:rsid w:val="00282D05"/>
    <w:rsid w:val="00284B29"/>
    <w:rsid w:val="00287B88"/>
    <w:rsid w:val="00291DAE"/>
    <w:rsid w:val="00292157"/>
    <w:rsid w:val="00293C55"/>
    <w:rsid w:val="00293F2A"/>
    <w:rsid w:val="002959F7"/>
    <w:rsid w:val="0029666A"/>
    <w:rsid w:val="002A1A81"/>
    <w:rsid w:val="002A4197"/>
    <w:rsid w:val="002A7DEC"/>
    <w:rsid w:val="002B008C"/>
    <w:rsid w:val="002B3466"/>
    <w:rsid w:val="002B37A1"/>
    <w:rsid w:val="002B5AC1"/>
    <w:rsid w:val="002C00EB"/>
    <w:rsid w:val="002C1800"/>
    <w:rsid w:val="002C2757"/>
    <w:rsid w:val="002C4473"/>
    <w:rsid w:val="002C472E"/>
    <w:rsid w:val="002C5317"/>
    <w:rsid w:val="002C7046"/>
    <w:rsid w:val="002C7CEF"/>
    <w:rsid w:val="002D12E2"/>
    <w:rsid w:val="002D2FC1"/>
    <w:rsid w:val="002D3BD4"/>
    <w:rsid w:val="002D3D63"/>
    <w:rsid w:val="002D72B0"/>
    <w:rsid w:val="002E173A"/>
    <w:rsid w:val="002E20DD"/>
    <w:rsid w:val="002E3FC8"/>
    <w:rsid w:val="002E516F"/>
    <w:rsid w:val="002F2A2D"/>
    <w:rsid w:val="002F3CC4"/>
    <w:rsid w:val="002F49EA"/>
    <w:rsid w:val="002F762C"/>
    <w:rsid w:val="003001DE"/>
    <w:rsid w:val="00302FBE"/>
    <w:rsid w:val="003109A8"/>
    <w:rsid w:val="00310E3E"/>
    <w:rsid w:val="00312163"/>
    <w:rsid w:val="0031294C"/>
    <w:rsid w:val="00314AB9"/>
    <w:rsid w:val="00316788"/>
    <w:rsid w:val="00320233"/>
    <w:rsid w:val="00321D14"/>
    <w:rsid w:val="00326958"/>
    <w:rsid w:val="00330E4C"/>
    <w:rsid w:val="00331154"/>
    <w:rsid w:val="003314FE"/>
    <w:rsid w:val="00332BAE"/>
    <w:rsid w:val="00334110"/>
    <w:rsid w:val="003350C8"/>
    <w:rsid w:val="00335540"/>
    <w:rsid w:val="00337EE1"/>
    <w:rsid w:val="003413ED"/>
    <w:rsid w:val="00341D32"/>
    <w:rsid w:val="00346554"/>
    <w:rsid w:val="003466EE"/>
    <w:rsid w:val="003479FC"/>
    <w:rsid w:val="00352903"/>
    <w:rsid w:val="00355E65"/>
    <w:rsid w:val="003569E6"/>
    <w:rsid w:val="00361AE4"/>
    <w:rsid w:val="00367896"/>
    <w:rsid w:val="00370EAB"/>
    <w:rsid w:val="00373A1B"/>
    <w:rsid w:val="00373EC5"/>
    <w:rsid w:val="003744F0"/>
    <w:rsid w:val="00375FE5"/>
    <w:rsid w:val="00377616"/>
    <w:rsid w:val="00381643"/>
    <w:rsid w:val="003824C7"/>
    <w:rsid w:val="00383130"/>
    <w:rsid w:val="0038666C"/>
    <w:rsid w:val="0039066F"/>
    <w:rsid w:val="00391F93"/>
    <w:rsid w:val="00392C36"/>
    <w:rsid w:val="00393D5C"/>
    <w:rsid w:val="003940CB"/>
    <w:rsid w:val="00395221"/>
    <w:rsid w:val="00395377"/>
    <w:rsid w:val="003A30C3"/>
    <w:rsid w:val="003A355E"/>
    <w:rsid w:val="003A4D4A"/>
    <w:rsid w:val="003A6308"/>
    <w:rsid w:val="003A70E4"/>
    <w:rsid w:val="003A730A"/>
    <w:rsid w:val="003A7505"/>
    <w:rsid w:val="003A7EC7"/>
    <w:rsid w:val="003B25BD"/>
    <w:rsid w:val="003B294C"/>
    <w:rsid w:val="003B3BF0"/>
    <w:rsid w:val="003B4F7A"/>
    <w:rsid w:val="003B606E"/>
    <w:rsid w:val="003C2CAA"/>
    <w:rsid w:val="003C3DD2"/>
    <w:rsid w:val="003C47D6"/>
    <w:rsid w:val="003C4D02"/>
    <w:rsid w:val="003D0778"/>
    <w:rsid w:val="003D1322"/>
    <w:rsid w:val="003D19F9"/>
    <w:rsid w:val="003D576A"/>
    <w:rsid w:val="003D6B53"/>
    <w:rsid w:val="003D6CC1"/>
    <w:rsid w:val="003D737A"/>
    <w:rsid w:val="003E0439"/>
    <w:rsid w:val="003E260E"/>
    <w:rsid w:val="003E2D08"/>
    <w:rsid w:val="003E5D90"/>
    <w:rsid w:val="003F084B"/>
    <w:rsid w:val="003F1F4B"/>
    <w:rsid w:val="003F1FB4"/>
    <w:rsid w:val="003F531E"/>
    <w:rsid w:val="003F5E71"/>
    <w:rsid w:val="00402731"/>
    <w:rsid w:val="00403377"/>
    <w:rsid w:val="00405471"/>
    <w:rsid w:val="00405F2A"/>
    <w:rsid w:val="00413B34"/>
    <w:rsid w:val="004141C4"/>
    <w:rsid w:val="004151C0"/>
    <w:rsid w:val="004165C0"/>
    <w:rsid w:val="0042212B"/>
    <w:rsid w:val="00423705"/>
    <w:rsid w:val="00424B82"/>
    <w:rsid w:val="0042695B"/>
    <w:rsid w:val="00432B09"/>
    <w:rsid w:val="004341D0"/>
    <w:rsid w:val="00434211"/>
    <w:rsid w:val="00437BE4"/>
    <w:rsid w:val="0044000B"/>
    <w:rsid w:val="004405D3"/>
    <w:rsid w:val="004425A5"/>
    <w:rsid w:val="00445CB5"/>
    <w:rsid w:val="00446FDD"/>
    <w:rsid w:val="00450374"/>
    <w:rsid w:val="00452CD4"/>
    <w:rsid w:val="004540DB"/>
    <w:rsid w:val="0045525D"/>
    <w:rsid w:val="004562B8"/>
    <w:rsid w:val="004572FD"/>
    <w:rsid w:val="004578AE"/>
    <w:rsid w:val="00460EFD"/>
    <w:rsid w:val="004651E4"/>
    <w:rsid w:val="0046779B"/>
    <w:rsid w:val="004700AF"/>
    <w:rsid w:val="004709DF"/>
    <w:rsid w:val="00472028"/>
    <w:rsid w:val="004729DE"/>
    <w:rsid w:val="00473C80"/>
    <w:rsid w:val="00476276"/>
    <w:rsid w:val="00480DA7"/>
    <w:rsid w:val="0048237C"/>
    <w:rsid w:val="00483340"/>
    <w:rsid w:val="0048509A"/>
    <w:rsid w:val="00486270"/>
    <w:rsid w:val="0048715D"/>
    <w:rsid w:val="00490741"/>
    <w:rsid w:val="0049134B"/>
    <w:rsid w:val="004A0BE9"/>
    <w:rsid w:val="004A3FC4"/>
    <w:rsid w:val="004A47C0"/>
    <w:rsid w:val="004A5144"/>
    <w:rsid w:val="004B1E7A"/>
    <w:rsid w:val="004B4B54"/>
    <w:rsid w:val="004B7948"/>
    <w:rsid w:val="004C1F90"/>
    <w:rsid w:val="004C20B3"/>
    <w:rsid w:val="004C2C68"/>
    <w:rsid w:val="004C2D59"/>
    <w:rsid w:val="004C39CE"/>
    <w:rsid w:val="004C3CC6"/>
    <w:rsid w:val="004C7355"/>
    <w:rsid w:val="004D0327"/>
    <w:rsid w:val="004D06B9"/>
    <w:rsid w:val="004D12A9"/>
    <w:rsid w:val="004D328D"/>
    <w:rsid w:val="004D42EA"/>
    <w:rsid w:val="004D6DB7"/>
    <w:rsid w:val="004E07A2"/>
    <w:rsid w:val="004E1EB3"/>
    <w:rsid w:val="004E2C5B"/>
    <w:rsid w:val="004E3299"/>
    <w:rsid w:val="004E53C7"/>
    <w:rsid w:val="004E65E8"/>
    <w:rsid w:val="004F254D"/>
    <w:rsid w:val="004F2C60"/>
    <w:rsid w:val="004F3159"/>
    <w:rsid w:val="004F4BBC"/>
    <w:rsid w:val="004F71ED"/>
    <w:rsid w:val="00501151"/>
    <w:rsid w:val="005012D0"/>
    <w:rsid w:val="0050365D"/>
    <w:rsid w:val="005042B5"/>
    <w:rsid w:val="005043AC"/>
    <w:rsid w:val="005059C7"/>
    <w:rsid w:val="005059FB"/>
    <w:rsid w:val="0050681C"/>
    <w:rsid w:val="00507810"/>
    <w:rsid w:val="005110FE"/>
    <w:rsid w:val="00511DF1"/>
    <w:rsid w:val="00514CA4"/>
    <w:rsid w:val="005154AE"/>
    <w:rsid w:val="0051743A"/>
    <w:rsid w:val="005204F7"/>
    <w:rsid w:val="00521DB2"/>
    <w:rsid w:val="00522C3C"/>
    <w:rsid w:val="005238B4"/>
    <w:rsid w:val="00525221"/>
    <w:rsid w:val="00527527"/>
    <w:rsid w:val="00527EE1"/>
    <w:rsid w:val="00530145"/>
    <w:rsid w:val="00534841"/>
    <w:rsid w:val="005362FA"/>
    <w:rsid w:val="00543A1A"/>
    <w:rsid w:val="005501B4"/>
    <w:rsid w:val="0055170D"/>
    <w:rsid w:val="005561E0"/>
    <w:rsid w:val="0055620A"/>
    <w:rsid w:val="005605C7"/>
    <w:rsid w:val="00560BD2"/>
    <w:rsid w:val="00561AD7"/>
    <w:rsid w:val="005653E0"/>
    <w:rsid w:val="00566D6F"/>
    <w:rsid w:val="0056798D"/>
    <w:rsid w:val="00570447"/>
    <w:rsid w:val="005706DB"/>
    <w:rsid w:val="00570AF2"/>
    <w:rsid w:val="00570C7F"/>
    <w:rsid w:val="00571DFC"/>
    <w:rsid w:val="00573E57"/>
    <w:rsid w:val="005747B7"/>
    <w:rsid w:val="005774F4"/>
    <w:rsid w:val="00587E79"/>
    <w:rsid w:val="0059091E"/>
    <w:rsid w:val="00591B67"/>
    <w:rsid w:val="0059227B"/>
    <w:rsid w:val="0059291B"/>
    <w:rsid w:val="00592AE9"/>
    <w:rsid w:val="0059481F"/>
    <w:rsid w:val="00596913"/>
    <w:rsid w:val="0059748E"/>
    <w:rsid w:val="00597C31"/>
    <w:rsid w:val="005A3146"/>
    <w:rsid w:val="005A5FC3"/>
    <w:rsid w:val="005A698A"/>
    <w:rsid w:val="005A730A"/>
    <w:rsid w:val="005B1C4C"/>
    <w:rsid w:val="005B25D2"/>
    <w:rsid w:val="005B5B21"/>
    <w:rsid w:val="005B68D1"/>
    <w:rsid w:val="005C0A7B"/>
    <w:rsid w:val="005C1B51"/>
    <w:rsid w:val="005C1EE9"/>
    <w:rsid w:val="005C3537"/>
    <w:rsid w:val="005C3B77"/>
    <w:rsid w:val="005C46CC"/>
    <w:rsid w:val="005C5B6E"/>
    <w:rsid w:val="005D0F1C"/>
    <w:rsid w:val="005D48C2"/>
    <w:rsid w:val="005E10C4"/>
    <w:rsid w:val="005E1875"/>
    <w:rsid w:val="005E2913"/>
    <w:rsid w:val="005E43F5"/>
    <w:rsid w:val="005E4AF5"/>
    <w:rsid w:val="005E5B63"/>
    <w:rsid w:val="005E5BE7"/>
    <w:rsid w:val="00600522"/>
    <w:rsid w:val="006024AA"/>
    <w:rsid w:val="00603C00"/>
    <w:rsid w:val="0061234E"/>
    <w:rsid w:val="00612859"/>
    <w:rsid w:val="00621697"/>
    <w:rsid w:val="0062304B"/>
    <w:rsid w:val="0062451E"/>
    <w:rsid w:val="00624C2C"/>
    <w:rsid w:val="00624D47"/>
    <w:rsid w:val="00631389"/>
    <w:rsid w:val="0063271C"/>
    <w:rsid w:val="00637CAE"/>
    <w:rsid w:val="00643703"/>
    <w:rsid w:val="00643E70"/>
    <w:rsid w:val="006469DA"/>
    <w:rsid w:val="00646BDD"/>
    <w:rsid w:val="00647400"/>
    <w:rsid w:val="00647A6D"/>
    <w:rsid w:val="00650AA7"/>
    <w:rsid w:val="00651411"/>
    <w:rsid w:val="006541CF"/>
    <w:rsid w:val="00654DD4"/>
    <w:rsid w:val="00657ABF"/>
    <w:rsid w:val="00657DA8"/>
    <w:rsid w:val="0066149F"/>
    <w:rsid w:val="00665502"/>
    <w:rsid w:val="00666EF6"/>
    <w:rsid w:val="00671478"/>
    <w:rsid w:val="00671EC5"/>
    <w:rsid w:val="006721DB"/>
    <w:rsid w:val="00675128"/>
    <w:rsid w:val="00680373"/>
    <w:rsid w:val="00684FB0"/>
    <w:rsid w:val="00685962"/>
    <w:rsid w:val="0068612E"/>
    <w:rsid w:val="00687AF2"/>
    <w:rsid w:val="006946BD"/>
    <w:rsid w:val="006957B9"/>
    <w:rsid w:val="006959E1"/>
    <w:rsid w:val="006A017C"/>
    <w:rsid w:val="006A27CF"/>
    <w:rsid w:val="006A32F1"/>
    <w:rsid w:val="006A3627"/>
    <w:rsid w:val="006B2062"/>
    <w:rsid w:val="006B29D5"/>
    <w:rsid w:val="006B6E74"/>
    <w:rsid w:val="006C101C"/>
    <w:rsid w:val="006C19A0"/>
    <w:rsid w:val="006C1DF0"/>
    <w:rsid w:val="006C2CFA"/>
    <w:rsid w:val="006C4EC6"/>
    <w:rsid w:val="006C6F92"/>
    <w:rsid w:val="006D0ADD"/>
    <w:rsid w:val="006D116B"/>
    <w:rsid w:val="006D23FE"/>
    <w:rsid w:val="006D4D71"/>
    <w:rsid w:val="006D4F5B"/>
    <w:rsid w:val="006D64D0"/>
    <w:rsid w:val="006D6734"/>
    <w:rsid w:val="006D7A92"/>
    <w:rsid w:val="006E0037"/>
    <w:rsid w:val="006E0727"/>
    <w:rsid w:val="006E1F1C"/>
    <w:rsid w:val="006E23B7"/>
    <w:rsid w:val="006E51D2"/>
    <w:rsid w:val="006E5632"/>
    <w:rsid w:val="006E66F3"/>
    <w:rsid w:val="006E72F6"/>
    <w:rsid w:val="006F08AD"/>
    <w:rsid w:val="006F1F6C"/>
    <w:rsid w:val="006F23FD"/>
    <w:rsid w:val="006F5965"/>
    <w:rsid w:val="006F5B3E"/>
    <w:rsid w:val="00702411"/>
    <w:rsid w:val="00703170"/>
    <w:rsid w:val="00703B56"/>
    <w:rsid w:val="007041B0"/>
    <w:rsid w:val="0070496A"/>
    <w:rsid w:val="00711C5C"/>
    <w:rsid w:val="00714251"/>
    <w:rsid w:val="0071524D"/>
    <w:rsid w:val="00715C0D"/>
    <w:rsid w:val="00717541"/>
    <w:rsid w:val="00717E2F"/>
    <w:rsid w:val="00720365"/>
    <w:rsid w:val="00720ED7"/>
    <w:rsid w:val="00721231"/>
    <w:rsid w:val="00723D48"/>
    <w:rsid w:val="007259AF"/>
    <w:rsid w:val="007259EC"/>
    <w:rsid w:val="00727160"/>
    <w:rsid w:val="0073109C"/>
    <w:rsid w:val="007345C8"/>
    <w:rsid w:val="0073718D"/>
    <w:rsid w:val="007403AC"/>
    <w:rsid w:val="00741F65"/>
    <w:rsid w:val="00744E4E"/>
    <w:rsid w:val="00744F75"/>
    <w:rsid w:val="00745BA4"/>
    <w:rsid w:val="00746BE4"/>
    <w:rsid w:val="00754FF0"/>
    <w:rsid w:val="0076252F"/>
    <w:rsid w:val="00764FF3"/>
    <w:rsid w:val="00765FE2"/>
    <w:rsid w:val="00771379"/>
    <w:rsid w:val="00773AA4"/>
    <w:rsid w:val="0077738D"/>
    <w:rsid w:val="0077764A"/>
    <w:rsid w:val="007776A5"/>
    <w:rsid w:val="00781AA7"/>
    <w:rsid w:val="00782B4F"/>
    <w:rsid w:val="0079038A"/>
    <w:rsid w:val="00791C7C"/>
    <w:rsid w:val="00792615"/>
    <w:rsid w:val="00794296"/>
    <w:rsid w:val="007942E3"/>
    <w:rsid w:val="00796641"/>
    <w:rsid w:val="007A0639"/>
    <w:rsid w:val="007A3836"/>
    <w:rsid w:val="007A4939"/>
    <w:rsid w:val="007A49A6"/>
    <w:rsid w:val="007A4A86"/>
    <w:rsid w:val="007A55B4"/>
    <w:rsid w:val="007B0D05"/>
    <w:rsid w:val="007B0DD1"/>
    <w:rsid w:val="007B1066"/>
    <w:rsid w:val="007B389A"/>
    <w:rsid w:val="007B4B15"/>
    <w:rsid w:val="007B563B"/>
    <w:rsid w:val="007B574D"/>
    <w:rsid w:val="007C298E"/>
    <w:rsid w:val="007C3442"/>
    <w:rsid w:val="007C456C"/>
    <w:rsid w:val="007C5269"/>
    <w:rsid w:val="007D1843"/>
    <w:rsid w:val="007D55E2"/>
    <w:rsid w:val="007D6A72"/>
    <w:rsid w:val="007D6DC3"/>
    <w:rsid w:val="007E18F5"/>
    <w:rsid w:val="007E454C"/>
    <w:rsid w:val="007E478B"/>
    <w:rsid w:val="007E5570"/>
    <w:rsid w:val="007E69BA"/>
    <w:rsid w:val="007F092A"/>
    <w:rsid w:val="007F7151"/>
    <w:rsid w:val="007F7DA4"/>
    <w:rsid w:val="00800710"/>
    <w:rsid w:val="00800714"/>
    <w:rsid w:val="00802123"/>
    <w:rsid w:val="00803981"/>
    <w:rsid w:val="008046BD"/>
    <w:rsid w:val="008047E7"/>
    <w:rsid w:val="00804C0E"/>
    <w:rsid w:val="00804E00"/>
    <w:rsid w:val="00804EBD"/>
    <w:rsid w:val="00812D42"/>
    <w:rsid w:val="00813E87"/>
    <w:rsid w:val="00815752"/>
    <w:rsid w:val="0081632A"/>
    <w:rsid w:val="008202D3"/>
    <w:rsid w:val="00820AD3"/>
    <w:rsid w:val="00823096"/>
    <w:rsid w:val="00825720"/>
    <w:rsid w:val="00830E7D"/>
    <w:rsid w:val="00831762"/>
    <w:rsid w:val="00832655"/>
    <w:rsid w:val="00833454"/>
    <w:rsid w:val="00833D6A"/>
    <w:rsid w:val="0083725B"/>
    <w:rsid w:val="00841790"/>
    <w:rsid w:val="008423F0"/>
    <w:rsid w:val="00842A63"/>
    <w:rsid w:val="008454CF"/>
    <w:rsid w:val="00851B84"/>
    <w:rsid w:val="00856C0E"/>
    <w:rsid w:val="00857BFF"/>
    <w:rsid w:val="00862172"/>
    <w:rsid w:val="008635BE"/>
    <w:rsid w:val="00865507"/>
    <w:rsid w:val="00867FBB"/>
    <w:rsid w:val="008705C5"/>
    <w:rsid w:val="00870FFB"/>
    <w:rsid w:val="0087250F"/>
    <w:rsid w:val="0087565E"/>
    <w:rsid w:val="008767EC"/>
    <w:rsid w:val="0087720D"/>
    <w:rsid w:val="00880E4F"/>
    <w:rsid w:val="0088259C"/>
    <w:rsid w:val="00882C84"/>
    <w:rsid w:val="00883F9F"/>
    <w:rsid w:val="008849EC"/>
    <w:rsid w:val="00884C93"/>
    <w:rsid w:val="008871F0"/>
    <w:rsid w:val="00892996"/>
    <w:rsid w:val="00894250"/>
    <w:rsid w:val="0089466B"/>
    <w:rsid w:val="0089562A"/>
    <w:rsid w:val="00895D8F"/>
    <w:rsid w:val="008A4767"/>
    <w:rsid w:val="008A77F6"/>
    <w:rsid w:val="008A795D"/>
    <w:rsid w:val="008B0BD1"/>
    <w:rsid w:val="008B2DEE"/>
    <w:rsid w:val="008B310D"/>
    <w:rsid w:val="008B32C0"/>
    <w:rsid w:val="008C0ECD"/>
    <w:rsid w:val="008C1EDC"/>
    <w:rsid w:val="008C2074"/>
    <w:rsid w:val="008C5A26"/>
    <w:rsid w:val="008C6CE2"/>
    <w:rsid w:val="008D0FF9"/>
    <w:rsid w:val="008D267E"/>
    <w:rsid w:val="008D52DE"/>
    <w:rsid w:val="008D6581"/>
    <w:rsid w:val="008D6BC0"/>
    <w:rsid w:val="008E64E4"/>
    <w:rsid w:val="008F04DE"/>
    <w:rsid w:val="008F1988"/>
    <w:rsid w:val="008F4514"/>
    <w:rsid w:val="008F61D7"/>
    <w:rsid w:val="009001C0"/>
    <w:rsid w:val="009008F7"/>
    <w:rsid w:val="00900D07"/>
    <w:rsid w:val="009014CE"/>
    <w:rsid w:val="0090339B"/>
    <w:rsid w:val="0090346C"/>
    <w:rsid w:val="009049CC"/>
    <w:rsid w:val="0090611F"/>
    <w:rsid w:val="00907F34"/>
    <w:rsid w:val="00910C54"/>
    <w:rsid w:val="009156FB"/>
    <w:rsid w:val="009167B7"/>
    <w:rsid w:val="00917C27"/>
    <w:rsid w:val="0092074D"/>
    <w:rsid w:val="00921511"/>
    <w:rsid w:val="0092241C"/>
    <w:rsid w:val="009237E0"/>
    <w:rsid w:val="00925033"/>
    <w:rsid w:val="009252FB"/>
    <w:rsid w:val="009261A4"/>
    <w:rsid w:val="009305A9"/>
    <w:rsid w:val="00933EE6"/>
    <w:rsid w:val="009346A4"/>
    <w:rsid w:val="00935597"/>
    <w:rsid w:val="0093635D"/>
    <w:rsid w:val="0094296A"/>
    <w:rsid w:val="00943F8D"/>
    <w:rsid w:val="009451D4"/>
    <w:rsid w:val="0094601C"/>
    <w:rsid w:val="009529B9"/>
    <w:rsid w:val="009540C5"/>
    <w:rsid w:val="0095436D"/>
    <w:rsid w:val="00954D28"/>
    <w:rsid w:val="00957C3A"/>
    <w:rsid w:val="00960567"/>
    <w:rsid w:val="00961366"/>
    <w:rsid w:val="00962163"/>
    <w:rsid w:val="00974921"/>
    <w:rsid w:val="00974E8A"/>
    <w:rsid w:val="009774EE"/>
    <w:rsid w:val="00980560"/>
    <w:rsid w:val="00980B52"/>
    <w:rsid w:val="009815DA"/>
    <w:rsid w:val="009825F6"/>
    <w:rsid w:val="009840D3"/>
    <w:rsid w:val="00984A6B"/>
    <w:rsid w:val="00985E1E"/>
    <w:rsid w:val="00987FA0"/>
    <w:rsid w:val="0099195D"/>
    <w:rsid w:val="00991C78"/>
    <w:rsid w:val="00993862"/>
    <w:rsid w:val="00993DF9"/>
    <w:rsid w:val="00996BF2"/>
    <w:rsid w:val="009A02CC"/>
    <w:rsid w:val="009A21DB"/>
    <w:rsid w:val="009A4993"/>
    <w:rsid w:val="009B0C7D"/>
    <w:rsid w:val="009B0F50"/>
    <w:rsid w:val="009B4D34"/>
    <w:rsid w:val="009B5684"/>
    <w:rsid w:val="009C4E18"/>
    <w:rsid w:val="009C55CF"/>
    <w:rsid w:val="009D3CB6"/>
    <w:rsid w:val="009D4AA3"/>
    <w:rsid w:val="009D69A7"/>
    <w:rsid w:val="009D7522"/>
    <w:rsid w:val="009E11D3"/>
    <w:rsid w:val="009E1672"/>
    <w:rsid w:val="009E29EF"/>
    <w:rsid w:val="009E44F0"/>
    <w:rsid w:val="009E6BB4"/>
    <w:rsid w:val="009E7CEC"/>
    <w:rsid w:val="009F17B5"/>
    <w:rsid w:val="009F281D"/>
    <w:rsid w:val="009F3056"/>
    <w:rsid w:val="009F3A9E"/>
    <w:rsid w:val="009F4608"/>
    <w:rsid w:val="009F6DF5"/>
    <w:rsid w:val="009F77ED"/>
    <w:rsid w:val="00A02EB5"/>
    <w:rsid w:val="00A03F29"/>
    <w:rsid w:val="00A055E8"/>
    <w:rsid w:val="00A062CB"/>
    <w:rsid w:val="00A0701C"/>
    <w:rsid w:val="00A102AB"/>
    <w:rsid w:val="00A104D6"/>
    <w:rsid w:val="00A12E75"/>
    <w:rsid w:val="00A16423"/>
    <w:rsid w:val="00A167D7"/>
    <w:rsid w:val="00A20580"/>
    <w:rsid w:val="00A207EC"/>
    <w:rsid w:val="00A20C06"/>
    <w:rsid w:val="00A21557"/>
    <w:rsid w:val="00A220C4"/>
    <w:rsid w:val="00A2290A"/>
    <w:rsid w:val="00A22FA1"/>
    <w:rsid w:val="00A23F51"/>
    <w:rsid w:val="00A247E0"/>
    <w:rsid w:val="00A25141"/>
    <w:rsid w:val="00A26626"/>
    <w:rsid w:val="00A31B82"/>
    <w:rsid w:val="00A33263"/>
    <w:rsid w:val="00A35F70"/>
    <w:rsid w:val="00A40546"/>
    <w:rsid w:val="00A40658"/>
    <w:rsid w:val="00A412EC"/>
    <w:rsid w:val="00A4220C"/>
    <w:rsid w:val="00A43267"/>
    <w:rsid w:val="00A464F4"/>
    <w:rsid w:val="00A50606"/>
    <w:rsid w:val="00A50B2A"/>
    <w:rsid w:val="00A520F6"/>
    <w:rsid w:val="00A52CBC"/>
    <w:rsid w:val="00A5346F"/>
    <w:rsid w:val="00A559E3"/>
    <w:rsid w:val="00A57F1A"/>
    <w:rsid w:val="00A60201"/>
    <w:rsid w:val="00A616EE"/>
    <w:rsid w:val="00A61BEF"/>
    <w:rsid w:val="00A61EE0"/>
    <w:rsid w:val="00A6313A"/>
    <w:rsid w:val="00A638BD"/>
    <w:rsid w:val="00A66BEC"/>
    <w:rsid w:val="00A73C71"/>
    <w:rsid w:val="00A74C6E"/>
    <w:rsid w:val="00A8098E"/>
    <w:rsid w:val="00A828D3"/>
    <w:rsid w:val="00A82B3E"/>
    <w:rsid w:val="00A83A2A"/>
    <w:rsid w:val="00A84986"/>
    <w:rsid w:val="00A85DD3"/>
    <w:rsid w:val="00A91686"/>
    <w:rsid w:val="00A923B6"/>
    <w:rsid w:val="00A925AA"/>
    <w:rsid w:val="00A95173"/>
    <w:rsid w:val="00A96163"/>
    <w:rsid w:val="00A967F3"/>
    <w:rsid w:val="00AA32B8"/>
    <w:rsid w:val="00AA43F3"/>
    <w:rsid w:val="00AA7E59"/>
    <w:rsid w:val="00AB06E1"/>
    <w:rsid w:val="00AB2ECB"/>
    <w:rsid w:val="00AB541C"/>
    <w:rsid w:val="00AB574D"/>
    <w:rsid w:val="00AB5908"/>
    <w:rsid w:val="00AC0641"/>
    <w:rsid w:val="00AC22BB"/>
    <w:rsid w:val="00AC394E"/>
    <w:rsid w:val="00AC78E9"/>
    <w:rsid w:val="00AC7A9A"/>
    <w:rsid w:val="00AD0030"/>
    <w:rsid w:val="00AD1AF2"/>
    <w:rsid w:val="00AD254F"/>
    <w:rsid w:val="00AD35AF"/>
    <w:rsid w:val="00AD3F8E"/>
    <w:rsid w:val="00AD49F8"/>
    <w:rsid w:val="00AD5D2D"/>
    <w:rsid w:val="00AD68E5"/>
    <w:rsid w:val="00AD7074"/>
    <w:rsid w:val="00AD741D"/>
    <w:rsid w:val="00AE120E"/>
    <w:rsid w:val="00AE2553"/>
    <w:rsid w:val="00AE3EF2"/>
    <w:rsid w:val="00AE5ABB"/>
    <w:rsid w:val="00AF472A"/>
    <w:rsid w:val="00B002B0"/>
    <w:rsid w:val="00B01005"/>
    <w:rsid w:val="00B02469"/>
    <w:rsid w:val="00B03C84"/>
    <w:rsid w:val="00B03DD8"/>
    <w:rsid w:val="00B04DCA"/>
    <w:rsid w:val="00B05610"/>
    <w:rsid w:val="00B07414"/>
    <w:rsid w:val="00B10B1B"/>
    <w:rsid w:val="00B11143"/>
    <w:rsid w:val="00B145B5"/>
    <w:rsid w:val="00B16167"/>
    <w:rsid w:val="00B212B0"/>
    <w:rsid w:val="00B21E28"/>
    <w:rsid w:val="00B241F6"/>
    <w:rsid w:val="00B252D9"/>
    <w:rsid w:val="00B25358"/>
    <w:rsid w:val="00B265ED"/>
    <w:rsid w:val="00B30634"/>
    <w:rsid w:val="00B30DE0"/>
    <w:rsid w:val="00B31DA9"/>
    <w:rsid w:val="00B32D54"/>
    <w:rsid w:val="00B33585"/>
    <w:rsid w:val="00B343E8"/>
    <w:rsid w:val="00B344D4"/>
    <w:rsid w:val="00B34868"/>
    <w:rsid w:val="00B34C11"/>
    <w:rsid w:val="00B36083"/>
    <w:rsid w:val="00B367BC"/>
    <w:rsid w:val="00B37CA9"/>
    <w:rsid w:val="00B40D5A"/>
    <w:rsid w:val="00B42A72"/>
    <w:rsid w:val="00B461BF"/>
    <w:rsid w:val="00B5044A"/>
    <w:rsid w:val="00B55865"/>
    <w:rsid w:val="00B56710"/>
    <w:rsid w:val="00B607D0"/>
    <w:rsid w:val="00B608E1"/>
    <w:rsid w:val="00B62059"/>
    <w:rsid w:val="00B671FB"/>
    <w:rsid w:val="00B702DB"/>
    <w:rsid w:val="00B71149"/>
    <w:rsid w:val="00B71220"/>
    <w:rsid w:val="00B725AD"/>
    <w:rsid w:val="00B74720"/>
    <w:rsid w:val="00B7524E"/>
    <w:rsid w:val="00B75A6E"/>
    <w:rsid w:val="00B76921"/>
    <w:rsid w:val="00B8348A"/>
    <w:rsid w:val="00B84253"/>
    <w:rsid w:val="00B84D61"/>
    <w:rsid w:val="00B85A6A"/>
    <w:rsid w:val="00B95463"/>
    <w:rsid w:val="00B95D90"/>
    <w:rsid w:val="00BA157C"/>
    <w:rsid w:val="00BA2CE2"/>
    <w:rsid w:val="00BA3B32"/>
    <w:rsid w:val="00BA49E8"/>
    <w:rsid w:val="00BB0C42"/>
    <w:rsid w:val="00BB3843"/>
    <w:rsid w:val="00BB49D7"/>
    <w:rsid w:val="00BC0489"/>
    <w:rsid w:val="00BC0777"/>
    <w:rsid w:val="00BC231C"/>
    <w:rsid w:val="00BC3F02"/>
    <w:rsid w:val="00BC5021"/>
    <w:rsid w:val="00BC63E3"/>
    <w:rsid w:val="00BD0C57"/>
    <w:rsid w:val="00BD4066"/>
    <w:rsid w:val="00BD4EF0"/>
    <w:rsid w:val="00BD58B0"/>
    <w:rsid w:val="00BD7589"/>
    <w:rsid w:val="00BE0528"/>
    <w:rsid w:val="00BE413B"/>
    <w:rsid w:val="00BF2B27"/>
    <w:rsid w:val="00BF558B"/>
    <w:rsid w:val="00C024CF"/>
    <w:rsid w:val="00C04722"/>
    <w:rsid w:val="00C100F7"/>
    <w:rsid w:val="00C108F1"/>
    <w:rsid w:val="00C1498D"/>
    <w:rsid w:val="00C15D95"/>
    <w:rsid w:val="00C16B2F"/>
    <w:rsid w:val="00C20E0E"/>
    <w:rsid w:val="00C222C1"/>
    <w:rsid w:val="00C23D54"/>
    <w:rsid w:val="00C2757F"/>
    <w:rsid w:val="00C30945"/>
    <w:rsid w:val="00C34E02"/>
    <w:rsid w:val="00C37612"/>
    <w:rsid w:val="00C44FE9"/>
    <w:rsid w:val="00C45538"/>
    <w:rsid w:val="00C45DB3"/>
    <w:rsid w:val="00C46694"/>
    <w:rsid w:val="00C47AAC"/>
    <w:rsid w:val="00C50343"/>
    <w:rsid w:val="00C6407D"/>
    <w:rsid w:val="00C64395"/>
    <w:rsid w:val="00C64B7B"/>
    <w:rsid w:val="00C65848"/>
    <w:rsid w:val="00C65C79"/>
    <w:rsid w:val="00C669DF"/>
    <w:rsid w:val="00C67F4E"/>
    <w:rsid w:val="00C731BB"/>
    <w:rsid w:val="00C76BAD"/>
    <w:rsid w:val="00C76F76"/>
    <w:rsid w:val="00C77017"/>
    <w:rsid w:val="00C844EE"/>
    <w:rsid w:val="00C865CB"/>
    <w:rsid w:val="00C90FE0"/>
    <w:rsid w:val="00C91DD4"/>
    <w:rsid w:val="00C91FF8"/>
    <w:rsid w:val="00C93C20"/>
    <w:rsid w:val="00CA022B"/>
    <w:rsid w:val="00CA18ED"/>
    <w:rsid w:val="00CA3D75"/>
    <w:rsid w:val="00CA3F28"/>
    <w:rsid w:val="00CA494B"/>
    <w:rsid w:val="00CA4F28"/>
    <w:rsid w:val="00CA6481"/>
    <w:rsid w:val="00CB031D"/>
    <w:rsid w:val="00CB0815"/>
    <w:rsid w:val="00CB1110"/>
    <w:rsid w:val="00CB3933"/>
    <w:rsid w:val="00CB4591"/>
    <w:rsid w:val="00CB4ECB"/>
    <w:rsid w:val="00CB64DA"/>
    <w:rsid w:val="00CC6FC2"/>
    <w:rsid w:val="00CC767B"/>
    <w:rsid w:val="00CD00C6"/>
    <w:rsid w:val="00CD536D"/>
    <w:rsid w:val="00CD5555"/>
    <w:rsid w:val="00CD5F4A"/>
    <w:rsid w:val="00CD63F2"/>
    <w:rsid w:val="00CD68C2"/>
    <w:rsid w:val="00CD7F56"/>
    <w:rsid w:val="00CE09BF"/>
    <w:rsid w:val="00CE14C5"/>
    <w:rsid w:val="00CE3CAC"/>
    <w:rsid w:val="00CE60AC"/>
    <w:rsid w:val="00CF141F"/>
    <w:rsid w:val="00CF1876"/>
    <w:rsid w:val="00CF2F18"/>
    <w:rsid w:val="00D005CF"/>
    <w:rsid w:val="00D00FFA"/>
    <w:rsid w:val="00D03B27"/>
    <w:rsid w:val="00D03C23"/>
    <w:rsid w:val="00D040CE"/>
    <w:rsid w:val="00D05BE8"/>
    <w:rsid w:val="00D06331"/>
    <w:rsid w:val="00D0638E"/>
    <w:rsid w:val="00D06B68"/>
    <w:rsid w:val="00D0736A"/>
    <w:rsid w:val="00D100DC"/>
    <w:rsid w:val="00D11CFE"/>
    <w:rsid w:val="00D12F42"/>
    <w:rsid w:val="00D12F6E"/>
    <w:rsid w:val="00D137D2"/>
    <w:rsid w:val="00D151A4"/>
    <w:rsid w:val="00D207F3"/>
    <w:rsid w:val="00D21CB4"/>
    <w:rsid w:val="00D23F07"/>
    <w:rsid w:val="00D268E8"/>
    <w:rsid w:val="00D26DE6"/>
    <w:rsid w:val="00D3172B"/>
    <w:rsid w:val="00D3272B"/>
    <w:rsid w:val="00D345A4"/>
    <w:rsid w:val="00D36981"/>
    <w:rsid w:val="00D404B2"/>
    <w:rsid w:val="00D43DB4"/>
    <w:rsid w:val="00D43E6F"/>
    <w:rsid w:val="00D450CF"/>
    <w:rsid w:val="00D46DCA"/>
    <w:rsid w:val="00D47B37"/>
    <w:rsid w:val="00D51F66"/>
    <w:rsid w:val="00D52E66"/>
    <w:rsid w:val="00D53907"/>
    <w:rsid w:val="00D55F84"/>
    <w:rsid w:val="00D61857"/>
    <w:rsid w:val="00D61AA6"/>
    <w:rsid w:val="00D62789"/>
    <w:rsid w:val="00D64BD7"/>
    <w:rsid w:val="00D66277"/>
    <w:rsid w:val="00D67D34"/>
    <w:rsid w:val="00D71183"/>
    <w:rsid w:val="00D72FF1"/>
    <w:rsid w:val="00D733D5"/>
    <w:rsid w:val="00D7354A"/>
    <w:rsid w:val="00D75309"/>
    <w:rsid w:val="00D76428"/>
    <w:rsid w:val="00D8195D"/>
    <w:rsid w:val="00D867B9"/>
    <w:rsid w:val="00D87B51"/>
    <w:rsid w:val="00D90CC1"/>
    <w:rsid w:val="00D93A85"/>
    <w:rsid w:val="00D971EA"/>
    <w:rsid w:val="00DA13D7"/>
    <w:rsid w:val="00DA31F1"/>
    <w:rsid w:val="00DA4B5C"/>
    <w:rsid w:val="00DA5D08"/>
    <w:rsid w:val="00DA6ACB"/>
    <w:rsid w:val="00DA7F7C"/>
    <w:rsid w:val="00DB0FF2"/>
    <w:rsid w:val="00DB1583"/>
    <w:rsid w:val="00DB4FDF"/>
    <w:rsid w:val="00DB6AFD"/>
    <w:rsid w:val="00DB735F"/>
    <w:rsid w:val="00DB757C"/>
    <w:rsid w:val="00DB7965"/>
    <w:rsid w:val="00DC05BB"/>
    <w:rsid w:val="00DC11C0"/>
    <w:rsid w:val="00DC26B3"/>
    <w:rsid w:val="00DC445F"/>
    <w:rsid w:val="00DD2914"/>
    <w:rsid w:val="00DD2A1C"/>
    <w:rsid w:val="00DD37F2"/>
    <w:rsid w:val="00DD7361"/>
    <w:rsid w:val="00DE1B72"/>
    <w:rsid w:val="00DE3AFE"/>
    <w:rsid w:val="00DE4E04"/>
    <w:rsid w:val="00DE4FC2"/>
    <w:rsid w:val="00DE5D8F"/>
    <w:rsid w:val="00DF0F35"/>
    <w:rsid w:val="00DF1471"/>
    <w:rsid w:val="00DF2808"/>
    <w:rsid w:val="00DF2E0B"/>
    <w:rsid w:val="00DF3044"/>
    <w:rsid w:val="00DF3659"/>
    <w:rsid w:val="00E0054C"/>
    <w:rsid w:val="00E00712"/>
    <w:rsid w:val="00E01A01"/>
    <w:rsid w:val="00E01EEB"/>
    <w:rsid w:val="00E022BC"/>
    <w:rsid w:val="00E02431"/>
    <w:rsid w:val="00E03734"/>
    <w:rsid w:val="00E05302"/>
    <w:rsid w:val="00E0537B"/>
    <w:rsid w:val="00E077E3"/>
    <w:rsid w:val="00E1095F"/>
    <w:rsid w:val="00E1129C"/>
    <w:rsid w:val="00E11B02"/>
    <w:rsid w:val="00E159A4"/>
    <w:rsid w:val="00E220F2"/>
    <w:rsid w:val="00E2249E"/>
    <w:rsid w:val="00E22869"/>
    <w:rsid w:val="00E2307E"/>
    <w:rsid w:val="00E230B0"/>
    <w:rsid w:val="00E3028A"/>
    <w:rsid w:val="00E30B09"/>
    <w:rsid w:val="00E32A85"/>
    <w:rsid w:val="00E355E1"/>
    <w:rsid w:val="00E3562F"/>
    <w:rsid w:val="00E357A0"/>
    <w:rsid w:val="00E36A23"/>
    <w:rsid w:val="00E36F06"/>
    <w:rsid w:val="00E37530"/>
    <w:rsid w:val="00E4491E"/>
    <w:rsid w:val="00E5086C"/>
    <w:rsid w:val="00E52241"/>
    <w:rsid w:val="00E540F7"/>
    <w:rsid w:val="00E56C12"/>
    <w:rsid w:val="00E642C2"/>
    <w:rsid w:val="00E65E78"/>
    <w:rsid w:val="00E67554"/>
    <w:rsid w:val="00E7229D"/>
    <w:rsid w:val="00E75821"/>
    <w:rsid w:val="00E8105C"/>
    <w:rsid w:val="00E82577"/>
    <w:rsid w:val="00E830BB"/>
    <w:rsid w:val="00E837EA"/>
    <w:rsid w:val="00E842CE"/>
    <w:rsid w:val="00E851C2"/>
    <w:rsid w:val="00E9161E"/>
    <w:rsid w:val="00E92399"/>
    <w:rsid w:val="00E935A4"/>
    <w:rsid w:val="00E93DEC"/>
    <w:rsid w:val="00E96B3B"/>
    <w:rsid w:val="00EA2397"/>
    <w:rsid w:val="00EA7C68"/>
    <w:rsid w:val="00EB1027"/>
    <w:rsid w:val="00EB33B9"/>
    <w:rsid w:val="00EB6688"/>
    <w:rsid w:val="00EB6C8A"/>
    <w:rsid w:val="00EB7FE5"/>
    <w:rsid w:val="00EC0226"/>
    <w:rsid w:val="00EC6578"/>
    <w:rsid w:val="00EC6B46"/>
    <w:rsid w:val="00ED1684"/>
    <w:rsid w:val="00ED50D0"/>
    <w:rsid w:val="00EF04F5"/>
    <w:rsid w:val="00EF0724"/>
    <w:rsid w:val="00EF0EBD"/>
    <w:rsid w:val="00EF68DF"/>
    <w:rsid w:val="00EF6911"/>
    <w:rsid w:val="00EF74CD"/>
    <w:rsid w:val="00F04ED1"/>
    <w:rsid w:val="00F05700"/>
    <w:rsid w:val="00F05BD8"/>
    <w:rsid w:val="00F06073"/>
    <w:rsid w:val="00F106C7"/>
    <w:rsid w:val="00F115C7"/>
    <w:rsid w:val="00F118AF"/>
    <w:rsid w:val="00F134F3"/>
    <w:rsid w:val="00F16156"/>
    <w:rsid w:val="00F16C5B"/>
    <w:rsid w:val="00F17A85"/>
    <w:rsid w:val="00F216E9"/>
    <w:rsid w:val="00F23564"/>
    <w:rsid w:val="00F23767"/>
    <w:rsid w:val="00F239D7"/>
    <w:rsid w:val="00F27878"/>
    <w:rsid w:val="00F3116B"/>
    <w:rsid w:val="00F33AEB"/>
    <w:rsid w:val="00F33D4D"/>
    <w:rsid w:val="00F3769C"/>
    <w:rsid w:val="00F37CF5"/>
    <w:rsid w:val="00F41473"/>
    <w:rsid w:val="00F504C6"/>
    <w:rsid w:val="00F50E7C"/>
    <w:rsid w:val="00F5172C"/>
    <w:rsid w:val="00F5541B"/>
    <w:rsid w:val="00F5589D"/>
    <w:rsid w:val="00F57856"/>
    <w:rsid w:val="00F63AD5"/>
    <w:rsid w:val="00F70F71"/>
    <w:rsid w:val="00F7489B"/>
    <w:rsid w:val="00F76A60"/>
    <w:rsid w:val="00F76E73"/>
    <w:rsid w:val="00F77086"/>
    <w:rsid w:val="00F808E6"/>
    <w:rsid w:val="00F81E45"/>
    <w:rsid w:val="00F8312B"/>
    <w:rsid w:val="00F8357B"/>
    <w:rsid w:val="00F83B2D"/>
    <w:rsid w:val="00F849E4"/>
    <w:rsid w:val="00F91972"/>
    <w:rsid w:val="00F91F0B"/>
    <w:rsid w:val="00F94671"/>
    <w:rsid w:val="00FA129E"/>
    <w:rsid w:val="00FA1B75"/>
    <w:rsid w:val="00FA4689"/>
    <w:rsid w:val="00FB0178"/>
    <w:rsid w:val="00FB1D17"/>
    <w:rsid w:val="00FB35D6"/>
    <w:rsid w:val="00FB7132"/>
    <w:rsid w:val="00FB754B"/>
    <w:rsid w:val="00FC257A"/>
    <w:rsid w:val="00FC493D"/>
    <w:rsid w:val="00FC57FF"/>
    <w:rsid w:val="00FD00EA"/>
    <w:rsid w:val="00FD0CA8"/>
    <w:rsid w:val="00FD3C9C"/>
    <w:rsid w:val="00FD7018"/>
    <w:rsid w:val="00FE0C17"/>
    <w:rsid w:val="00FE0D18"/>
    <w:rsid w:val="00FE2271"/>
    <w:rsid w:val="00FE2377"/>
    <w:rsid w:val="00FE2B26"/>
    <w:rsid w:val="00FE2DA1"/>
    <w:rsid w:val="00FE2EE2"/>
    <w:rsid w:val="00FE332F"/>
    <w:rsid w:val="00FE3B2F"/>
    <w:rsid w:val="00FE5552"/>
    <w:rsid w:val="00FE6422"/>
    <w:rsid w:val="00FE784B"/>
    <w:rsid w:val="00FF0530"/>
    <w:rsid w:val="00FF2220"/>
    <w:rsid w:val="00FF3669"/>
    <w:rsid w:val="00FF45E0"/>
    <w:rsid w:val="00FF6506"/>
    <w:rsid w:val="00FF7A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Bullet" w:uiPriority="99"/>
    <w:lsdException w:name="List Bullet 2" w:uiPriority="99"/>
    <w:lsdException w:name="Title" w:qFormat="1"/>
    <w:lsdException w:name="Subtitle" w:qFormat="1"/>
    <w:lsdException w:name="Body Text 2"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D100DC"/>
    <w:rPr>
      <w:sz w:val="24"/>
      <w:szCs w:val="24"/>
    </w:rPr>
  </w:style>
  <w:style w:type="paragraph" w:styleId="1">
    <w:name w:val="heading 1"/>
    <w:aliases w:val="CHEAD1,CHEAD11,CHEAD12,CHEAD111,CHEAD13,CHEAD14,CHEAD112"/>
    <w:basedOn w:val="a3"/>
    <w:next w:val="a3"/>
    <w:link w:val="10"/>
    <w:qFormat/>
    <w:rsid w:val="001E0D48"/>
    <w:pPr>
      <w:keepNext/>
      <w:spacing w:before="240" w:after="60"/>
      <w:outlineLvl w:val="0"/>
    </w:pPr>
    <w:rPr>
      <w:rFonts w:ascii="Cambria" w:hAnsi="Cambria"/>
      <w:b/>
      <w:bCs/>
      <w:kern w:val="32"/>
      <w:sz w:val="32"/>
      <w:szCs w:val="32"/>
    </w:rPr>
  </w:style>
  <w:style w:type="paragraph" w:styleId="2">
    <w:name w:val="heading 2"/>
    <w:aliases w:val="CHEAD2,CHEAD21,CHEAD22,CHEAD23"/>
    <w:basedOn w:val="a3"/>
    <w:next w:val="a3"/>
    <w:link w:val="20"/>
    <w:qFormat/>
    <w:rsid w:val="00651411"/>
    <w:pPr>
      <w:keepNext/>
      <w:spacing w:before="240" w:after="60"/>
      <w:outlineLvl w:val="1"/>
    </w:pPr>
    <w:rPr>
      <w:rFonts w:ascii="Cambria" w:hAnsi="Cambria"/>
      <w:b/>
      <w:bCs/>
      <w:i/>
      <w:iCs/>
      <w:sz w:val="28"/>
      <w:szCs w:val="28"/>
    </w:rPr>
  </w:style>
  <w:style w:type="paragraph" w:styleId="30">
    <w:name w:val="heading 3"/>
    <w:basedOn w:val="a3"/>
    <w:next w:val="a3"/>
    <w:qFormat/>
    <w:rsid w:val="00335540"/>
    <w:pPr>
      <w:keepNext/>
      <w:spacing w:before="240" w:after="60"/>
      <w:outlineLvl w:val="2"/>
    </w:pPr>
    <w:rPr>
      <w:rFonts w:ascii="Arial" w:hAnsi="Arial" w:cs="Arial"/>
      <w:b/>
      <w:bCs/>
      <w:sz w:val="26"/>
      <w:szCs w:val="26"/>
    </w:rPr>
  </w:style>
  <w:style w:type="paragraph" w:styleId="4">
    <w:name w:val="heading 4"/>
    <w:basedOn w:val="a3"/>
    <w:next w:val="a3"/>
    <w:link w:val="40"/>
    <w:qFormat/>
    <w:rsid w:val="00335540"/>
    <w:pPr>
      <w:keepNext/>
      <w:spacing w:before="240" w:after="60"/>
      <w:outlineLvl w:val="3"/>
    </w:pPr>
    <w:rPr>
      <w:b/>
      <w:bCs/>
      <w:sz w:val="28"/>
      <w:szCs w:val="28"/>
    </w:rPr>
  </w:style>
  <w:style w:type="paragraph" w:styleId="5">
    <w:name w:val="heading 5"/>
    <w:basedOn w:val="a3"/>
    <w:next w:val="a3"/>
    <w:qFormat/>
    <w:rsid w:val="00335540"/>
    <w:pPr>
      <w:spacing w:before="240" w:after="60"/>
      <w:outlineLvl w:val="4"/>
    </w:pPr>
    <w:rPr>
      <w:b/>
      <w:bCs/>
      <w:i/>
      <w:iCs/>
      <w:sz w:val="26"/>
      <w:szCs w:val="26"/>
    </w:rPr>
  </w:style>
  <w:style w:type="paragraph" w:styleId="6">
    <w:name w:val="heading 6"/>
    <w:basedOn w:val="a3"/>
    <w:next w:val="a3"/>
    <w:qFormat/>
    <w:rsid w:val="009252FB"/>
    <w:pPr>
      <w:spacing w:before="240" w:after="60"/>
      <w:outlineLvl w:val="5"/>
    </w:pPr>
    <w:rPr>
      <w:b/>
      <w:bCs/>
      <w:szCs w:val="22"/>
      <w:lang w:val="en-US" w:eastAsia="en-US"/>
    </w:rPr>
  </w:style>
  <w:style w:type="paragraph" w:styleId="7">
    <w:name w:val="heading 7"/>
    <w:basedOn w:val="a3"/>
    <w:next w:val="a3"/>
    <w:qFormat/>
    <w:rsid w:val="009252FB"/>
    <w:pPr>
      <w:spacing w:before="240" w:after="60"/>
      <w:outlineLvl w:val="6"/>
    </w:pPr>
    <w:rPr>
      <w:lang w:val="en-US" w:eastAsia="en-US"/>
    </w:rPr>
  </w:style>
  <w:style w:type="paragraph" w:styleId="8">
    <w:name w:val="heading 8"/>
    <w:basedOn w:val="a3"/>
    <w:next w:val="a3"/>
    <w:qFormat/>
    <w:rsid w:val="009252FB"/>
    <w:pPr>
      <w:spacing w:before="240" w:after="60"/>
      <w:outlineLvl w:val="7"/>
    </w:pPr>
    <w:rPr>
      <w:i/>
      <w:iCs/>
      <w:lang w:val="en-US" w:eastAsia="en-US"/>
    </w:rPr>
  </w:style>
  <w:style w:type="paragraph" w:styleId="9">
    <w:name w:val="heading 9"/>
    <w:basedOn w:val="a3"/>
    <w:next w:val="a3"/>
    <w:qFormat/>
    <w:rsid w:val="009252FB"/>
    <w:pPr>
      <w:spacing w:before="240" w:after="60"/>
      <w:outlineLvl w:val="8"/>
    </w:pPr>
    <w:rPr>
      <w:rFonts w:cs="Arial"/>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CHEAD1 Знак1,CHEAD11 Знак1,CHEAD12 Знак1,CHEAD111 Знак1,CHEAD13 Знак1,CHEAD14 Знак1,CHEAD112 Знак1"/>
    <w:link w:val="1"/>
    <w:rsid w:val="001E0D48"/>
    <w:rPr>
      <w:rFonts w:ascii="Cambria" w:eastAsia="Times New Roman" w:hAnsi="Cambria" w:cs="Times New Roman"/>
      <w:b/>
      <w:bCs/>
      <w:kern w:val="32"/>
      <w:sz w:val="32"/>
      <w:szCs w:val="32"/>
    </w:rPr>
  </w:style>
  <w:style w:type="character" w:customStyle="1" w:styleId="20">
    <w:name w:val="Заголовок 2 Знак"/>
    <w:aliases w:val="CHEAD2 Знак,CHEAD21 Знак,CHEAD22 Знак,CHEAD23 Знак"/>
    <w:link w:val="2"/>
    <w:rsid w:val="00651411"/>
    <w:rPr>
      <w:rFonts w:ascii="Cambria" w:eastAsia="Times New Roman" w:hAnsi="Cambria" w:cs="Times New Roman"/>
      <w:b/>
      <w:bCs/>
      <w:i/>
      <w:iCs/>
      <w:sz w:val="28"/>
      <w:szCs w:val="28"/>
    </w:rPr>
  </w:style>
  <w:style w:type="paragraph" w:styleId="a7">
    <w:name w:val="footer"/>
    <w:aliases w:val="Нижний колонтитул Знак"/>
    <w:basedOn w:val="a3"/>
    <w:link w:val="11"/>
    <w:uiPriority w:val="99"/>
    <w:rsid w:val="00FE2EE2"/>
    <w:pPr>
      <w:tabs>
        <w:tab w:val="center" w:pos="4677"/>
        <w:tab w:val="right" w:pos="9355"/>
      </w:tabs>
    </w:pPr>
  </w:style>
  <w:style w:type="character" w:customStyle="1" w:styleId="11">
    <w:name w:val="Нижний колонтитул Знак1"/>
    <w:aliases w:val="Нижний колонтитул Знак Знак"/>
    <w:link w:val="a7"/>
    <w:uiPriority w:val="99"/>
    <w:rsid w:val="00292157"/>
    <w:rPr>
      <w:sz w:val="24"/>
      <w:szCs w:val="24"/>
    </w:rPr>
  </w:style>
  <w:style w:type="character" w:styleId="a8">
    <w:name w:val="page number"/>
    <w:basedOn w:val="a4"/>
    <w:rsid w:val="00FE2EE2"/>
  </w:style>
  <w:style w:type="paragraph" w:styleId="a9">
    <w:name w:val="header"/>
    <w:basedOn w:val="a3"/>
    <w:rsid w:val="00FE2EE2"/>
    <w:pPr>
      <w:tabs>
        <w:tab w:val="center" w:pos="4677"/>
        <w:tab w:val="right" w:pos="9355"/>
      </w:tabs>
    </w:pPr>
  </w:style>
  <w:style w:type="paragraph" w:customStyle="1" w:styleId="ConsCell">
    <w:name w:val="ConsCell"/>
    <w:rsid w:val="00FE2EE2"/>
    <w:pPr>
      <w:overflowPunct w:val="0"/>
      <w:autoSpaceDE w:val="0"/>
      <w:autoSpaceDN w:val="0"/>
      <w:adjustRightInd w:val="0"/>
      <w:ind w:right="19772"/>
      <w:textAlignment w:val="baseline"/>
    </w:pPr>
    <w:rPr>
      <w:rFonts w:ascii="Arial" w:hAnsi="Arial"/>
    </w:rPr>
  </w:style>
  <w:style w:type="paragraph" w:customStyle="1" w:styleId="Prikaz">
    <w:name w:val="Prikaz"/>
    <w:basedOn w:val="a3"/>
    <w:rsid w:val="00FE2EE2"/>
    <w:pPr>
      <w:ind w:firstLine="709"/>
      <w:jc w:val="both"/>
    </w:pPr>
    <w:rPr>
      <w:sz w:val="28"/>
      <w:szCs w:val="20"/>
    </w:rPr>
  </w:style>
  <w:style w:type="paragraph" w:customStyle="1" w:styleId="prilozhenieglava">
    <w:name w:val="prilozhenie glava"/>
    <w:basedOn w:val="a3"/>
    <w:rsid w:val="00FE2EE2"/>
    <w:pPr>
      <w:spacing w:before="240" w:after="240"/>
      <w:jc w:val="center"/>
    </w:pPr>
    <w:rPr>
      <w:b/>
      <w:caps/>
      <w:szCs w:val="20"/>
    </w:rPr>
  </w:style>
  <w:style w:type="paragraph" w:styleId="21">
    <w:name w:val="Body Text 2"/>
    <w:basedOn w:val="a3"/>
    <w:link w:val="22"/>
    <w:uiPriority w:val="99"/>
    <w:rsid w:val="00FE2EE2"/>
    <w:pPr>
      <w:jc w:val="center"/>
    </w:pPr>
    <w:rPr>
      <w:szCs w:val="20"/>
    </w:rPr>
  </w:style>
  <w:style w:type="paragraph" w:customStyle="1" w:styleId="prilozhenie">
    <w:name w:val="prilozhenie"/>
    <w:basedOn w:val="a3"/>
    <w:rsid w:val="00FE2EE2"/>
    <w:pPr>
      <w:ind w:firstLine="709"/>
      <w:jc w:val="both"/>
    </w:pPr>
    <w:rPr>
      <w:szCs w:val="20"/>
    </w:rPr>
  </w:style>
  <w:style w:type="paragraph" w:customStyle="1" w:styleId="ConsNormal">
    <w:name w:val="ConsNormal"/>
    <w:rsid w:val="00FE2EE2"/>
    <w:pPr>
      <w:widowControl w:val="0"/>
      <w:autoSpaceDE w:val="0"/>
      <w:autoSpaceDN w:val="0"/>
      <w:adjustRightInd w:val="0"/>
      <w:ind w:firstLine="720"/>
    </w:pPr>
    <w:rPr>
      <w:rFonts w:ascii="Arial" w:hAnsi="Arial"/>
      <w:sz w:val="16"/>
    </w:rPr>
  </w:style>
  <w:style w:type="paragraph" w:customStyle="1" w:styleId="prilozhforma">
    <w:name w:val="prilozh forma"/>
    <w:basedOn w:val="a3"/>
    <w:rsid w:val="00FE2EE2"/>
    <w:pPr>
      <w:spacing w:before="120" w:after="120"/>
    </w:pPr>
    <w:rPr>
      <w:szCs w:val="20"/>
    </w:rPr>
  </w:style>
  <w:style w:type="paragraph" w:styleId="aa">
    <w:name w:val="Body Text"/>
    <w:aliases w:val="Подпись1,Текст в рамке,Òåêñò â ðàìêå"/>
    <w:basedOn w:val="a3"/>
    <w:link w:val="ab"/>
    <w:rsid w:val="00FE2EE2"/>
    <w:pPr>
      <w:numPr>
        <w:ilvl w:val="12"/>
      </w:numPr>
      <w:autoSpaceDE w:val="0"/>
      <w:autoSpaceDN w:val="0"/>
      <w:jc w:val="both"/>
    </w:pPr>
    <w:rPr>
      <w:b/>
      <w:szCs w:val="20"/>
    </w:rPr>
  </w:style>
  <w:style w:type="paragraph" w:styleId="31">
    <w:name w:val="Body Text 3"/>
    <w:basedOn w:val="a3"/>
    <w:rsid w:val="00FE2EE2"/>
    <w:pPr>
      <w:jc w:val="both"/>
    </w:pPr>
    <w:rPr>
      <w:b/>
      <w:bCs/>
      <w:i/>
      <w:iCs/>
      <w:sz w:val="22"/>
      <w:szCs w:val="22"/>
    </w:rPr>
  </w:style>
  <w:style w:type="paragraph" w:customStyle="1" w:styleId="prilozheniereazdel">
    <w:name w:val="prilozhenie reazdel"/>
    <w:basedOn w:val="prilozhenie"/>
    <w:rsid w:val="00FE2EE2"/>
    <w:pPr>
      <w:spacing w:before="240" w:after="240"/>
    </w:pPr>
    <w:rPr>
      <w:b/>
    </w:rPr>
  </w:style>
  <w:style w:type="paragraph" w:styleId="23">
    <w:name w:val="List 2"/>
    <w:basedOn w:val="a3"/>
    <w:rsid w:val="00FE2EE2"/>
    <w:pPr>
      <w:autoSpaceDE w:val="0"/>
      <w:autoSpaceDN w:val="0"/>
      <w:ind w:left="566" w:hanging="283"/>
    </w:pPr>
    <w:rPr>
      <w:sz w:val="20"/>
      <w:szCs w:val="20"/>
    </w:rPr>
  </w:style>
  <w:style w:type="paragraph" w:customStyle="1" w:styleId="tabl">
    <w:name w:val="tabl"/>
    <w:basedOn w:val="a3"/>
    <w:rsid w:val="00FE2EE2"/>
    <w:pPr>
      <w:jc w:val="both"/>
    </w:pPr>
    <w:rPr>
      <w:szCs w:val="20"/>
    </w:rPr>
  </w:style>
  <w:style w:type="paragraph" w:styleId="32">
    <w:name w:val="Body Text Indent 3"/>
    <w:basedOn w:val="a3"/>
    <w:rsid w:val="00FE2EE2"/>
    <w:pPr>
      <w:ind w:left="360"/>
      <w:jc w:val="both"/>
    </w:pPr>
    <w:rPr>
      <w:szCs w:val="20"/>
    </w:rPr>
  </w:style>
  <w:style w:type="paragraph" w:styleId="ac">
    <w:name w:val="Body Text Indent"/>
    <w:basedOn w:val="a3"/>
    <w:link w:val="ad"/>
    <w:rsid w:val="00FE2EE2"/>
    <w:pPr>
      <w:spacing w:after="120"/>
      <w:ind w:left="283"/>
    </w:pPr>
    <w:rPr>
      <w:sz w:val="26"/>
      <w:szCs w:val="20"/>
    </w:rPr>
  </w:style>
  <w:style w:type="paragraph" w:styleId="ae">
    <w:name w:val="footnote text"/>
    <w:aliases w:val="Table_Footnote_last,Schriftart: 9 pt,Schriftart: 10 pt,Schriftart: 8 pt,Текст сноски Знак,Текст сноски Знак1 Знак,Текст сноски Знак Знак Знак,Footnote Text Char Знак Знак,Footnote Text Char Знак,single space,footnote text,Текст сноски-FN"/>
    <w:basedOn w:val="a3"/>
    <w:rsid w:val="00FE2EE2"/>
    <w:rPr>
      <w:sz w:val="20"/>
      <w:szCs w:val="20"/>
    </w:rPr>
  </w:style>
  <w:style w:type="character" w:styleId="af">
    <w:name w:val="footnote reference"/>
    <w:aliases w:val="Знак сноски 1,Знак сноски-FN"/>
    <w:rsid w:val="00FE2EE2"/>
    <w:rPr>
      <w:vertAlign w:val="superscript"/>
    </w:rPr>
  </w:style>
  <w:style w:type="paragraph" w:styleId="24">
    <w:name w:val="Body Text Indent 2"/>
    <w:basedOn w:val="a3"/>
    <w:rsid w:val="00FE2EE2"/>
    <w:pPr>
      <w:autoSpaceDE w:val="0"/>
      <w:autoSpaceDN w:val="0"/>
      <w:adjustRightInd w:val="0"/>
      <w:ind w:firstLine="540"/>
      <w:jc w:val="both"/>
    </w:pPr>
    <w:rPr>
      <w:sz w:val="22"/>
    </w:rPr>
  </w:style>
  <w:style w:type="paragraph" w:customStyle="1" w:styleId="af0">
    <w:name w:val="текст"/>
    <w:basedOn w:val="a3"/>
    <w:rsid w:val="00FE2EE2"/>
    <w:pPr>
      <w:ind w:firstLine="567"/>
      <w:jc w:val="both"/>
    </w:pPr>
    <w:rPr>
      <w:szCs w:val="20"/>
    </w:rPr>
  </w:style>
  <w:style w:type="paragraph" w:customStyle="1" w:styleId="12">
    <w:name w:val="Основной текст с отступом1"/>
    <w:basedOn w:val="a3"/>
    <w:rsid w:val="00FE2EE2"/>
    <w:pPr>
      <w:autoSpaceDE w:val="0"/>
      <w:autoSpaceDN w:val="0"/>
      <w:ind w:firstLine="709"/>
      <w:jc w:val="both"/>
    </w:pPr>
    <w:rPr>
      <w:sz w:val="20"/>
      <w:szCs w:val="20"/>
    </w:rPr>
  </w:style>
  <w:style w:type="paragraph" w:customStyle="1" w:styleId="ConsPlusCell">
    <w:name w:val="ConsPlusCell"/>
    <w:rsid w:val="00FE2EE2"/>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1">
    <w:name w:val="Table Grid"/>
    <w:basedOn w:val="a5"/>
    <w:rsid w:val="000C3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w:basedOn w:val="a3"/>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3">
    <w:name w:val="Hyperlink"/>
    <w:uiPriority w:val="99"/>
    <w:rsid w:val="00A21557"/>
    <w:rPr>
      <w:color w:val="0000FF"/>
      <w:u w:val="single"/>
    </w:rPr>
  </w:style>
  <w:style w:type="character" w:styleId="af4">
    <w:name w:val="FollowedHyperlink"/>
    <w:rsid w:val="00A21557"/>
    <w:rPr>
      <w:color w:val="800080"/>
      <w:u w:val="single"/>
    </w:rPr>
  </w:style>
  <w:style w:type="paragraph" w:styleId="af5">
    <w:name w:val="TOC Heading"/>
    <w:basedOn w:val="1"/>
    <w:next w:val="a3"/>
    <w:uiPriority w:val="39"/>
    <w:qFormat/>
    <w:rsid w:val="001E0D48"/>
    <w:pPr>
      <w:keepLines/>
      <w:spacing w:before="480" w:after="0" w:line="276" w:lineRule="auto"/>
      <w:outlineLvl w:val="9"/>
    </w:pPr>
    <w:rPr>
      <w:color w:val="365F91"/>
      <w:kern w:val="0"/>
      <w:sz w:val="28"/>
      <w:szCs w:val="28"/>
    </w:rPr>
  </w:style>
  <w:style w:type="paragraph" w:styleId="13">
    <w:name w:val="toc 1"/>
    <w:basedOn w:val="a3"/>
    <w:next w:val="a3"/>
    <w:autoRedefine/>
    <w:uiPriority w:val="39"/>
    <w:qFormat/>
    <w:rsid w:val="00B85A6A"/>
    <w:pPr>
      <w:tabs>
        <w:tab w:val="right" w:leader="dot" w:pos="9344"/>
      </w:tabs>
      <w:jc w:val="center"/>
    </w:pPr>
  </w:style>
  <w:style w:type="paragraph" w:styleId="25">
    <w:name w:val="toc 2"/>
    <w:basedOn w:val="a3"/>
    <w:next w:val="a3"/>
    <w:autoRedefine/>
    <w:uiPriority w:val="39"/>
    <w:unhideWhenUsed/>
    <w:qFormat/>
    <w:rsid w:val="001E0D48"/>
    <w:pPr>
      <w:spacing w:after="100" w:line="276" w:lineRule="auto"/>
      <w:ind w:left="220"/>
    </w:pPr>
    <w:rPr>
      <w:rFonts w:ascii="Calibri" w:hAnsi="Calibri"/>
      <w:sz w:val="22"/>
      <w:szCs w:val="22"/>
    </w:rPr>
  </w:style>
  <w:style w:type="paragraph" w:styleId="33">
    <w:name w:val="toc 3"/>
    <w:basedOn w:val="a3"/>
    <w:next w:val="a3"/>
    <w:autoRedefine/>
    <w:uiPriority w:val="39"/>
    <w:unhideWhenUsed/>
    <w:qFormat/>
    <w:rsid w:val="001E0D48"/>
    <w:pPr>
      <w:spacing w:after="100" w:line="276" w:lineRule="auto"/>
      <w:ind w:left="440"/>
    </w:pPr>
    <w:rPr>
      <w:rFonts w:ascii="Calibri" w:hAnsi="Calibri"/>
      <w:sz w:val="22"/>
      <w:szCs w:val="22"/>
    </w:rPr>
  </w:style>
  <w:style w:type="paragraph" w:styleId="af6">
    <w:name w:val="Balloon Text"/>
    <w:basedOn w:val="a3"/>
    <w:link w:val="af7"/>
    <w:rsid w:val="001E0D48"/>
    <w:rPr>
      <w:rFonts w:ascii="Tahoma" w:hAnsi="Tahoma"/>
      <w:sz w:val="16"/>
      <w:szCs w:val="16"/>
    </w:rPr>
  </w:style>
  <w:style w:type="character" w:customStyle="1" w:styleId="af7">
    <w:name w:val="Текст выноски Знак"/>
    <w:link w:val="af6"/>
    <w:rsid w:val="001E0D48"/>
    <w:rPr>
      <w:rFonts w:ascii="Tahoma" w:hAnsi="Tahoma" w:cs="Tahoma"/>
      <w:sz w:val="16"/>
      <w:szCs w:val="16"/>
    </w:rPr>
  </w:style>
  <w:style w:type="character" w:styleId="af8">
    <w:name w:val="Strong"/>
    <w:aliases w:val="Body Text Char1"/>
    <w:qFormat/>
    <w:rsid w:val="00C108F1"/>
    <w:rPr>
      <w:b/>
      <w:bCs/>
    </w:rPr>
  </w:style>
  <w:style w:type="character" w:styleId="af9">
    <w:name w:val="line number"/>
    <w:rsid w:val="00291DAE"/>
  </w:style>
  <w:style w:type="paragraph" w:styleId="50">
    <w:name w:val="toc 5"/>
    <w:basedOn w:val="a3"/>
    <w:next w:val="a3"/>
    <w:autoRedefine/>
    <w:uiPriority w:val="39"/>
    <w:rsid w:val="00651411"/>
    <w:pPr>
      <w:ind w:left="960"/>
    </w:pPr>
  </w:style>
  <w:style w:type="paragraph" w:styleId="70">
    <w:name w:val="toc 7"/>
    <w:basedOn w:val="a3"/>
    <w:next w:val="a3"/>
    <w:autoRedefine/>
    <w:uiPriority w:val="39"/>
    <w:rsid w:val="00651411"/>
    <w:pPr>
      <w:ind w:left="1440"/>
    </w:pPr>
  </w:style>
  <w:style w:type="paragraph" w:customStyle="1" w:styleId="afa">
    <w:name w:val="кому"/>
    <w:basedOn w:val="a3"/>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0">
    <w:name w:val="鈞胛・粽・9"/>
    <w:basedOn w:val="a3"/>
    <w:next w:val="a3"/>
    <w:rsid w:val="001D56FC"/>
    <w:pPr>
      <w:keepNext/>
      <w:autoSpaceDE w:val="0"/>
      <w:autoSpaceDN w:val="0"/>
      <w:adjustRightInd w:val="0"/>
      <w:jc w:val="center"/>
    </w:pPr>
    <w:rPr>
      <w:sz w:val="28"/>
      <w:szCs w:val="28"/>
    </w:rPr>
  </w:style>
  <w:style w:type="paragraph" w:customStyle="1" w:styleId="afb">
    <w:name w:val="Таблицы (моноширинный)"/>
    <w:basedOn w:val="a3"/>
    <w:next w:val="a3"/>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spacing w:before="0" w:after="0"/>
      <w:ind w:firstLine="567"/>
      <w:jc w:val="both"/>
    </w:pPr>
    <w:rPr>
      <w:rFonts w:ascii="Times New Roman" w:hAnsi="Times New Roman"/>
      <w:sz w:val="28"/>
      <w:szCs w:val="22"/>
    </w:rPr>
  </w:style>
  <w:style w:type="character" w:customStyle="1" w:styleId="em-0">
    <w:name w:val="em-Раздел Знак"/>
    <w:basedOn w:val="10"/>
    <w:link w:val="em-"/>
    <w:rsid w:val="001A5263"/>
    <w:rPr>
      <w:b/>
      <w:bCs/>
      <w:sz w:val="28"/>
      <w:szCs w:val="22"/>
      <w:lang w:val="ru-RU" w:eastAsia="ru-RU" w:bidi="ar-SA"/>
    </w:rPr>
  </w:style>
  <w:style w:type="paragraph" w:customStyle="1" w:styleId="em-1">
    <w:name w:val="em-подраздел"/>
    <w:basedOn w:val="a3"/>
    <w:link w:val="em-2"/>
    <w:rsid w:val="00CE14C5"/>
    <w:pPr>
      <w:ind w:firstLine="567"/>
      <w:jc w:val="both"/>
    </w:pPr>
    <w:rPr>
      <w:b/>
      <w:sz w:val="22"/>
      <w:szCs w:val="22"/>
    </w:rPr>
  </w:style>
  <w:style w:type="character" w:customStyle="1" w:styleId="em-2">
    <w:name w:val="em-подраздел Знак"/>
    <w:basedOn w:val="a4"/>
    <w:link w:val="em-1"/>
    <w:rsid w:val="00352903"/>
    <w:rPr>
      <w:b/>
      <w:sz w:val="22"/>
      <w:szCs w:val="22"/>
      <w:lang w:val="ru-RU" w:eastAsia="ru-RU" w:bidi="ar-SA"/>
    </w:rPr>
  </w:style>
  <w:style w:type="paragraph" w:customStyle="1" w:styleId="em">
    <w:name w:val="emРаздел"/>
    <w:basedOn w:val="a3"/>
    <w:link w:val="em0"/>
    <w:rsid w:val="00745BA4"/>
    <w:pPr>
      <w:ind w:firstLine="567"/>
    </w:pPr>
    <w:rPr>
      <w:b/>
      <w:sz w:val="28"/>
      <w:szCs w:val="22"/>
    </w:rPr>
  </w:style>
  <w:style w:type="character" w:customStyle="1" w:styleId="em0">
    <w:name w:val="emРаздел Знак"/>
    <w:basedOn w:val="a4"/>
    <w:link w:val="em"/>
    <w:rsid w:val="001A5263"/>
    <w:rPr>
      <w:b/>
      <w:sz w:val="28"/>
      <w:szCs w:val="22"/>
      <w:lang w:val="ru-RU" w:eastAsia="ru-RU" w:bidi="ar-SA"/>
    </w:rPr>
  </w:style>
  <w:style w:type="paragraph" w:customStyle="1" w:styleId="em-3">
    <w:name w:val="em-заголовок таблицыЖ"/>
    <w:basedOn w:val="a3"/>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style>
  <w:style w:type="paragraph" w:customStyle="1" w:styleId="em-6">
    <w:name w:val="em-текст сноски"/>
    <w:basedOn w:val="ae"/>
    <w:rsid w:val="00335540"/>
    <w:pPr>
      <w:ind w:firstLine="284"/>
      <w:jc w:val="both"/>
    </w:pPr>
    <w:rPr>
      <w:vanish/>
      <w:sz w:val="16"/>
      <w:szCs w:val="16"/>
    </w:rPr>
  </w:style>
  <w:style w:type="paragraph" w:customStyle="1" w:styleId="em-7">
    <w:name w:val="em-пункт"/>
    <w:basedOn w:val="em-1"/>
    <w:rsid w:val="00335540"/>
  </w:style>
  <w:style w:type="paragraph" w:styleId="afc">
    <w:name w:val="table of figures"/>
    <w:basedOn w:val="a3"/>
    <w:next w:val="a3"/>
    <w:semiHidden/>
    <w:rsid w:val="00335540"/>
  </w:style>
  <w:style w:type="paragraph" w:customStyle="1" w:styleId="em--">
    <w:name w:val="em-п-пункт"/>
    <w:basedOn w:val="em-7"/>
    <w:rsid w:val="005238B4"/>
  </w:style>
  <w:style w:type="paragraph" w:styleId="41">
    <w:name w:val="toc 4"/>
    <w:basedOn w:val="a3"/>
    <w:next w:val="a3"/>
    <w:autoRedefine/>
    <w:uiPriority w:val="39"/>
    <w:rsid w:val="005238B4"/>
    <w:pPr>
      <w:ind w:left="720"/>
    </w:pPr>
  </w:style>
  <w:style w:type="paragraph" w:customStyle="1" w:styleId="14">
    <w:name w:val="Знак1 Знак Знак Знак Знак Знак Знак Знак"/>
    <w:basedOn w:val="a3"/>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52FD6"/>
    <w:pPr>
      <w:spacing w:after="160" w:line="240" w:lineRule="exact"/>
    </w:pPr>
    <w:rPr>
      <w:rFonts w:ascii="Verdana" w:hAnsi="Verdana"/>
      <w:sz w:val="20"/>
      <w:szCs w:val="20"/>
      <w:lang w:val="en-US" w:eastAsia="en-US"/>
    </w:rPr>
  </w:style>
  <w:style w:type="character" w:customStyle="1" w:styleId="SUBST">
    <w:name w:val="__SUBST"/>
    <w:rsid w:val="00090FBB"/>
    <w:rPr>
      <w:b/>
      <w:bCs/>
      <w:i/>
      <w:iCs/>
      <w:sz w:val="22"/>
      <w:szCs w:val="22"/>
    </w:rPr>
  </w:style>
  <w:style w:type="paragraph" w:styleId="afe">
    <w:name w:val="Block Text"/>
    <w:basedOn w:val="a3"/>
    <w:rsid w:val="00B8348A"/>
    <w:pPr>
      <w:tabs>
        <w:tab w:val="left" w:pos="360"/>
      </w:tabs>
      <w:ind w:left="-709" w:right="-948" w:firstLine="660"/>
      <w:jc w:val="both"/>
    </w:pPr>
    <w:rPr>
      <w:szCs w:val="20"/>
    </w:rPr>
  </w:style>
  <w:style w:type="character" w:styleId="aff">
    <w:name w:val="annotation reference"/>
    <w:basedOn w:val="a4"/>
    <w:rsid w:val="00F7489B"/>
    <w:rPr>
      <w:sz w:val="16"/>
      <w:szCs w:val="16"/>
    </w:rPr>
  </w:style>
  <w:style w:type="paragraph" w:styleId="aff0">
    <w:name w:val="annotation text"/>
    <w:basedOn w:val="a3"/>
    <w:link w:val="aff1"/>
    <w:rsid w:val="00F7489B"/>
    <w:rPr>
      <w:sz w:val="20"/>
      <w:szCs w:val="20"/>
    </w:rPr>
  </w:style>
  <w:style w:type="paragraph" w:styleId="aff2">
    <w:name w:val="annotation subject"/>
    <w:basedOn w:val="aff0"/>
    <w:next w:val="aff0"/>
    <w:semiHidden/>
    <w:rsid w:val="00F7489B"/>
    <w:rPr>
      <w:b/>
      <w:bCs/>
    </w:rPr>
  </w:style>
  <w:style w:type="paragraph" w:customStyle="1" w:styleId="Default">
    <w:name w:val="Default"/>
    <w:rsid w:val="00B461BF"/>
    <w:pPr>
      <w:autoSpaceDE w:val="0"/>
      <w:autoSpaceDN w:val="0"/>
      <w:adjustRightInd w:val="0"/>
    </w:pPr>
    <w:rPr>
      <w:rFonts w:eastAsia="Calibri"/>
      <w:color w:val="000000"/>
      <w:sz w:val="24"/>
      <w:szCs w:val="24"/>
      <w:lang w:eastAsia="en-US"/>
    </w:rPr>
  </w:style>
  <w:style w:type="paragraph" w:customStyle="1" w:styleId="ConsPlusNormal">
    <w:name w:val="ConsPlusNormal"/>
    <w:rsid w:val="0002583A"/>
    <w:pPr>
      <w:autoSpaceDE w:val="0"/>
      <w:autoSpaceDN w:val="0"/>
      <w:adjustRightInd w:val="0"/>
      <w:ind w:firstLine="720"/>
    </w:pPr>
    <w:rPr>
      <w:rFonts w:ascii="Arial" w:hAnsi="Arial" w:cs="Arial"/>
    </w:rPr>
  </w:style>
  <w:style w:type="paragraph" w:customStyle="1" w:styleId="BodyTextIndent21">
    <w:name w:val="Body Text Indent 21"/>
    <w:basedOn w:val="a3"/>
    <w:rsid w:val="0002583A"/>
    <w:pPr>
      <w:widowControl w:val="0"/>
      <w:ind w:firstLine="709"/>
      <w:jc w:val="both"/>
    </w:pPr>
    <w:rPr>
      <w:rFonts w:ascii="Arial" w:hAnsi="Arial"/>
      <w:szCs w:val="20"/>
    </w:rPr>
  </w:style>
  <w:style w:type="paragraph" w:customStyle="1" w:styleId="022">
    <w:name w:val="текст022"/>
    <w:basedOn w:val="a3"/>
    <w:rsid w:val="0002583A"/>
    <w:pPr>
      <w:spacing w:before="60"/>
      <w:jc w:val="both"/>
    </w:pPr>
    <w:rPr>
      <w:sz w:val="22"/>
      <w:szCs w:val="22"/>
    </w:rPr>
  </w:style>
  <w:style w:type="paragraph" w:customStyle="1" w:styleId="NormalPrefix">
    <w:name w:val="Normal Prefix"/>
    <w:rsid w:val="0002583A"/>
    <w:pPr>
      <w:widowControl w:val="0"/>
      <w:autoSpaceDE w:val="0"/>
      <w:autoSpaceDN w:val="0"/>
      <w:spacing w:before="200" w:after="40"/>
    </w:pPr>
    <w:rPr>
      <w:sz w:val="22"/>
      <w:szCs w:val="22"/>
    </w:rPr>
  </w:style>
  <w:style w:type="paragraph" w:customStyle="1" w:styleId="aff3">
    <w:name w:val="Обычный по центру"/>
    <w:basedOn w:val="a3"/>
    <w:autoRedefine/>
    <w:rsid w:val="0002583A"/>
    <w:pPr>
      <w:jc w:val="center"/>
    </w:pPr>
    <w:rPr>
      <w:sz w:val="22"/>
      <w:szCs w:val="22"/>
    </w:rPr>
  </w:style>
  <w:style w:type="paragraph" w:customStyle="1" w:styleId="aff4">
    <w:name w:val="Îáû÷íûé"/>
    <w:rsid w:val="0002583A"/>
  </w:style>
  <w:style w:type="paragraph" w:customStyle="1" w:styleId="prilozhshapka">
    <w:name w:val="prilozh shapka"/>
    <w:basedOn w:val="prilozhenie"/>
    <w:rsid w:val="004F2C60"/>
    <w:pPr>
      <w:ind w:firstLine="0"/>
      <w:jc w:val="right"/>
    </w:pPr>
  </w:style>
  <w:style w:type="paragraph" w:customStyle="1" w:styleId="42">
    <w:name w:val="Á‡„ÓÎÓ‚ÓÍ 4"/>
    <w:basedOn w:val="a3"/>
    <w:next w:val="a3"/>
    <w:rsid w:val="009815DA"/>
    <w:pPr>
      <w:keepNext/>
      <w:autoSpaceDE w:val="0"/>
      <w:autoSpaceDN w:val="0"/>
      <w:spacing w:before="240" w:after="60"/>
    </w:pPr>
    <w:rPr>
      <w:b/>
      <w:bCs/>
      <w:sz w:val="28"/>
      <w:szCs w:val="28"/>
    </w:rPr>
  </w:style>
  <w:style w:type="paragraph" w:styleId="aff5">
    <w:name w:val="Plain Text"/>
    <w:basedOn w:val="a3"/>
    <w:rsid w:val="00AA7E59"/>
    <w:rPr>
      <w:rFonts w:ascii="Courier New" w:hAnsi="Courier New" w:cs="Courier New"/>
      <w:sz w:val="20"/>
      <w:szCs w:val="20"/>
    </w:rPr>
  </w:style>
  <w:style w:type="paragraph" w:styleId="26">
    <w:name w:val="List Bullet 2"/>
    <w:basedOn w:val="a"/>
    <w:uiPriority w:val="99"/>
    <w:rsid w:val="002A4197"/>
    <w:pPr>
      <w:numPr>
        <w:numId w:val="0"/>
      </w:numPr>
      <w:tabs>
        <w:tab w:val="num" w:pos="953"/>
      </w:tabs>
      <w:spacing w:after="60"/>
      <w:ind w:left="953" w:hanging="477"/>
      <w:jc w:val="both"/>
    </w:pPr>
    <w:rPr>
      <w:rFonts w:ascii="Arial" w:eastAsia="Arial Unicode MS" w:hAnsi="Arial"/>
      <w:sz w:val="20"/>
      <w:szCs w:val="22"/>
      <w:lang w:val="en-US"/>
    </w:rPr>
  </w:style>
  <w:style w:type="paragraph" w:styleId="a">
    <w:name w:val="List Bullet"/>
    <w:basedOn w:val="a3"/>
    <w:uiPriority w:val="99"/>
    <w:rsid w:val="002A4197"/>
    <w:pPr>
      <w:numPr>
        <w:numId w:val="1"/>
      </w:numPr>
    </w:pPr>
  </w:style>
  <w:style w:type="character" w:customStyle="1" w:styleId="pale1">
    <w:name w:val="pale1"/>
    <w:basedOn w:val="a4"/>
    <w:rsid w:val="00D53907"/>
    <w:rPr>
      <w:color w:val="90867E"/>
    </w:rPr>
  </w:style>
  <w:style w:type="paragraph" w:customStyle="1" w:styleId="Z2Opinion">
    <w:name w:val="Z2_Opinion"/>
    <w:basedOn w:val="a3"/>
    <w:next w:val="aa"/>
    <w:rsid w:val="009252FB"/>
    <w:rPr>
      <w:rFonts w:ascii="Arial" w:eastAsia="Arial Unicode MS" w:hAnsi="Arial" w:cs="Arial"/>
      <w:b/>
      <w:caps/>
      <w:sz w:val="22"/>
      <w:szCs w:val="22"/>
    </w:rPr>
  </w:style>
  <w:style w:type="character" w:customStyle="1" w:styleId="43">
    <w:name w:val="Знак Знак4"/>
    <w:rsid w:val="009252FB"/>
    <w:rPr>
      <w:sz w:val="24"/>
      <w:szCs w:val="24"/>
      <w:lang w:val="ru-RU" w:eastAsia="ru-RU"/>
    </w:rPr>
  </w:style>
  <w:style w:type="paragraph" w:customStyle="1" w:styleId="Z03Arial11">
    <w:name w:val="Z0_3Arial11"/>
    <w:basedOn w:val="aa"/>
    <w:rsid w:val="009252FB"/>
    <w:pPr>
      <w:numPr>
        <w:ilvl w:val="0"/>
      </w:numPr>
      <w:autoSpaceDE/>
      <w:autoSpaceDN/>
      <w:jc w:val="left"/>
    </w:pPr>
    <w:rPr>
      <w:rFonts w:ascii="Arial" w:eastAsia="Arial Unicode MS" w:hAnsi="Arial" w:cs="Arial"/>
      <w:b w:val="0"/>
      <w:sz w:val="20"/>
      <w:szCs w:val="22"/>
      <w:lang w:val="en-US"/>
    </w:rPr>
  </w:style>
  <w:style w:type="paragraph" w:customStyle="1" w:styleId="Z02Arial16Blank">
    <w:name w:val="Z0_2Arial16_Blank"/>
    <w:basedOn w:val="Z03Arial11"/>
    <w:next w:val="Z03Arial11"/>
    <w:rsid w:val="009252FB"/>
    <w:rPr>
      <w:sz w:val="32"/>
      <w:szCs w:val="32"/>
    </w:rPr>
  </w:style>
  <w:style w:type="paragraph" w:customStyle="1" w:styleId="Z01Arial22CompanyName">
    <w:name w:val="Z0_1Arial22_CompanyName"/>
    <w:basedOn w:val="Z03Arial11"/>
    <w:next w:val="Z02Arial16Blank"/>
    <w:rsid w:val="009252FB"/>
    <w:rPr>
      <w:rFonts w:ascii="Times New Roman" w:hAnsi="Times New Roman"/>
      <w:b/>
      <w:spacing w:val="-2"/>
      <w:sz w:val="48"/>
      <w:szCs w:val="44"/>
    </w:rPr>
  </w:style>
  <w:style w:type="paragraph" w:customStyle="1" w:styleId="Z1CompanyName14">
    <w:name w:val="Z1_CompanyName_14"/>
    <w:basedOn w:val="Z03Arial11"/>
    <w:next w:val="Z03Arial11"/>
    <w:rsid w:val="009252FB"/>
    <w:rPr>
      <w:b/>
      <w:caps/>
      <w:sz w:val="28"/>
      <w:szCs w:val="28"/>
    </w:rPr>
  </w:style>
  <w:style w:type="paragraph" w:customStyle="1" w:styleId="Z1Contents">
    <w:name w:val="Z1_Contents"/>
    <w:basedOn w:val="Z03Arial11"/>
    <w:next w:val="Z03Arial11"/>
    <w:rsid w:val="009252FB"/>
    <w:pPr>
      <w:pBdr>
        <w:bottom w:val="single" w:sz="6" w:space="2" w:color="auto"/>
      </w:pBdr>
      <w:ind w:right="28"/>
    </w:pPr>
    <w:rPr>
      <w:b/>
      <w:caps/>
    </w:rPr>
  </w:style>
  <w:style w:type="paragraph" w:customStyle="1" w:styleId="Z1Pagewd">
    <w:name w:val="Z1_Page_wd"/>
    <w:basedOn w:val="Z03Arial11"/>
    <w:next w:val="13"/>
    <w:rsid w:val="009252FB"/>
    <w:pPr>
      <w:jc w:val="right"/>
    </w:pPr>
    <w:rPr>
      <w:b/>
    </w:rPr>
  </w:style>
  <w:style w:type="paragraph" w:customStyle="1" w:styleId="ZX1CompanyName12">
    <w:name w:val="ZX_1CompanyName_12"/>
    <w:basedOn w:val="Z03Arial11"/>
    <w:rsid w:val="009252FB"/>
    <w:rPr>
      <w:b/>
      <w:caps/>
      <w:sz w:val="24"/>
      <w:szCs w:val="24"/>
    </w:rPr>
  </w:style>
  <w:style w:type="paragraph" w:customStyle="1" w:styleId="ZX2Subhead">
    <w:name w:val="ZX_2Subhead"/>
    <w:basedOn w:val="Z03Arial11"/>
    <w:next w:val="aa"/>
    <w:qFormat/>
    <w:rsid w:val="009252FB"/>
    <w:rPr>
      <w:b/>
      <w:caps/>
      <w:szCs w:val="20"/>
    </w:rPr>
  </w:style>
  <w:style w:type="paragraph" w:customStyle="1" w:styleId="ZX3Currency">
    <w:name w:val="ZX_3Currency"/>
    <w:basedOn w:val="Z03Arial11"/>
    <w:next w:val="aa"/>
    <w:rsid w:val="009252FB"/>
    <w:pPr>
      <w:pBdr>
        <w:bottom w:val="single" w:sz="6" w:space="0" w:color="auto"/>
      </w:pBdr>
      <w:ind w:right="28"/>
    </w:pPr>
    <w:rPr>
      <w:b/>
      <w:i/>
      <w:szCs w:val="20"/>
    </w:rPr>
  </w:style>
  <w:style w:type="paragraph" w:customStyle="1" w:styleId="tblText00">
    <w:name w:val="tbl'Text_00"/>
    <w:basedOn w:val="aa"/>
    <w:rsid w:val="009252FB"/>
    <w:pPr>
      <w:numPr>
        <w:ilvl w:val="0"/>
      </w:numPr>
      <w:autoSpaceDE/>
      <w:autoSpaceDN/>
      <w:jc w:val="left"/>
    </w:pPr>
    <w:rPr>
      <w:rFonts w:ascii="Arial" w:eastAsia="Arial Unicode MS" w:hAnsi="Arial"/>
      <w:b w:val="0"/>
      <w:sz w:val="18"/>
      <w:lang w:val="en-US" w:eastAsia="en-US"/>
    </w:rPr>
  </w:style>
  <w:style w:type="paragraph" w:customStyle="1" w:styleId="tblHeaderText">
    <w:name w:val="tbl'HeaderText"/>
    <w:basedOn w:val="tblText00"/>
    <w:rsid w:val="009252FB"/>
    <w:pPr>
      <w:jc w:val="center"/>
    </w:pPr>
    <w:rPr>
      <w:b/>
      <w:spacing w:val="-2"/>
    </w:rPr>
  </w:style>
  <w:style w:type="paragraph" w:customStyle="1" w:styleId="tblNumber00">
    <w:name w:val="tbl'Number_00"/>
    <w:basedOn w:val="tblText00"/>
    <w:rsid w:val="009252FB"/>
    <w:pPr>
      <w:jc w:val="right"/>
    </w:pPr>
  </w:style>
  <w:style w:type="paragraph" w:customStyle="1" w:styleId="tblNumber01">
    <w:name w:val="tbl'Number_01"/>
    <w:basedOn w:val="tblText00"/>
    <w:link w:val="tblNumber01Char"/>
    <w:rsid w:val="009252FB"/>
    <w:pPr>
      <w:ind w:right="57"/>
      <w:jc w:val="right"/>
    </w:pPr>
  </w:style>
  <w:style w:type="paragraph" w:customStyle="1" w:styleId="tblNumberDash">
    <w:name w:val="tbl'Number_Dash"/>
    <w:basedOn w:val="tblText00"/>
    <w:rsid w:val="009252FB"/>
    <w:pPr>
      <w:ind w:right="74"/>
      <w:jc w:val="right"/>
    </w:pPr>
  </w:style>
  <w:style w:type="paragraph" w:customStyle="1" w:styleId="tblText02">
    <w:name w:val="tbl'Text_02"/>
    <w:basedOn w:val="tblText00"/>
    <w:link w:val="tblText02Char"/>
    <w:rsid w:val="009252FB"/>
    <w:pPr>
      <w:ind w:left="113" w:hanging="113"/>
    </w:pPr>
  </w:style>
  <w:style w:type="paragraph" w:customStyle="1" w:styleId="tblText05">
    <w:name w:val="tbl'Text_05"/>
    <w:basedOn w:val="tblText02"/>
    <w:rsid w:val="009252FB"/>
    <w:pPr>
      <w:ind w:left="397"/>
    </w:pPr>
  </w:style>
  <w:style w:type="paragraph" w:customStyle="1" w:styleId="tblText10">
    <w:name w:val="tbl'Text_10"/>
    <w:basedOn w:val="tblText05"/>
    <w:rsid w:val="009252FB"/>
    <w:pPr>
      <w:ind w:left="680"/>
    </w:pPr>
  </w:style>
  <w:style w:type="paragraph" w:customStyle="1" w:styleId="tblText15">
    <w:name w:val="tbl'Text_15"/>
    <w:basedOn w:val="tblText10"/>
    <w:rsid w:val="009252FB"/>
    <w:pPr>
      <w:ind w:left="964"/>
    </w:pPr>
  </w:style>
  <w:style w:type="paragraph" w:customStyle="1" w:styleId="tblTextRegCaps">
    <w:name w:val="tbl'Text_Reg_Caps"/>
    <w:basedOn w:val="tblText02"/>
    <w:rsid w:val="009252FB"/>
    <w:rPr>
      <w:caps/>
    </w:rPr>
  </w:style>
  <w:style w:type="table" w:customStyle="1" w:styleId="MLTable">
    <w:name w:val="ML Table"/>
    <w:basedOn w:val="af1"/>
    <w:semiHidden/>
    <w:rsid w:val="009252FB"/>
    <w:pPr>
      <w:spacing w:before="40" w:after="40"/>
    </w:pPr>
    <w:rPr>
      <w:rFonts w:eastAsia="MS Mincho"/>
    </w:rPr>
    <w:tblPr>
      <w:jc w:val="cente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28" w:type="dxa"/>
        <w:bottom w:w="0" w:type="dxa"/>
        <w:right w:w="28" w:type="dxa"/>
      </w:tblCellMar>
    </w:tblPr>
    <w:trPr>
      <w:jc w:val="center"/>
    </w:trPr>
    <w:tblStylePr w:type="firstRow">
      <w:pPr>
        <w:jc w:val="center"/>
      </w:pPr>
      <w:rPr>
        <w:b/>
        <w:sz w:val="20"/>
      </w:rPr>
      <w:tblPr/>
      <w:tcPr>
        <w:tcBorders>
          <w:top w:val="double" w:sz="4" w:space="0" w:color="auto"/>
          <w:bottom w:val="double" w:sz="4" w:space="0" w:color="auto"/>
        </w:tcBorders>
      </w:tcPr>
    </w:tblStylePr>
  </w:style>
  <w:style w:type="paragraph" w:customStyle="1" w:styleId="Disclaimer">
    <w:name w:val="Disclaimer"/>
    <w:basedOn w:val="aa"/>
    <w:rsid w:val="009252FB"/>
    <w:pPr>
      <w:numPr>
        <w:ilvl w:val="0"/>
      </w:numPr>
      <w:autoSpaceDE/>
      <w:autoSpaceDN/>
      <w:jc w:val="center"/>
    </w:pPr>
    <w:rPr>
      <w:rFonts w:ascii="Arial" w:eastAsia="Arial Unicode MS" w:hAnsi="Arial"/>
      <w:b w:val="0"/>
      <w:caps/>
      <w:sz w:val="14"/>
      <w:szCs w:val="16"/>
      <w:lang w:val="en-US"/>
    </w:rPr>
  </w:style>
  <w:style w:type="character" w:styleId="aff6">
    <w:name w:val="Emphasis"/>
    <w:qFormat/>
    <w:rsid w:val="009252FB"/>
    <w:rPr>
      <w:b/>
      <w:i/>
      <w:iCs/>
    </w:rPr>
  </w:style>
  <w:style w:type="paragraph" w:customStyle="1" w:styleId="GreyBox">
    <w:name w:val="GreyBox"/>
    <w:basedOn w:val="aa"/>
    <w:rsid w:val="009252FB"/>
    <w:pPr>
      <w:keepNext/>
      <w:pageBreakBefore/>
      <w:widowControl w:val="0"/>
      <w:numPr>
        <w:ilvl w:val="0"/>
      </w:numPr>
      <w:pBdr>
        <w:top w:val="double" w:sz="6" w:space="6" w:color="auto"/>
        <w:left w:val="double" w:sz="6" w:space="0" w:color="auto"/>
        <w:bottom w:val="double" w:sz="6" w:space="0" w:color="auto"/>
        <w:right w:val="double" w:sz="6" w:space="0" w:color="auto"/>
      </w:pBdr>
      <w:shd w:val="pct5" w:color="auto" w:fill="auto"/>
      <w:suppressAutoHyphens/>
      <w:autoSpaceDE/>
      <w:autoSpaceDN/>
      <w:spacing w:before="240" w:line="360" w:lineRule="auto"/>
      <w:ind w:left="57" w:right="57"/>
      <w:jc w:val="center"/>
    </w:pPr>
    <w:rPr>
      <w:rFonts w:ascii="Arial" w:eastAsia="Arial Unicode MS" w:hAnsi="Arial"/>
      <w:caps/>
      <w:sz w:val="18"/>
      <w:szCs w:val="22"/>
      <w:lang w:val="en-US"/>
    </w:rPr>
  </w:style>
  <w:style w:type="paragraph" w:customStyle="1" w:styleId="MLFooter">
    <w:name w:val="ML Footer"/>
    <w:basedOn w:val="aa"/>
    <w:semiHidden/>
    <w:rsid w:val="009252FB"/>
    <w:pPr>
      <w:numPr>
        <w:ilvl w:val="0"/>
      </w:numPr>
      <w:pBdr>
        <w:top w:val="single" w:sz="6" w:space="0" w:color="auto"/>
      </w:pBdr>
      <w:tabs>
        <w:tab w:val="right" w:pos="8789"/>
      </w:tabs>
      <w:autoSpaceDE/>
      <w:autoSpaceDN/>
      <w:spacing w:before="240"/>
      <w:ind w:right="28"/>
    </w:pPr>
    <w:rPr>
      <w:rFonts w:ascii="Arial" w:eastAsia="Arial Unicode MS" w:hAnsi="Arial"/>
      <w:b w:val="0"/>
      <w:i/>
      <w:szCs w:val="22"/>
      <w:lang w:val="en-US"/>
    </w:rPr>
  </w:style>
  <w:style w:type="paragraph" w:customStyle="1" w:styleId="MLHeader">
    <w:name w:val="ML Header"/>
    <w:basedOn w:val="aa"/>
    <w:semiHidden/>
    <w:rsid w:val="009252FB"/>
    <w:pPr>
      <w:numPr>
        <w:ilvl w:val="0"/>
      </w:numPr>
      <w:pBdr>
        <w:bottom w:val="single" w:sz="6" w:space="0" w:color="auto"/>
      </w:pBdr>
      <w:autoSpaceDE/>
      <w:autoSpaceDN/>
      <w:spacing w:after="220"/>
      <w:ind w:right="28"/>
    </w:pPr>
    <w:rPr>
      <w:rFonts w:ascii="Arial" w:eastAsia="Arial Unicode MS" w:hAnsi="Arial"/>
      <w:i/>
      <w:sz w:val="20"/>
      <w:szCs w:val="22"/>
      <w:lang w:val="en-US"/>
    </w:rPr>
  </w:style>
  <w:style w:type="numbering" w:styleId="111111">
    <w:name w:val="Outline List 2"/>
    <w:basedOn w:val="a6"/>
    <w:semiHidden/>
    <w:rsid w:val="009252FB"/>
    <w:pPr>
      <w:numPr>
        <w:numId w:val="22"/>
      </w:numPr>
    </w:pPr>
  </w:style>
  <w:style w:type="numbering" w:styleId="1ai">
    <w:name w:val="Outline List 1"/>
    <w:basedOn w:val="a6"/>
    <w:semiHidden/>
    <w:rsid w:val="009252FB"/>
    <w:pPr>
      <w:numPr>
        <w:numId w:val="23"/>
      </w:numPr>
    </w:pPr>
  </w:style>
  <w:style w:type="numbering" w:styleId="a1">
    <w:name w:val="Outline List 3"/>
    <w:basedOn w:val="a6"/>
    <w:semiHidden/>
    <w:rsid w:val="009252FB"/>
    <w:pPr>
      <w:numPr>
        <w:numId w:val="24"/>
      </w:numPr>
    </w:pPr>
  </w:style>
  <w:style w:type="paragraph" w:styleId="aff7">
    <w:name w:val="Body Text First Indent"/>
    <w:basedOn w:val="aa"/>
    <w:semiHidden/>
    <w:rsid w:val="009252FB"/>
    <w:pPr>
      <w:numPr>
        <w:ilvl w:val="0"/>
      </w:numPr>
      <w:autoSpaceDE/>
      <w:autoSpaceDN/>
      <w:spacing w:after="120"/>
      <w:ind w:firstLine="210"/>
    </w:pPr>
    <w:rPr>
      <w:rFonts w:ascii="Arial" w:eastAsia="Arial Unicode MS" w:hAnsi="Arial"/>
      <w:b w:val="0"/>
      <w:sz w:val="20"/>
      <w:szCs w:val="24"/>
      <w:lang w:val="en-US"/>
    </w:rPr>
  </w:style>
  <w:style w:type="paragraph" w:styleId="27">
    <w:name w:val="Body Text First Indent 2"/>
    <w:basedOn w:val="ac"/>
    <w:semiHidden/>
    <w:rsid w:val="009252FB"/>
    <w:pPr>
      <w:ind w:firstLine="210"/>
    </w:pPr>
    <w:rPr>
      <w:sz w:val="24"/>
      <w:szCs w:val="24"/>
      <w:lang w:val="en-US" w:eastAsia="en-US"/>
    </w:rPr>
  </w:style>
  <w:style w:type="paragraph" w:styleId="aff8">
    <w:name w:val="Closing"/>
    <w:basedOn w:val="a3"/>
    <w:semiHidden/>
    <w:rsid w:val="009252FB"/>
    <w:pPr>
      <w:ind w:left="4252"/>
    </w:pPr>
    <w:rPr>
      <w:lang w:val="en-US" w:eastAsia="en-US"/>
    </w:rPr>
  </w:style>
  <w:style w:type="paragraph" w:styleId="aff9">
    <w:name w:val="Date"/>
    <w:basedOn w:val="a3"/>
    <w:next w:val="a3"/>
    <w:semiHidden/>
    <w:rsid w:val="009252FB"/>
    <w:rPr>
      <w:lang w:val="en-US" w:eastAsia="en-US"/>
    </w:rPr>
  </w:style>
  <w:style w:type="paragraph" w:styleId="affa">
    <w:name w:val="E-mail Signature"/>
    <w:basedOn w:val="a3"/>
    <w:semiHidden/>
    <w:rsid w:val="009252FB"/>
    <w:rPr>
      <w:lang w:val="en-US" w:eastAsia="en-US"/>
    </w:rPr>
  </w:style>
  <w:style w:type="paragraph" w:styleId="affb">
    <w:name w:val="envelope address"/>
    <w:basedOn w:val="a3"/>
    <w:semiHidden/>
    <w:rsid w:val="009252FB"/>
    <w:pPr>
      <w:framePr w:w="7920" w:h="1980" w:hRule="exact" w:hSpace="180" w:wrap="auto" w:hAnchor="page" w:xAlign="center" w:yAlign="bottom"/>
      <w:ind w:left="2880"/>
    </w:pPr>
    <w:rPr>
      <w:rFonts w:cs="Arial"/>
      <w:lang w:val="en-US" w:eastAsia="en-US"/>
    </w:rPr>
  </w:style>
  <w:style w:type="paragraph" w:styleId="28">
    <w:name w:val="envelope return"/>
    <w:basedOn w:val="a3"/>
    <w:semiHidden/>
    <w:rsid w:val="009252FB"/>
    <w:rPr>
      <w:rFonts w:cs="Arial"/>
      <w:szCs w:val="20"/>
      <w:lang w:val="en-US" w:eastAsia="en-US"/>
    </w:rPr>
  </w:style>
  <w:style w:type="character" w:styleId="HTML">
    <w:name w:val="HTML Acronym"/>
    <w:basedOn w:val="a4"/>
    <w:semiHidden/>
    <w:rsid w:val="009252FB"/>
  </w:style>
  <w:style w:type="paragraph" w:styleId="HTML0">
    <w:name w:val="HTML Address"/>
    <w:basedOn w:val="a3"/>
    <w:semiHidden/>
    <w:rsid w:val="009252FB"/>
    <w:rPr>
      <w:i/>
      <w:iCs/>
      <w:lang w:val="en-US" w:eastAsia="en-US"/>
    </w:rPr>
  </w:style>
  <w:style w:type="character" w:styleId="HTML1">
    <w:name w:val="HTML Cite"/>
    <w:semiHidden/>
    <w:rsid w:val="009252FB"/>
    <w:rPr>
      <w:i/>
      <w:iCs/>
    </w:rPr>
  </w:style>
  <w:style w:type="character" w:styleId="HTML2">
    <w:name w:val="HTML Code"/>
    <w:semiHidden/>
    <w:rsid w:val="009252FB"/>
    <w:rPr>
      <w:rFonts w:ascii="Courier New" w:hAnsi="Courier New" w:cs="Courier New"/>
      <w:sz w:val="20"/>
      <w:szCs w:val="20"/>
    </w:rPr>
  </w:style>
  <w:style w:type="character" w:styleId="HTML3">
    <w:name w:val="HTML Definition"/>
    <w:semiHidden/>
    <w:rsid w:val="009252FB"/>
    <w:rPr>
      <w:i/>
      <w:iCs/>
    </w:rPr>
  </w:style>
  <w:style w:type="character" w:styleId="HTML4">
    <w:name w:val="HTML Keyboard"/>
    <w:semiHidden/>
    <w:rsid w:val="009252FB"/>
    <w:rPr>
      <w:rFonts w:ascii="Courier New" w:hAnsi="Courier New" w:cs="Courier New"/>
      <w:sz w:val="20"/>
      <w:szCs w:val="20"/>
    </w:rPr>
  </w:style>
  <w:style w:type="paragraph" w:styleId="HTML5">
    <w:name w:val="HTML Preformatted"/>
    <w:basedOn w:val="a3"/>
    <w:rsid w:val="009252FB"/>
    <w:rPr>
      <w:rFonts w:ascii="Courier New" w:hAnsi="Courier New" w:cs="Courier New"/>
      <w:szCs w:val="20"/>
      <w:lang w:val="en-US" w:eastAsia="en-US"/>
    </w:rPr>
  </w:style>
  <w:style w:type="character" w:styleId="HTML6">
    <w:name w:val="HTML Sample"/>
    <w:semiHidden/>
    <w:rsid w:val="009252FB"/>
    <w:rPr>
      <w:rFonts w:ascii="Courier New" w:hAnsi="Courier New" w:cs="Courier New"/>
    </w:rPr>
  </w:style>
  <w:style w:type="character" w:styleId="HTML7">
    <w:name w:val="HTML Typewriter"/>
    <w:semiHidden/>
    <w:rsid w:val="009252FB"/>
    <w:rPr>
      <w:rFonts w:ascii="Courier New" w:hAnsi="Courier New" w:cs="Courier New"/>
      <w:sz w:val="20"/>
      <w:szCs w:val="20"/>
    </w:rPr>
  </w:style>
  <w:style w:type="character" w:styleId="HTML8">
    <w:name w:val="HTML Variable"/>
    <w:semiHidden/>
    <w:rsid w:val="009252FB"/>
    <w:rPr>
      <w:i/>
      <w:iCs/>
    </w:rPr>
  </w:style>
  <w:style w:type="paragraph" w:styleId="44">
    <w:name w:val="List 4"/>
    <w:basedOn w:val="a3"/>
    <w:semiHidden/>
    <w:rsid w:val="009252FB"/>
    <w:pPr>
      <w:ind w:left="1132" w:hanging="283"/>
    </w:pPr>
    <w:rPr>
      <w:lang w:val="en-US" w:eastAsia="en-US"/>
    </w:rPr>
  </w:style>
  <w:style w:type="paragraph" w:styleId="51">
    <w:name w:val="List 5"/>
    <w:basedOn w:val="a3"/>
    <w:semiHidden/>
    <w:rsid w:val="009252FB"/>
    <w:pPr>
      <w:ind w:left="1415" w:hanging="283"/>
    </w:pPr>
    <w:rPr>
      <w:lang w:val="en-US" w:eastAsia="en-US"/>
    </w:rPr>
  </w:style>
  <w:style w:type="paragraph" w:styleId="45">
    <w:name w:val="List Bullet 4"/>
    <w:basedOn w:val="a3"/>
    <w:autoRedefine/>
    <w:semiHidden/>
    <w:rsid w:val="009252FB"/>
    <w:pPr>
      <w:tabs>
        <w:tab w:val="num" w:pos="1209"/>
      </w:tabs>
      <w:ind w:left="1209" w:hanging="360"/>
    </w:pPr>
    <w:rPr>
      <w:lang w:val="en-US" w:eastAsia="en-US"/>
    </w:rPr>
  </w:style>
  <w:style w:type="paragraph" w:styleId="52">
    <w:name w:val="List Bullet 5"/>
    <w:basedOn w:val="a3"/>
    <w:autoRedefine/>
    <w:semiHidden/>
    <w:rsid w:val="009252FB"/>
    <w:pPr>
      <w:tabs>
        <w:tab w:val="num" w:pos="1492"/>
      </w:tabs>
      <w:ind w:left="1492" w:hanging="360"/>
    </w:pPr>
    <w:rPr>
      <w:lang w:val="en-US" w:eastAsia="en-US"/>
    </w:rPr>
  </w:style>
  <w:style w:type="paragraph" w:styleId="affc">
    <w:name w:val="List Continue"/>
    <w:basedOn w:val="a3"/>
    <w:semiHidden/>
    <w:rsid w:val="009252FB"/>
    <w:pPr>
      <w:spacing w:after="120"/>
      <w:ind w:left="283"/>
    </w:pPr>
    <w:rPr>
      <w:lang w:val="en-US" w:eastAsia="en-US"/>
    </w:rPr>
  </w:style>
  <w:style w:type="paragraph" w:styleId="29">
    <w:name w:val="List Continue 2"/>
    <w:basedOn w:val="a3"/>
    <w:semiHidden/>
    <w:rsid w:val="009252FB"/>
    <w:pPr>
      <w:spacing w:after="120"/>
      <w:ind w:left="566"/>
    </w:pPr>
    <w:rPr>
      <w:lang w:val="en-US" w:eastAsia="en-US"/>
    </w:rPr>
  </w:style>
  <w:style w:type="paragraph" w:styleId="34">
    <w:name w:val="List Continue 3"/>
    <w:basedOn w:val="a3"/>
    <w:semiHidden/>
    <w:rsid w:val="009252FB"/>
    <w:pPr>
      <w:spacing w:after="120"/>
      <w:ind w:left="849"/>
    </w:pPr>
    <w:rPr>
      <w:lang w:val="en-US" w:eastAsia="en-US"/>
    </w:rPr>
  </w:style>
  <w:style w:type="paragraph" w:styleId="46">
    <w:name w:val="List Continue 4"/>
    <w:basedOn w:val="a3"/>
    <w:semiHidden/>
    <w:rsid w:val="009252FB"/>
    <w:pPr>
      <w:spacing w:after="120"/>
      <w:ind w:left="1132"/>
    </w:pPr>
    <w:rPr>
      <w:lang w:val="en-US" w:eastAsia="en-US"/>
    </w:rPr>
  </w:style>
  <w:style w:type="paragraph" w:styleId="53">
    <w:name w:val="List Continue 5"/>
    <w:basedOn w:val="a3"/>
    <w:semiHidden/>
    <w:rsid w:val="009252FB"/>
    <w:pPr>
      <w:spacing w:after="120"/>
      <w:ind w:left="1415"/>
    </w:pPr>
    <w:rPr>
      <w:lang w:val="en-US" w:eastAsia="en-US"/>
    </w:rPr>
  </w:style>
  <w:style w:type="paragraph" w:styleId="47">
    <w:name w:val="List Number 4"/>
    <w:basedOn w:val="a3"/>
    <w:rsid w:val="009252FB"/>
    <w:pPr>
      <w:tabs>
        <w:tab w:val="num" w:pos="1209"/>
      </w:tabs>
      <w:ind w:left="1209" w:hanging="360"/>
    </w:pPr>
    <w:rPr>
      <w:lang w:val="en-US" w:eastAsia="en-US"/>
    </w:rPr>
  </w:style>
  <w:style w:type="paragraph" w:styleId="54">
    <w:name w:val="List Number 5"/>
    <w:basedOn w:val="a3"/>
    <w:semiHidden/>
    <w:rsid w:val="009252FB"/>
    <w:pPr>
      <w:tabs>
        <w:tab w:val="num" w:pos="1492"/>
      </w:tabs>
      <w:ind w:left="1492" w:hanging="360"/>
    </w:pPr>
    <w:rPr>
      <w:lang w:val="en-US" w:eastAsia="en-US"/>
    </w:rPr>
  </w:style>
  <w:style w:type="paragraph" w:styleId="affd">
    <w:name w:val="Message Header"/>
    <w:basedOn w:val="a3"/>
    <w:semiHidden/>
    <w:rsid w:val="009252FB"/>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val="en-US" w:eastAsia="en-US"/>
    </w:rPr>
  </w:style>
  <w:style w:type="paragraph" w:styleId="affe">
    <w:name w:val="Normal (Web)"/>
    <w:basedOn w:val="a3"/>
    <w:semiHidden/>
    <w:rsid w:val="009252FB"/>
    <w:rPr>
      <w:lang w:val="en-US" w:eastAsia="en-US"/>
    </w:rPr>
  </w:style>
  <w:style w:type="paragraph" w:styleId="afff">
    <w:name w:val="Normal Indent"/>
    <w:basedOn w:val="a3"/>
    <w:semiHidden/>
    <w:rsid w:val="009252FB"/>
    <w:pPr>
      <w:ind w:left="708"/>
    </w:pPr>
    <w:rPr>
      <w:lang w:val="en-US" w:eastAsia="en-US"/>
    </w:rPr>
  </w:style>
  <w:style w:type="paragraph" w:styleId="afff0">
    <w:name w:val="Note Heading"/>
    <w:basedOn w:val="a3"/>
    <w:next w:val="a3"/>
    <w:semiHidden/>
    <w:rsid w:val="009252FB"/>
    <w:rPr>
      <w:lang w:val="en-US" w:eastAsia="en-US"/>
    </w:rPr>
  </w:style>
  <w:style w:type="paragraph" w:styleId="afff1">
    <w:name w:val="Salutation"/>
    <w:basedOn w:val="a3"/>
    <w:next w:val="a3"/>
    <w:semiHidden/>
    <w:rsid w:val="009252FB"/>
    <w:rPr>
      <w:lang w:val="en-US" w:eastAsia="en-US"/>
    </w:rPr>
  </w:style>
  <w:style w:type="paragraph" w:styleId="afff2">
    <w:name w:val="Signature"/>
    <w:basedOn w:val="a3"/>
    <w:semiHidden/>
    <w:rsid w:val="009252FB"/>
    <w:pPr>
      <w:ind w:left="4252"/>
    </w:pPr>
    <w:rPr>
      <w:lang w:val="en-US" w:eastAsia="en-US"/>
    </w:rPr>
  </w:style>
  <w:style w:type="paragraph" w:styleId="afff3">
    <w:name w:val="Subtitle"/>
    <w:basedOn w:val="a3"/>
    <w:qFormat/>
    <w:rsid w:val="009252FB"/>
    <w:pPr>
      <w:spacing w:after="60"/>
      <w:jc w:val="center"/>
      <w:outlineLvl w:val="1"/>
    </w:pPr>
    <w:rPr>
      <w:rFonts w:cs="Arial"/>
      <w:lang w:val="en-US" w:eastAsia="en-US"/>
    </w:rPr>
  </w:style>
  <w:style w:type="table" w:styleId="15">
    <w:name w:val="Table 3D effects 1"/>
    <w:basedOn w:val="a5"/>
    <w:semiHidden/>
    <w:rsid w:val="009252FB"/>
    <w:rPr>
      <w:rFonts w:eastAsia="MS Minch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5"/>
    <w:semiHidden/>
    <w:rsid w:val="009252FB"/>
    <w:rPr>
      <w:rFonts w:eastAsia="MS Minch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3D effects 3"/>
    <w:basedOn w:val="a5"/>
    <w:semiHidden/>
    <w:rsid w:val="009252FB"/>
    <w:rPr>
      <w:rFonts w:eastAsia="MS Minch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semiHidden/>
    <w:rsid w:val="009252FB"/>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9252FB"/>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9252FB"/>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5"/>
    <w:semiHidden/>
    <w:rsid w:val="009252FB"/>
    <w:rPr>
      <w:rFonts w:eastAsia="MS Minch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semiHidden/>
    <w:rsid w:val="009252FB"/>
    <w:rPr>
      <w:rFonts w:eastAsia="MS Mincho"/>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5"/>
    <w:semiHidden/>
    <w:rsid w:val="009252FB"/>
    <w:rPr>
      <w:rFonts w:eastAsia="MS Minch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9252FB"/>
    <w:rPr>
      <w:rFonts w:eastAsia="MS Minch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semiHidden/>
    <w:rsid w:val="009252FB"/>
    <w:rPr>
      <w:rFonts w:eastAsia="MS Mincho"/>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9252FB"/>
    <w:rPr>
      <w:rFonts w:eastAsia="MS Mincho"/>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umns 3"/>
    <w:basedOn w:val="a5"/>
    <w:semiHidden/>
    <w:rsid w:val="009252FB"/>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5"/>
    <w:semiHidden/>
    <w:rsid w:val="009252FB"/>
    <w:rPr>
      <w:rFonts w:eastAsia="MS Minch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semiHidden/>
    <w:rsid w:val="009252FB"/>
    <w:rPr>
      <w:rFonts w:eastAsia="MS Minch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4">
    <w:name w:val="Table Contemporary"/>
    <w:basedOn w:val="a5"/>
    <w:semiHidden/>
    <w:rsid w:val="009252FB"/>
    <w:rPr>
      <w:rFonts w:eastAsia="MS Minch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5">
    <w:name w:val="Table Elegant"/>
    <w:basedOn w:val="a5"/>
    <w:semiHidden/>
    <w:rsid w:val="009252FB"/>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semiHidden/>
    <w:rsid w:val="009252FB"/>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5"/>
    <w:semiHidden/>
    <w:rsid w:val="009252FB"/>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5"/>
    <w:semiHidden/>
    <w:rsid w:val="009252FB"/>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semiHidden/>
    <w:rsid w:val="009252FB"/>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semiHidden/>
    <w:rsid w:val="009252FB"/>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5"/>
    <w:semiHidden/>
    <w:rsid w:val="009252FB"/>
    <w:rPr>
      <w:rFonts w:eastAsia="MS Minch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9252FB"/>
    <w:rPr>
      <w:rFonts w:eastAsia="MS Mincho"/>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5"/>
    <w:semiHidden/>
    <w:rsid w:val="009252FB"/>
    <w:rPr>
      <w:rFonts w:eastAsia="MS Minch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5"/>
    <w:semiHidden/>
    <w:rsid w:val="009252FB"/>
    <w:rPr>
      <w:rFonts w:eastAsia="MS Minch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semiHidden/>
    <w:rsid w:val="009252FB"/>
    <w:rPr>
      <w:rFonts w:eastAsia="MS Minch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5"/>
    <w:semiHidden/>
    <w:rsid w:val="009252FB"/>
    <w:rPr>
      <w:rFonts w:eastAsia="MS Minch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9252FB"/>
    <w:rPr>
      <w:rFonts w:eastAsia="MS Minch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9252FB"/>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9252FB"/>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9252FB"/>
    <w:rPr>
      <w:rFonts w:eastAsia="MS Minch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9252FB"/>
    <w:rPr>
      <w:rFonts w:eastAsia="MS Minch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6">
    <w:name w:val="Table Professional"/>
    <w:basedOn w:val="a5"/>
    <w:semiHidden/>
    <w:rsid w:val="009252FB"/>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semiHidden/>
    <w:rsid w:val="009252FB"/>
    <w:rPr>
      <w:rFonts w:eastAsia="MS Minch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semiHidden/>
    <w:rsid w:val="009252FB"/>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9252FB"/>
    <w:rPr>
      <w:rFonts w:eastAsia="MS Minch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semiHidden/>
    <w:rsid w:val="009252FB"/>
    <w:rPr>
      <w:rFonts w:eastAsia="MS Minch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semiHidden/>
    <w:rsid w:val="009252FB"/>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5"/>
    <w:semiHidden/>
    <w:rsid w:val="009252F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5"/>
    <w:semiHidden/>
    <w:rsid w:val="009252FB"/>
    <w:rPr>
      <w:rFonts w:eastAsia="MS Minch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semiHidden/>
    <w:rsid w:val="009252FB"/>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5"/>
    <w:semiHidden/>
    <w:rsid w:val="009252FB"/>
    <w:rPr>
      <w:rFonts w:eastAsia="MS Minch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8">
    <w:name w:val="Title"/>
    <w:basedOn w:val="a3"/>
    <w:qFormat/>
    <w:rsid w:val="009252FB"/>
    <w:pPr>
      <w:spacing w:before="240" w:after="60"/>
      <w:jc w:val="center"/>
      <w:outlineLvl w:val="0"/>
    </w:pPr>
    <w:rPr>
      <w:rFonts w:cs="Arial"/>
      <w:b/>
      <w:bCs/>
      <w:kern w:val="28"/>
      <w:sz w:val="32"/>
      <w:szCs w:val="32"/>
      <w:lang w:val="en-US" w:eastAsia="en-US"/>
    </w:rPr>
  </w:style>
  <w:style w:type="paragraph" w:styleId="3b">
    <w:name w:val="List Bullet 3"/>
    <w:basedOn w:val="26"/>
    <w:rsid w:val="009252FB"/>
    <w:pPr>
      <w:tabs>
        <w:tab w:val="clear" w:pos="953"/>
        <w:tab w:val="num" w:pos="1247"/>
      </w:tabs>
      <w:ind w:left="1247" w:hanging="294"/>
    </w:pPr>
  </w:style>
  <w:style w:type="paragraph" w:styleId="afff9">
    <w:name w:val="List Number"/>
    <w:basedOn w:val="aa"/>
    <w:next w:val="21"/>
    <w:rsid w:val="009252FB"/>
    <w:pPr>
      <w:numPr>
        <w:ilvl w:val="0"/>
      </w:numPr>
      <w:tabs>
        <w:tab w:val="num" w:pos="476"/>
      </w:tabs>
      <w:autoSpaceDE/>
      <w:autoSpaceDN/>
      <w:ind w:left="476" w:hanging="476"/>
    </w:pPr>
    <w:rPr>
      <w:rFonts w:ascii="Arial" w:eastAsia="Arial Unicode MS" w:hAnsi="Arial"/>
      <w:b w:val="0"/>
      <w:sz w:val="20"/>
      <w:szCs w:val="22"/>
      <w:lang w:val="en-US"/>
    </w:rPr>
  </w:style>
  <w:style w:type="paragraph" w:styleId="2f1">
    <w:name w:val="List Number 2"/>
    <w:basedOn w:val="afff9"/>
    <w:rsid w:val="009252FB"/>
    <w:pPr>
      <w:tabs>
        <w:tab w:val="clear" w:pos="476"/>
        <w:tab w:val="num" w:pos="952"/>
      </w:tabs>
      <w:ind w:left="952"/>
    </w:pPr>
  </w:style>
  <w:style w:type="paragraph" w:styleId="3c">
    <w:name w:val="List Number 3"/>
    <w:basedOn w:val="2f1"/>
    <w:rsid w:val="009252FB"/>
    <w:pPr>
      <w:tabs>
        <w:tab w:val="clear" w:pos="952"/>
        <w:tab w:val="num" w:pos="953"/>
      </w:tabs>
      <w:ind w:left="953" w:hanging="477"/>
    </w:pPr>
  </w:style>
  <w:style w:type="paragraph" w:styleId="a2">
    <w:name w:val="List"/>
    <w:basedOn w:val="aa"/>
    <w:rsid w:val="009252FB"/>
    <w:pPr>
      <w:numPr>
        <w:ilvl w:val="0"/>
        <w:numId w:val="26"/>
      </w:numPr>
      <w:autoSpaceDE/>
      <w:autoSpaceDN/>
      <w:spacing w:after="60"/>
    </w:pPr>
    <w:rPr>
      <w:rFonts w:ascii="Arial" w:eastAsia="Arial Unicode MS" w:hAnsi="Arial"/>
      <w:b w:val="0"/>
      <w:sz w:val="20"/>
      <w:szCs w:val="22"/>
      <w:lang w:val="en-US"/>
    </w:rPr>
  </w:style>
  <w:style w:type="paragraph" w:styleId="3">
    <w:name w:val="List 3"/>
    <w:basedOn w:val="23"/>
    <w:rsid w:val="009252FB"/>
    <w:pPr>
      <w:numPr>
        <w:numId w:val="25"/>
      </w:numPr>
      <w:autoSpaceDE/>
      <w:autoSpaceDN/>
      <w:spacing w:after="60"/>
      <w:jc w:val="both"/>
    </w:pPr>
    <w:rPr>
      <w:rFonts w:ascii="Arial" w:eastAsia="Arial Unicode MS" w:hAnsi="Arial"/>
      <w:szCs w:val="22"/>
      <w:lang w:val="en-US"/>
    </w:rPr>
  </w:style>
  <w:style w:type="paragraph" w:styleId="afffa">
    <w:name w:val="caption"/>
    <w:basedOn w:val="a3"/>
    <w:next w:val="a3"/>
    <w:qFormat/>
    <w:rsid w:val="009252FB"/>
    <w:pPr>
      <w:spacing w:before="120" w:after="120"/>
    </w:pPr>
    <w:rPr>
      <w:b/>
      <w:bCs/>
      <w:szCs w:val="20"/>
      <w:lang w:val="en-US" w:eastAsia="en-US"/>
    </w:rPr>
  </w:style>
  <w:style w:type="paragraph" w:styleId="afffb">
    <w:name w:val="Document Map"/>
    <w:basedOn w:val="a3"/>
    <w:semiHidden/>
    <w:rsid w:val="009252FB"/>
    <w:pPr>
      <w:shd w:val="clear" w:color="auto" w:fill="000080"/>
    </w:pPr>
    <w:rPr>
      <w:rFonts w:ascii="Tahoma" w:hAnsi="Tahoma" w:cs="Tahoma"/>
      <w:lang w:val="en-US" w:eastAsia="en-US"/>
    </w:rPr>
  </w:style>
  <w:style w:type="character" w:styleId="afffc">
    <w:name w:val="endnote reference"/>
    <w:semiHidden/>
    <w:rsid w:val="009252FB"/>
    <w:rPr>
      <w:vertAlign w:val="superscript"/>
    </w:rPr>
  </w:style>
  <w:style w:type="paragraph" w:styleId="afffd">
    <w:name w:val="endnote text"/>
    <w:basedOn w:val="a3"/>
    <w:semiHidden/>
    <w:rsid w:val="009252FB"/>
    <w:rPr>
      <w:szCs w:val="20"/>
      <w:lang w:val="en-US" w:eastAsia="en-US"/>
    </w:rPr>
  </w:style>
  <w:style w:type="paragraph" w:styleId="1c">
    <w:name w:val="index 1"/>
    <w:basedOn w:val="a3"/>
    <w:next w:val="a3"/>
    <w:autoRedefine/>
    <w:semiHidden/>
    <w:rsid w:val="009252FB"/>
    <w:pPr>
      <w:ind w:left="220" w:hanging="220"/>
    </w:pPr>
    <w:rPr>
      <w:lang w:val="en-US" w:eastAsia="en-US"/>
    </w:rPr>
  </w:style>
  <w:style w:type="paragraph" w:styleId="2f2">
    <w:name w:val="index 2"/>
    <w:basedOn w:val="a3"/>
    <w:next w:val="a3"/>
    <w:autoRedefine/>
    <w:semiHidden/>
    <w:rsid w:val="009252FB"/>
    <w:pPr>
      <w:ind w:left="440" w:hanging="220"/>
    </w:pPr>
    <w:rPr>
      <w:lang w:val="en-US" w:eastAsia="en-US"/>
    </w:rPr>
  </w:style>
  <w:style w:type="paragraph" w:styleId="3d">
    <w:name w:val="index 3"/>
    <w:basedOn w:val="a3"/>
    <w:next w:val="a3"/>
    <w:autoRedefine/>
    <w:semiHidden/>
    <w:rsid w:val="009252FB"/>
    <w:pPr>
      <w:ind w:left="660" w:hanging="220"/>
    </w:pPr>
    <w:rPr>
      <w:lang w:val="en-US" w:eastAsia="en-US"/>
    </w:rPr>
  </w:style>
  <w:style w:type="paragraph" w:styleId="4b">
    <w:name w:val="index 4"/>
    <w:basedOn w:val="a3"/>
    <w:next w:val="a3"/>
    <w:autoRedefine/>
    <w:semiHidden/>
    <w:rsid w:val="009252FB"/>
    <w:pPr>
      <w:ind w:left="880" w:hanging="220"/>
    </w:pPr>
    <w:rPr>
      <w:lang w:val="en-US" w:eastAsia="en-US"/>
    </w:rPr>
  </w:style>
  <w:style w:type="paragraph" w:styleId="57">
    <w:name w:val="index 5"/>
    <w:basedOn w:val="a3"/>
    <w:next w:val="a3"/>
    <w:autoRedefine/>
    <w:semiHidden/>
    <w:rsid w:val="009252FB"/>
    <w:pPr>
      <w:ind w:left="1100" w:hanging="220"/>
    </w:pPr>
    <w:rPr>
      <w:lang w:val="en-US" w:eastAsia="en-US"/>
    </w:rPr>
  </w:style>
  <w:style w:type="paragraph" w:styleId="61">
    <w:name w:val="index 6"/>
    <w:basedOn w:val="a3"/>
    <w:next w:val="a3"/>
    <w:autoRedefine/>
    <w:semiHidden/>
    <w:rsid w:val="009252FB"/>
    <w:pPr>
      <w:ind w:left="1320" w:hanging="220"/>
    </w:pPr>
    <w:rPr>
      <w:lang w:val="en-US" w:eastAsia="en-US"/>
    </w:rPr>
  </w:style>
  <w:style w:type="paragraph" w:styleId="72">
    <w:name w:val="index 7"/>
    <w:basedOn w:val="a3"/>
    <w:next w:val="a3"/>
    <w:autoRedefine/>
    <w:semiHidden/>
    <w:rsid w:val="009252FB"/>
    <w:pPr>
      <w:ind w:left="1540" w:hanging="220"/>
    </w:pPr>
    <w:rPr>
      <w:lang w:val="en-US" w:eastAsia="en-US"/>
    </w:rPr>
  </w:style>
  <w:style w:type="paragraph" w:styleId="81">
    <w:name w:val="index 8"/>
    <w:basedOn w:val="a3"/>
    <w:next w:val="a3"/>
    <w:autoRedefine/>
    <w:semiHidden/>
    <w:rsid w:val="009252FB"/>
    <w:pPr>
      <w:ind w:left="1760" w:hanging="220"/>
    </w:pPr>
    <w:rPr>
      <w:lang w:val="en-US" w:eastAsia="en-US"/>
    </w:rPr>
  </w:style>
  <w:style w:type="paragraph" w:styleId="91">
    <w:name w:val="index 9"/>
    <w:basedOn w:val="a3"/>
    <w:next w:val="a3"/>
    <w:autoRedefine/>
    <w:semiHidden/>
    <w:rsid w:val="009252FB"/>
    <w:pPr>
      <w:ind w:left="1980" w:hanging="220"/>
    </w:pPr>
    <w:rPr>
      <w:lang w:val="en-US" w:eastAsia="en-US"/>
    </w:rPr>
  </w:style>
  <w:style w:type="paragraph" w:styleId="afffe">
    <w:name w:val="index heading"/>
    <w:basedOn w:val="a3"/>
    <w:next w:val="1c"/>
    <w:semiHidden/>
    <w:rsid w:val="009252FB"/>
    <w:rPr>
      <w:rFonts w:cs="Arial"/>
      <w:b/>
      <w:bCs/>
      <w:lang w:val="en-US" w:eastAsia="en-US"/>
    </w:rPr>
  </w:style>
  <w:style w:type="paragraph" w:styleId="affff">
    <w:name w:val="macro"/>
    <w:semiHidden/>
    <w:rsid w:val="009252FB"/>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val="en-US"/>
    </w:rPr>
  </w:style>
  <w:style w:type="paragraph" w:styleId="affff0">
    <w:name w:val="table of authorities"/>
    <w:basedOn w:val="a3"/>
    <w:next w:val="a3"/>
    <w:semiHidden/>
    <w:rsid w:val="009252FB"/>
    <w:pPr>
      <w:ind w:left="220" w:hanging="220"/>
    </w:pPr>
    <w:rPr>
      <w:lang w:val="en-US" w:eastAsia="en-US"/>
    </w:rPr>
  </w:style>
  <w:style w:type="paragraph" w:styleId="affff1">
    <w:name w:val="toa heading"/>
    <w:basedOn w:val="a3"/>
    <w:next w:val="a3"/>
    <w:semiHidden/>
    <w:rsid w:val="009252FB"/>
    <w:pPr>
      <w:spacing w:before="120"/>
    </w:pPr>
    <w:rPr>
      <w:rFonts w:cs="Arial"/>
      <w:b/>
      <w:bCs/>
      <w:lang w:val="en-US" w:eastAsia="en-US"/>
    </w:rPr>
  </w:style>
  <w:style w:type="paragraph" w:styleId="62">
    <w:name w:val="toc 6"/>
    <w:basedOn w:val="a3"/>
    <w:next w:val="a3"/>
    <w:autoRedefine/>
    <w:uiPriority w:val="39"/>
    <w:rsid w:val="009252FB"/>
    <w:pPr>
      <w:ind w:left="1100"/>
    </w:pPr>
    <w:rPr>
      <w:lang w:val="en-US" w:eastAsia="en-US"/>
    </w:rPr>
  </w:style>
  <w:style w:type="paragraph" w:styleId="82">
    <w:name w:val="toc 8"/>
    <w:basedOn w:val="a3"/>
    <w:next w:val="a3"/>
    <w:autoRedefine/>
    <w:uiPriority w:val="39"/>
    <w:rsid w:val="009252FB"/>
    <w:pPr>
      <w:ind w:left="1540"/>
    </w:pPr>
    <w:rPr>
      <w:lang w:val="en-US" w:eastAsia="en-US"/>
    </w:rPr>
  </w:style>
  <w:style w:type="paragraph" w:styleId="92">
    <w:name w:val="toc 9"/>
    <w:basedOn w:val="a3"/>
    <w:next w:val="a3"/>
    <w:autoRedefine/>
    <w:uiPriority w:val="39"/>
    <w:rsid w:val="009252FB"/>
    <w:pPr>
      <w:ind w:left="1760"/>
    </w:pPr>
    <w:rPr>
      <w:lang w:val="en-US" w:eastAsia="en-US"/>
    </w:rPr>
  </w:style>
  <w:style w:type="paragraph" w:customStyle="1" w:styleId="tblBullet">
    <w:name w:val="tbl'Bullet"/>
    <w:basedOn w:val="tblText00"/>
    <w:rsid w:val="009252FB"/>
    <w:pPr>
      <w:numPr>
        <w:numId w:val="27"/>
      </w:numPr>
    </w:pPr>
  </w:style>
  <w:style w:type="paragraph" w:customStyle="1" w:styleId="tblBullet2">
    <w:name w:val="tbl'Bullet 2"/>
    <w:basedOn w:val="tblBullet"/>
    <w:rsid w:val="009252FB"/>
    <w:pPr>
      <w:numPr>
        <w:numId w:val="28"/>
      </w:numPr>
    </w:pPr>
  </w:style>
  <w:style w:type="paragraph" w:customStyle="1" w:styleId="columnhead">
    <w:name w:val="column head"/>
    <w:rsid w:val="009252FB"/>
    <w:pPr>
      <w:spacing w:before="120" w:after="120"/>
      <w:jc w:val="center"/>
    </w:pPr>
    <w:rPr>
      <w:rFonts w:ascii="Arial" w:hAnsi="Arial"/>
      <w:b/>
      <w:lang w:val="en-US" w:eastAsia="en-US"/>
    </w:rPr>
  </w:style>
  <w:style w:type="paragraph" w:customStyle="1" w:styleId="ReporTxt">
    <w:name w:val="ReporTxt"/>
    <w:basedOn w:val="a3"/>
    <w:rsid w:val="009252FB"/>
    <w:pPr>
      <w:spacing w:after="220"/>
      <w:jc w:val="both"/>
    </w:pPr>
    <w:rPr>
      <w:sz w:val="20"/>
      <w:szCs w:val="20"/>
      <w:lang w:eastAsia="en-US"/>
    </w:rPr>
  </w:style>
  <w:style w:type="paragraph" w:customStyle="1" w:styleId="ABC-paragrahinNotes">
    <w:name w:val="ABC - paragrah in Notes"/>
    <w:basedOn w:val="a3"/>
    <w:rsid w:val="009252FB"/>
    <w:pPr>
      <w:widowControl w:val="0"/>
      <w:spacing w:after="240"/>
      <w:jc w:val="both"/>
    </w:pPr>
    <w:rPr>
      <w:sz w:val="22"/>
      <w:szCs w:val="22"/>
      <w:lang w:val="en-AU" w:eastAsia="en-US"/>
    </w:rPr>
  </w:style>
  <w:style w:type="paragraph" w:customStyle="1" w:styleId="Tabletext">
    <w:name w:val="Table text"/>
    <w:basedOn w:val="a3"/>
    <w:rsid w:val="009252FB"/>
    <w:pPr>
      <w:ind w:left="85" w:hanging="85"/>
    </w:pPr>
    <w:rPr>
      <w:sz w:val="18"/>
      <w:szCs w:val="20"/>
      <w:lang w:val="en-GB" w:eastAsia="en-US"/>
    </w:rPr>
  </w:style>
  <w:style w:type="paragraph" w:customStyle="1" w:styleId="Rowheader">
    <w:name w:val="Row header"/>
    <w:basedOn w:val="a3"/>
    <w:rsid w:val="009252FB"/>
    <w:pPr>
      <w:ind w:left="85" w:hanging="85"/>
    </w:pPr>
    <w:rPr>
      <w:b/>
      <w:sz w:val="18"/>
      <w:szCs w:val="20"/>
      <w:lang w:val="en-GB" w:eastAsia="en-US"/>
    </w:rPr>
  </w:style>
  <w:style w:type="paragraph" w:customStyle="1" w:styleId="Tablenumbers1">
    <w:name w:val="Table numbers1"/>
    <w:rsid w:val="009252FB"/>
    <w:pPr>
      <w:tabs>
        <w:tab w:val="decimal" w:pos="1503"/>
      </w:tabs>
      <w:ind w:right="-56"/>
    </w:pPr>
    <w:rPr>
      <w:sz w:val="18"/>
      <w:lang w:val="en-GB" w:eastAsia="en-US"/>
    </w:rPr>
  </w:style>
  <w:style w:type="paragraph" w:customStyle="1" w:styleId="MainText">
    <w:name w:val="MainText"/>
    <w:rsid w:val="009252FB"/>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ConsTitle">
    <w:name w:val="ConsTitle"/>
    <w:rsid w:val="009252FB"/>
    <w:pPr>
      <w:autoSpaceDE w:val="0"/>
      <w:autoSpaceDN w:val="0"/>
      <w:adjustRightInd w:val="0"/>
      <w:ind w:right="19772"/>
    </w:pPr>
    <w:rPr>
      <w:rFonts w:ascii="Arial" w:hAnsi="Arial" w:cs="Arial"/>
      <w:b/>
      <w:bCs/>
      <w:sz w:val="16"/>
      <w:szCs w:val="16"/>
    </w:rPr>
  </w:style>
  <w:style w:type="paragraph" w:customStyle="1" w:styleId="bodytext">
    <w:name w:val="body text"/>
    <w:basedOn w:val="a3"/>
    <w:rsid w:val="009252FB"/>
    <w:pPr>
      <w:spacing w:before="120" w:after="120"/>
    </w:pPr>
    <w:rPr>
      <w:sz w:val="22"/>
      <w:szCs w:val="20"/>
      <w:lang w:val="en-US" w:eastAsia="en-US"/>
    </w:rPr>
  </w:style>
  <w:style w:type="paragraph" w:customStyle="1" w:styleId="DTCompany">
    <w:name w:val="D&amp;T_Company"/>
    <w:next w:val="DTTitle"/>
    <w:rsid w:val="009252FB"/>
    <w:pPr>
      <w:spacing w:after="280"/>
    </w:pPr>
    <w:rPr>
      <w:rFonts w:ascii="Arial" w:hAnsi="Arial"/>
      <w:b/>
      <w:noProof/>
      <w:sz w:val="64"/>
    </w:rPr>
  </w:style>
  <w:style w:type="paragraph" w:customStyle="1" w:styleId="DTTitle">
    <w:name w:val="D&amp;T_Title"/>
    <w:basedOn w:val="DTCompany"/>
    <w:next w:val="DTSubtitle"/>
    <w:rsid w:val="009252FB"/>
    <w:rPr>
      <w:sz w:val="28"/>
    </w:rPr>
  </w:style>
  <w:style w:type="paragraph" w:customStyle="1" w:styleId="DTSubtitle">
    <w:name w:val="D&amp;T_Subtitle"/>
    <w:basedOn w:val="DTTitle"/>
    <w:next w:val="DTPeriod"/>
    <w:rsid w:val="009252FB"/>
    <w:pPr>
      <w:spacing w:after="0"/>
    </w:pPr>
    <w:rPr>
      <w:sz w:val="24"/>
    </w:rPr>
  </w:style>
  <w:style w:type="paragraph" w:customStyle="1" w:styleId="DTPeriod">
    <w:name w:val="D&amp;T_Period"/>
    <w:basedOn w:val="DTSubtitle"/>
    <w:rsid w:val="009252FB"/>
    <w:rPr>
      <w:b w:val="0"/>
    </w:rPr>
  </w:style>
  <w:style w:type="paragraph" w:customStyle="1" w:styleId="columnsection">
    <w:name w:val="column section"/>
    <w:basedOn w:val="columnhead"/>
    <w:rsid w:val="009252FB"/>
    <w:pPr>
      <w:ind w:left="475" w:hanging="475"/>
      <w:jc w:val="left"/>
    </w:pPr>
    <w:rPr>
      <w:caps/>
      <w:lang w:eastAsia="ru-RU"/>
    </w:rPr>
  </w:style>
  <w:style w:type="paragraph" w:customStyle="1" w:styleId="step3bullet">
    <w:name w:val="step 3 bullet"/>
    <w:basedOn w:val="a3"/>
    <w:rsid w:val="009252FB"/>
    <w:pPr>
      <w:keepLines/>
      <w:tabs>
        <w:tab w:val="left" w:pos="288"/>
        <w:tab w:val="left" w:pos="576"/>
        <w:tab w:val="left" w:pos="864"/>
        <w:tab w:val="left" w:pos="1152"/>
        <w:tab w:val="left" w:pos="1728"/>
      </w:tabs>
      <w:ind w:left="864" w:hanging="288"/>
    </w:pPr>
    <w:rPr>
      <w:sz w:val="22"/>
      <w:szCs w:val="20"/>
      <w:lang w:val="en-GB" w:eastAsia="en-US"/>
    </w:rPr>
  </w:style>
  <w:style w:type="paragraph" w:customStyle="1" w:styleId="HeadingOpinionLetter">
    <w:name w:val="Heading Opinion Letter"/>
    <w:basedOn w:val="a3"/>
    <w:next w:val="aa"/>
    <w:rsid w:val="009252FB"/>
    <w:pPr>
      <w:keepNext/>
      <w:overflowPunct w:val="0"/>
      <w:autoSpaceDE w:val="0"/>
      <w:autoSpaceDN w:val="0"/>
      <w:adjustRightInd w:val="0"/>
      <w:spacing w:before="2160" w:after="440"/>
      <w:textAlignment w:val="baseline"/>
    </w:pPr>
    <w:rPr>
      <w:rFonts w:ascii="Arial" w:hAnsi="Arial"/>
      <w:b/>
      <w:sz w:val="22"/>
      <w:szCs w:val="20"/>
      <w:lang w:val="en-GB"/>
    </w:rPr>
  </w:style>
  <w:style w:type="paragraph" w:customStyle="1" w:styleId="response">
    <w:name w:val="response"/>
    <w:basedOn w:val="a3"/>
    <w:rsid w:val="009252FB"/>
    <w:pPr>
      <w:overflowPunct w:val="0"/>
      <w:autoSpaceDE w:val="0"/>
      <w:autoSpaceDN w:val="0"/>
      <w:adjustRightInd w:val="0"/>
      <w:spacing w:before="120" w:after="120"/>
      <w:textAlignment w:val="baseline"/>
    </w:pPr>
    <w:rPr>
      <w:sz w:val="20"/>
      <w:szCs w:val="20"/>
      <w:lang w:val="en-GB"/>
    </w:rPr>
  </w:style>
  <w:style w:type="paragraph" w:customStyle="1" w:styleId="yesno">
    <w:name w:val="yes/no"/>
    <w:basedOn w:val="a3"/>
    <w:rsid w:val="009252FB"/>
    <w:pPr>
      <w:overflowPunct w:val="0"/>
      <w:autoSpaceDE w:val="0"/>
      <w:autoSpaceDN w:val="0"/>
      <w:adjustRightInd w:val="0"/>
      <w:spacing w:before="120"/>
      <w:jc w:val="center"/>
      <w:textAlignment w:val="baseline"/>
    </w:pPr>
    <w:rPr>
      <w:rFonts w:ascii="Arial" w:hAnsi="Arial"/>
      <w:sz w:val="18"/>
      <w:szCs w:val="20"/>
      <w:lang w:val="en-US"/>
    </w:rPr>
  </w:style>
  <w:style w:type="paragraph" w:customStyle="1" w:styleId="bodytextindent">
    <w:name w:val="body text indent"/>
    <w:basedOn w:val="bodytext"/>
    <w:rsid w:val="009252FB"/>
    <w:pPr>
      <w:overflowPunct w:val="0"/>
      <w:autoSpaceDE w:val="0"/>
      <w:autoSpaceDN w:val="0"/>
      <w:adjustRightInd w:val="0"/>
      <w:ind w:left="720"/>
      <w:textAlignment w:val="baseline"/>
    </w:pPr>
    <w:rPr>
      <w:lang w:val="en-GB" w:eastAsia="ru-RU"/>
    </w:rPr>
  </w:style>
  <w:style w:type="paragraph" w:customStyle="1" w:styleId="AAheadingwocontents">
    <w:name w:val="AA heading wo contents"/>
    <w:basedOn w:val="a3"/>
    <w:rsid w:val="009252FB"/>
    <w:pPr>
      <w:numPr>
        <w:numId w:val="29"/>
      </w:numPr>
      <w:tabs>
        <w:tab w:val="clear" w:pos="72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ind w:left="0" w:firstLine="0"/>
    </w:pPr>
    <w:rPr>
      <w:b/>
      <w:sz w:val="22"/>
      <w:szCs w:val="20"/>
      <w:lang w:val="en-US" w:eastAsia="en-US"/>
    </w:rPr>
  </w:style>
  <w:style w:type="paragraph" w:customStyle="1" w:styleId="200Tableleft">
    <w:name w:val="200 Table left"/>
    <w:basedOn w:val="a3"/>
    <w:rsid w:val="009252FB"/>
    <w:pPr>
      <w:overflowPunct w:val="0"/>
      <w:autoSpaceDE w:val="0"/>
      <w:autoSpaceDN w:val="0"/>
      <w:adjustRightInd w:val="0"/>
      <w:spacing w:before="20" w:line="200" w:lineRule="exact"/>
      <w:textAlignment w:val="baseline"/>
    </w:pPr>
    <w:rPr>
      <w:rFonts w:ascii="Garamond" w:hAnsi="Garamond"/>
      <w:sz w:val="20"/>
      <w:szCs w:val="20"/>
      <w:lang w:val="en-GB" w:eastAsia="en-US"/>
    </w:rPr>
  </w:style>
  <w:style w:type="paragraph" w:customStyle="1" w:styleId="ABLOCKPARA">
    <w:name w:val="A BLOCK PARA"/>
    <w:basedOn w:val="a3"/>
    <w:rsid w:val="009252FB"/>
    <w:rPr>
      <w:rFonts w:ascii="Book Antiqua" w:hAnsi="Book Antiqua"/>
      <w:sz w:val="22"/>
      <w:szCs w:val="20"/>
      <w:lang w:val="en-US" w:eastAsia="en-US"/>
    </w:rPr>
  </w:style>
  <w:style w:type="paragraph" w:customStyle="1" w:styleId="performed">
    <w:name w:val="performed"/>
    <w:basedOn w:val="a3"/>
    <w:rsid w:val="009252FB"/>
    <w:pPr>
      <w:keepNext/>
      <w:keepLines/>
      <w:spacing w:before="120"/>
      <w:jc w:val="center"/>
    </w:pPr>
    <w:rPr>
      <w:sz w:val="22"/>
      <w:szCs w:val="22"/>
      <w:lang w:val="en-US" w:eastAsia="en-US"/>
    </w:rPr>
  </w:style>
  <w:style w:type="paragraph" w:customStyle="1" w:styleId="Name">
    <w:name w:val="Name"/>
    <w:rsid w:val="009252FB"/>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val="en-GB" w:eastAsia="en-US"/>
    </w:rPr>
  </w:style>
  <w:style w:type="paragraph" w:customStyle="1" w:styleId="Bullet">
    <w:name w:val="Bullet"/>
    <w:basedOn w:val="a3"/>
    <w:rsid w:val="009252FB"/>
    <w:pPr>
      <w:tabs>
        <w:tab w:val="num" w:pos="360"/>
      </w:tabs>
      <w:ind w:left="360" w:hanging="360"/>
    </w:pPr>
    <w:rPr>
      <w:sz w:val="20"/>
      <w:szCs w:val="20"/>
      <w:lang w:val="en-GB" w:eastAsia="en-US"/>
    </w:rPr>
  </w:style>
  <w:style w:type="paragraph" w:customStyle="1" w:styleId="ABCFootnote">
    <w:name w:val="ABC Footnote"/>
    <w:basedOn w:val="ae"/>
    <w:rsid w:val="009252FB"/>
    <w:rPr>
      <w:sz w:val="18"/>
      <w:lang w:val="en-GB" w:eastAsia="en-US"/>
    </w:rPr>
  </w:style>
  <w:style w:type="paragraph" w:customStyle="1" w:styleId="Continued">
    <w:name w:val="Continued"/>
    <w:rsid w:val="009252FB"/>
    <w:pPr>
      <w:keepNext/>
      <w:keepLines/>
      <w:pageBreakBefore/>
      <w:tabs>
        <w:tab w:val="left" w:pos="567"/>
      </w:tabs>
      <w:spacing w:after="240"/>
      <w:ind w:left="567" w:hanging="567"/>
    </w:pPr>
    <w:rPr>
      <w:b/>
      <w:lang w:val="en-US" w:eastAsia="en-US"/>
    </w:rPr>
  </w:style>
  <w:style w:type="paragraph" w:customStyle="1" w:styleId="ABC-BulletsinNotes">
    <w:name w:val="ABC - Bullets in Notes"/>
    <w:rsid w:val="009252FB"/>
    <w:pPr>
      <w:numPr>
        <w:numId w:val="30"/>
      </w:numPr>
      <w:tabs>
        <w:tab w:val="clear" w:pos="360"/>
        <w:tab w:val="num" w:pos="567"/>
        <w:tab w:val="left" w:pos="851"/>
      </w:tabs>
      <w:spacing w:after="240"/>
      <w:ind w:left="567" w:hanging="567"/>
      <w:jc w:val="both"/>
    </w:pPr>
    <w:rPr>
      <w:lang w:val="en-GB" w:eastAsia="en-US"/>
    </w:rPr>
  </w:style>
  <w:style w:type="paragraph" w:customStyle="1" w:styleId="Columnheader">
    <w:name w:val="Column header"/>
    <w:basedOn w:val="a3"/>
    <w:rsid w:val="009252FB"/>
    <w:pPr>
      <w:tabs>
        <w:tab w:val="decimal" w:pos="1503"/>
      </w:tabs>
      <w:spacing w:line="228" w:lineRule="auto"/>
      <w:ind w:right="-56"/>
    </w:pPr>
    <w:rPr>
      <w:b/>
      <w:sz w:val="18"/>
      <w:szCs w:val="20"/>
      <w:lang w:val="en-GB" w:eastAsia="en-US"/>
    </w:rPr>
  </w:style>
  <w:style w:type="character" w:customStyle="1" w:styleId="tw4winMark">
    <w:name w:val="tw4winMark"/>
    <w:rsid w:val="009252FB"/>
    <w:rPr>
      <w:rFonts w:ascii="Courier New" w:hAnsi="Courier New" w:cs="Courier New"/>
      <w:vanish/>
      <w:color w:val="800080"/>
      <w:vertAlign w:val="subscript"/>
    </w:rPr>
  </w:style>
  <w:style w:type="character" w:customStyle="1" w:styleId="tw4winError">
    <w:name w:val="tw4winError"/>
    <w:rsid w:val="009252FB"/>
    <w:rPr>
      <w:rFonts w:ascii="Courier New" w:hAnsi="Courier New" w:cs="Courier New"/>
      <w:color w:val="00FF00"/>
      <w:sz w:val="40"/>
      <w:szCs w:val="40"/>
    </w:rPr>
  </w:style>
  <w:style w:type="character" w:customStyle="1" w:styleId="tw4winTerm">
    <w:name w:val="tw4winTerm"/>
    <w:rsid w:val="009252FB"/>
    <w:rPr>
      <w:color w:val="0000FF"/>
    </w:rPr>
  </w:style>
  <w:style w:type="character" w:customStyle="1" w:styleId="tw4winPopup">
    <w:name w:val="tw4winPopup"/>
    <w:rsid w:val="009252FB"/>
    <w:rPr>
      <w:rFonts w:ascii="Courier New" w:hAnsi="Courier New" w:cs="Courier New"/>
      <w:noProof/>
      <w:color w:val="008000"/>
    </w:rPr>
  </w:style>
  <w:style w:type="character" w:customStyle="1" w:styleId="tw4winJump">
    <w:name w:val="tw4winJump"/>
    <w:rsid w:val="009252FB"/>
    <w:rPr>
      <w:rFonts w:ascii="Courier New" w:hAnsi="Courier New" w:cs="Courier New"/>
      <w:noProof/>
      <w:color w:val="008080"/>
    </w:rPr>
  </w:style>
  <w:style w:type="character" w:customStyle="1" w:styleId="tw4winExternal">
    <w:name w:val="tw4winExternal"/>
    <w:rsid w:val="009252FB"/>
    <w:rPr>
      <w:rFonts w:ascii="Courier New" w:hAnsi="Courier New" w:cs="Courier New"/>
      <w:noProof/>
      <w:color w:val="808080"/>
    </w:rPr>
  </w:style>
  <w:style w:type="character" w:customStyle="1" w:styleId="tw4winInternal">
    <w:name w:val="tw4winInternal"/>
    <w:rsid w:val="009252FB"/>
    <w:rPr>
      <w:rFonts w:ascii="Courier New" w:hAnsi="Courier New" w:cs="Courier New"/>
      <w:noProof/>
      <w:color w:val="FF0000"/>
    </w:rPr>
  </w:style>
  <w:style w:type="character" w:customStyle="1" w:styleId="DONOTTRANSLATE">
    <w:name w:val="DO_NOT_TRANSLATE"/>
    <w:rsid w:val="009252FB"/>
    <w:rPr>
      <w:rFonts w:ascii="Courier New" w:hAnsi="Courier New" w:cs="Courier New"/>
      <w:noProof/>
      <w:color w:val="800000"/>
    </w:rPr>
  </w:style>
  <w:style w:type="paragraph" w:customStyle="1" w:styleId="1d">
    <w:name w:val="Рецензия1"/>
    <w:hidden/>
    <w:semiHidden/>
    <w:rsid w:val="009252FB"/>
    <w:rPr>
      <w:sz w:val="24"/>
      <w:szCs w:val="24"/>
      <w:lang w:val="en-US" w:eastAsia="en-US"/>
    </w:rPr>
  </w:style>
  <w:style w:type="paragraph" w:customStyle="1" w:styleId="1e">
    <w:name w:val="Абзац списка1"/>
    <w:basedOn w:val="a3"/>
    <w:qFormat/>
    <w:rsid w:val="009252FB"/>
    <w:pPr>
      <w:ind w:left="720"/>
    </w:pPr>
    <w:rPr>
      <w:lang w:val="en-US" w:eastAsia="en-US"/>
    </w:rPr>
  </w:style>
  <w:style w:type="character" w:customStyle="1" w:styleId="ad">
    <w:name w:val="Основной текст с отступом Знак"/>
    <w:basedOn w:val="a4"/>
    <w:link w:val="ac"/>
    <w:rsid w:val="00D21CB4"/>
    <w:rPr>
      <w:sz w:val="26"/>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7E18F5"/>
    <w:pPr>
      <w:spacing w:after="160" w:line="240" w:lineRule="exact"/>
    </w:pPr>
    <w:rPr>
      <w:rFonts w:ascii="Verdana" w:hAnsi="Verdana"/>
      <w:sz w:val="20"/>
      <w:szCs w:val="20"/>
      <w:lang w:val="en-US" w:eastAsia="en-US"/>
    </w:rPr>
  </w:style>
  <w:style w:type="character" w:customStyle="1" w:styleId="ab">
    <w:name w:val="Основной текст Знак"/>
    <w:aliases w:val="Подпись1 Знак,Текст в рамке Знак,Òåêñò â ðàìêå Знак"/>
    <w:link w:val="aa"/>
    <w:rsid w:val="008A77F6"/>
    <w:rPr>
      <w:b/>
      <w:sz w:val="24"/>
    </w:rPr>
  </w:style>
  <w:style w:type="paragraph" w:styleId="affff2">
    <w:name w:val="Revision"/>
    <w:hidden/>
    <w:uiPriority w:val="99"/>
    <w:semiHidden/>
    <w:rsid w:val="008A77F6"/>
    <w:rPr>
      <w:sz w:val="22"/>
      <w:szCs w:val="22"/>
      <w:lang w:val="en-GB" w:eastAsia="en-US"/>
    </w:rPr>
  </w:style>
  <w:style w:type="character" w:customStyle="1" w:styleId="40">
    <w:name w:val="Заголовок 4 Знак"/>
    <w:link w:val="4"/>
    <w:rsid w:val="008A77F6"/>
    <w:rPr>
      <w:b/>
      <w:bCs/>
      <w:sz w:val="28"/>
      <w:szCs w:val="28"/>
    </w:rPr>
  </w:style>
  <w:style w:type="paragraph" w:customStyle="1" w:styleId="1f0">
    <w:name w:val="Знак1"/>
    <w:basedOn w:val="a3"/>
    <w:rsid w:val="008A77F6"/>
    <w:pPr>
      <w:spacing w:after="160" w:line="240" w:lineRule="exact"/>
    </w:pPr>
    <w:rPr>
      <w:rFonts w:ascii="Verdana" w:hAnsi="Verdana"/>
      <w:sz w:val="20"/>
      <w:szCs w:val="20"/>
      <w:lang w:val="en-US" w:eastAsia="en-US"/>
    </w:rPr>
  </w:style>
  <w:style w:type="paragraph" w:styleId="affff3">
    <w:name w:val="List Paragraph"/>
    <w:basedOn w:val="a3"/>
    <w:link w:val="affff4"/>
    <w:uiPriority w:val="34"/>
    <w:qFormat/>
    <w:rsid w:val="008A77F6"/>
    <w:pPr>
      <w:ind w:left="720"/>
      <w:contextualSpacing/>
    </w:pPr>
    <w:rPr>
      <w:rFonts w:ascii="Arial" w:eastAsia="MS Mincho" w:hAnsi="Arial"/>
      <w:sz w:val="20"/>
      <w:lang w:eastAsia="ja-JP"/>
    </w:rPr>
  </w:style>
  <w:style w:type="paragraph" w:customStyle="1" w:styleId="a0">
    <w:name w:val="Раздел"/>
    <w:basedOn w:val="affff3"/>
    <w:link w:val="affff5"/>
    <w:rsid w:val="008A77F6"/>
    <w:pPr>
      <w:numPr>
        <w:numId w:val="35"/>
      </w:numPr>
      <w:ind w:left="476" w:hanging="476"/>
      <w:outlineLvl w:val="0"/>
    </w:pPr>
    <w:rPr>
      <w:b/>
    </w:rPr>
  </w:style>
  <w:style w:type="paragraph" w:customStyle="1" w:styleId="affff6">
    <w:name w:val="Раздел оглавления"/>
    <w:basedOn w:val="a0"/>
    <w:link w:val="affff7"/>
    <w:qFormat/>
    <w:rsid w:val="008A77F6"/>
    <w:pPr>
      <w:numPr>
        <w:numId w:val="0"/>
      </w:numPr>
      <w:ind w:left="476" w:hanging="476"/>
    </w:pPr>
  </w:style>
  <w:style w:type="character" w:customStyle="1" w:styleId="affff4">
    <w:name w:val="Абзац списка Знак"/>
    <w:link w:val="affff3"/>
    <w:uiPriority w:val="34"/>
    <w:rsid w:val="008A77F6"/>
    <w:rPr>
      <w:rFonts w:ascii="Arial" w:eastAsia="MS Mincho" w:hAnsi="Arial"/>
      <w:szCs w:val="24"/>
      <w:lang w:eastAsia="ja-JP"/>
    </w:rPr>
  </w:style>
  <w:style w:type="character" w:customStyle="1" w:styleId="affff5">
    <w:name w:val="Раздел Знак"/>
    <w:link w:val="a0"/>
    <w:rsid w:val="008A77F6"/>
    <w:rPr>
      <w:rFonts w:ascii="Arial" w:eastAsia="MS Mincho" w:hAnsi="Arial"/>
      <w:b/>
      <w:szCs w:val="24"/>
      <w:lang w:eastAsia="ja-JP"/>
    </w:rPr>
  </w:style>
  <w:style w:type="character" w:customStyle="1" w:styleId="22">
    <w:name w:val="Основной текст 2 Знак"/>
    <w:link w:val="21"/>
    <w:uiPriority w:val="99"/>
    <w:rsid w:val="008A77F6"/>
    <w:rPr>
      <w:sz w:val="24"/>
    </w:rPr>
  </w:style>
  <w:style w:type="character" w:customStyle="1" w:styleId="affff7">
    <w:name w:val="Раздел оглавления Знак"/>
    <w:link w:val="affff6"/>
    <w:rsid w:val="008A77F6"/>
    <w:rPr>
      <w:rFonts w:ascii="Arial" w:eastAsia="MS Mincho" w:hAnsi="Arial"/>
      <w:b/>
      <w:szCs w:val="24"/>
      <w:lang w:eastAsia="ja-JP"/>
    </w:rPr>
  </w:style>
  <w:style w:type="character" w:customStyle="1" w:styleId="tblText02Char">
    <w:name w:val="tbl'Text_02 Char"/>
    <w:link w:val="tblText02"/>
    <w:rsid w:val="008A77F6"/>
    <w:rPr>
      <w:rFonts w:ascii="Arial" w:eastAsia="Arial Unicode MS" w:hAnsi="Arial"/>
      <w:sz w:val="18"/>
      <w:lang w:val="en-US" w:eastAsia="en-US"/>
    </w:rPr>
  </w:style>
  <w:style w:type="character" w:customStyle="1" w:styleId="tblNumber01Char">
    <w:name w:val="tbl'Number_01 Char"/>
    <w:link w:val="tblNumber01"/>
    <w:rsid w:val="008A77F6"/>
    <w:rPr>
      <w:rFonts w:ascii="Arial" w:eastAsia="Arial Unicode MS" w:hAnsi="Arial"/>
      <w:sz w:val="18"/>
      <w:lang w:val="en-US" w:eastAsia="en-US"/>
    </w:rPr>
  </w:style>
  <w:style w:type="paragraph" w:customStyle="1" w:styleId="RusText">
    <w:name w:val="Rus_Text"/>
    <w:rsid w:val="008A77F6"/>
    <w:pPr>
      <w:spacing w:before="120" w:after="120"/>
      <w:jc w:val="both"/>
    </w:pPr>
    <w:rPr>
      <w:rFonts w:eastAsia="MS Mincho"/>
      <w:color w:val="800000"/>
      <w:lang w:eastAsia="ja-JP"/>
    </w:rPr>
  </w:style>
  <w:style w:type="character" w:customStyle="1" w:styleId="aff1">
    <w:name w:val="Текст примечания Знак"/>
    <w:link w:val="aff0"/>
    <w:rsid w:val="008A77F6"/>
  </w:style>
  <w:style w:type="character" w:customStyle="1" w:styleId="110">
    <w:name w:val="Заголовок 1 Знак1"/>
    <w:aliases w:val="CHEAD1 Знак,CHEAD11 Знак,CHEAD12 Знак,CHEAD111 Знак,CHEAD13 Знак,CHEAD14 Знак,CHEAD112 Знак,Заголовок 1 Знак Знак"/>
    <w:rsid w:val="008A77F6"/>
    <w:rPr>
      <w:rFonts w:ascii="Arial" w:eastAsia="Arial Unicode MS" w:hAnsi="Arial"/>
      <w:b/>
      <w:bCs/>
      <w:caps/>
      <w:szCs w:val="22"/>
      <w:lang w:eastAsia="ru-RU"/>
    </w:rPr>
  </w:style>
</w:styles>
</file>

<file path=word/webSettings.xml><?xml version="1.0" encoding="utf-8"?>
<w:webSettings xmlns:r="http://schemas.openxmlformats.org/officeDocument/2006/relationships" xmlns:w="http://schemas.openxmlformats.org/wordprocessingml/2006/main">
  <w:divs>
    <w:div w:id="583488192">
      <w:bodyDiv w:val="1"/>
      <w:marLeft w:val="0"/>
      <w:marRight w:val="0"/>
      <w:marTop w:val="0"/>
      <w:marBottom w:val="0"/>
      <w:divBdr>
        <w:top w:val="none" w:sz="0" w:space="0" w:color="auto"/>
        <w:left w:val="none" w:sz="0" w:space="0" w:color="auto"/>
        <w:bottom w:val="none" w:sz="0" w:space="0" w:color="auto"/>
        <w:right w:val="none" w:sz="0" w:space="0" w:color="auto"/>
      </w:divBdr>
    </w:div>
    <w:div w:id="911278861">
      <w:bodyDiv w:val="1"/>
      <w:marLeft w:val="0"/>
      <w:marRight w:val="0"/>
      <w:marTop w:val="0"/>
      <w:marBottom w:val="0"/>
      <w:divBdr>
        <w:top w:val="none" w:sz="0" w:space="0" w:color="auto"/>
        <w:left w:val="none" w:sz="0" w:space="0" w:color="auto"/>
        <w:bottom w:val="none" w:sz="0" w:space="0" w:color="auto"/>
        <w:right w:val="none" w:sz="0" w:space="0" w:color="auto"/>
      </w:divBdr>
    </w:div>
    <w:div w:id="1592932676">
      <w:bodyDiv w:val="1"/>
      <w:marLeft w:val="0"/>
      <w:marRight w:val="0"/>
      <w:marTop w:val="0"/>
      <w:marBottom w:val="0"/>
      <w:divBdr>
        <w:top w:val="none" w:sz="0" w:space="0" w:color="auto"/>
        <w:left w:val="none" w:sz="0" w:space="0" w:color="auto"/>
        <w:bottom w:val="none" w:sz="0" w:space="0" w:color="auto"/>
        <w:right w:val="none" w:sz="0" w:space="0" w:color="auto"/>
      </w:divBdr>
    </w:div>
    <w:div w:id="1613825659">
      <w:bodyDiv w:val="1"/>
      <w:marLeft w:val="0"/>
      <w:marRight w:val="0"/>
      <w:marTop w:val="0"/>
      <w:marBottom w:val="0"/>
      <w:divBdr>
        <w:top w:val="none" w:sz="0" w:space="0" w:color="auto"/>
        <w:left w:val="none" w:sz="0" w:space="0" w:color="auto"/>
        <w:bottom w:val="none" w:sz="0" w:space="0" w:color="auto"/>
        <w:right w:val="none" w:sz="0" w:space="0" w:color="auto"/>
      </w:divBdr>
    </w:div>
    <w:div w:id="16501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main?base=LAW;n=91846;fld=134;dst=118821" TargetMode="External"/><Relationship Id="rId18" Type="http://schemas.openxmlformats.org/officeDocument/2006/relationships/hyperlink" Target="consultantplus://offline/main?base=LAW;n=91846;fld=134;dst=1191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consultantplus://offline/ref=680E0A289CEE7D3AFF422E2EF28091F724E928784999F163421877DC86D0C8332CD4A44E12FED4934EICN" TargetMode="External"/><Relationship Id="rId17" Type="http://schemas.openxmlformats.org/officeDocument/2006/relationships/hyperlink" Target="consultantplus://offline/main?base=LAW;n=91846;fld=134;dst=119175" TargetMode="External"/><Relationship Id="rId2" Type="http://schemas.openxmlformats.org/officeDocument/2006/relationships/styles" Target="styles.xml"/><Relationship Id="rId16" Type="http://schemas.openxmlformats.org/officeDocument/2006/relationships/hyperlink" Target="consultantplus://offline/main?base=LAW;n=70157;fld=134;dst=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sb.ru" TargetMode="External"/><Relationship Id="rId5" Type="http://schemas.openxmlformats.org/officeDocument/2006/relationships/footnotes" Target="footnotes.xml"/><Relationship Id="rId15" Type="http://schemas.openxmlformats.org/officeDocument/2006/relationships/hyperlink" Target="consultantplus://offline/main?base=LAW;n=91846;fld=134;dst=119175" TargetMode="External"/><Relationship Id="rId10" Type="http://schemas.openxmlformats.org/officeDocument/2006/relationships/hyperlink" Target="http://rating.rbc.ru/article.shtml?2011/05/18/33292398" TargetMode="External"/><Relationship Id="rId19" Type="http://schemas.openxmlformats.org/officeDocument/2006/relationships/hyperlink" Target="http://www.moodys.com/" TargetMode="External"/><Relationship Id="rId4" Type="http://schemas.openxmlformats.org/officeDocument/2006/relationships/webSettings" Target="webSettings.xml"/><Relationship Id="rId9" Type="http://schemas.openxmlformats.org/officeDocument/2006/relationships/hyperlink" Target="mailto:Mos&#1089;ow@deloitte.ru" TargetMode="External"/><Relationship Id="rId14" Type="http://schemas.openxmlformats.org/officeDocument/2006/relationships/hyperlink" Target="consultantplus://offline/main?base=LAW;n=91846;fld=134;dst=1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175</Pages>
  <Words>56464</Words>
  <Characters>424373</Characters>
  <Application>Microsoft Office Word</Application>
  <DocSecurity>0</DocSecurity>
  <Lines>3536</Lines>
  <Paragraphs>959</Paragraphs>
  <ScaleCrop>false</ScaleCrop>
  <HeadingPairs>
    <vt:vector size="2" baseType="variant">
      <vt:variant>
        <vt:lpstr>Название</vt:lpstr>
      </vt:variant>
      <vt:variant>
        <vt:i4>1</vt:i4>
      </vt:variant>
    </vt:vector>
  </HeadingPairs>
  <TitlesOfParts>
    <vt:vector size="1" baseType="lpstr">
      <vt:lpstr>I</vt:lpstr>
    </vt:vector>
  </TitlesOfParts>
  <Company>cbrf</Company>
  <LinksUpToDate>false</LinksUpToDate>
  <CharactersWithSpaces>479878</CharactersWithSpaces>
  <SharedDoc>false</SharedDoc>
  <HLinks>
    <vt:vector size="780" baseType="variant">
      <vt:variant>
        <vt:i4>3604585</vt:i4>
      </vt:variant>
      <vt:variant>
        <vt:i4>708</vt:i4>
      </vt:variant>
      <vt:variant>
        <vt:i4>0</vt:i4>
      </vt:variant>
      <vt:variant>
        <vt:i4>5</vt:i4>
      </vt:variant>
      <vt:variant>
        <vt:lpwstr>consultantplus://offline/main?base=LAW;n=115604;fld=134;dst=106376</vt:lpwstr>
      </vt:variant>
      <vt:variant>
        <vt:lpwstr/>
      </vt:variant>
      <vt:variant>
        <vt:i4>3145838</vt:i4>
      </vt:variant>
      <vt:variant>
        <vt:i4>705</vt:i4>
      </vt:variant>
      <vt:variant>
        <vt:i4>0</vt:i4>
      </vt:variant>
      <vt:variant>
        <vt:i4>5</vt:i4>
      </vt:variant>
      <vt:variant>
        <vt:lpwstr>consultantplus://offline/main?base=LAW;n=115604;fld=134;dst=101371</vt:lpwstr>
      </vt:variant>
      <vt:variant>
        <vt:lpwstr/>
      </vt:variant>
      <vt:variant>
        <vt:i4>3342432</vt:i4>
      </vt:variant>
      <vt:variant>
        <vt:i4>702</vt:i4>
      </vt:variant>
      <vt:variant>
        <vt:i4>0</vt:i4>
      </vt:variant>
      <vt:variant>
        <vt:i4>5</vt:i4>
      </vt:variant>
      <vt:variant>
        <vt:lpwstr>consultantplus://offline/main?base=LAW;n=115604;fld=134;dst=100485</vt:lpwstr>
      </vt:variant>
      <vt:variant>
        <vt:lpwstr/>
      </vt:variant>
      <vt:variant>
        <vt:i4>3407977</vt:i4>
      </vt:variant>
      <vt:variant>
        <vt:i4>699</vt:i4>
      </vt:variant>
      <vt:variant>
        <vt:i4>0</vt:i4>
      </vt:variant>
      <vt:variant>
        <vt:i4>5</vt:i4>
      </vt:variant>
      <vt:variant>
        <vt:lpwstr>consultantplus://offline/main?base=LAW;n=115604;fld=134;dst=102335</vt:lpwstr>
      </vt:variant>
      <vt:variant>
        <vt:lpwstr/>
      </vt:variant>
      <vt:variant>
        <vt:i4>6553699</vt:i4>
      </vt:variant>
      <vt:variant>
        <vt:i4>696</vt:i4>
      </vt:variant>
      <vt:variant>
        <vt:i4>0</vt:i4>
      </vt:variant>
      <vt:variant>
        <vt:i4>5</vt:i4>
      </vt:variant>
      <vt:variant>
        <vt:lpwstr>consultantplus://offline/ref=6625E569E3D7E22B380F31F570485C0B38AE5C4BDDDD8C9D31435EF14249E46DF01E3B552318383Ct7L9N</vt:lpwstr>
      </vt:variant>
      <vt:variant>
        <vt:lpwstr/>
      </vt:variant>
      <vt:variant>
        <vt:i4>7012448</vt:i4>
      </vt:variant>
      <vt:variant>
        <vt:i4>693</vt:i4>
      </vt:variant>
      <vt:variant>
        <vt:i4>0</vt:i4>
      </vt:variant>
      <vt:variant>
        <vt:i4>5</vt:i4>
      </vt:variant>
      <vt:variant>
        <vt:lpwstr>consultantplus://offline/ref=5241DC0B62327CC2139A492F75786AADB643FDF4A87ADEB5A31483046CB9469571D4BFB584DAD0C6y2JEN</vt:lpwstr>
      </vt:variant>
      <vt:variant>
        <vt:lpwstr/>
      </vt:variant>
      <vt:variant>
        <vt:i4>2752574</vt:i4>
      </vt:variant>
      <vt:variant>
        <vt:i4>690</vt:i4>
      </vt:variant>
      <vt:variant>
        <vt:i4>0</vt:i4>
      </vt:variant>
      <vt:variant>
        <vt:i4>5</vt:i4>
      </vt:variant>
      <vt:variant>
        <vt:lpwstr>consultantplus://offline/ref=DE747F184FA8D134957B7859C6EEBE430F0823325CA16BAD7D82945B4E358F0B948B1C75E7DC7151kCJ0N</vt:lpwstr>
      </vt:variant>
      <vt:variant>
        <vt:lpwstr/>
      </vt:variant>
      <vt:variant>
        <vt:i4>2359354</vt:i4>
      </vt:variant>
      <vt:variant>
        <vt:i4>687</vt:i4>
      </vt:variant>
      <vt:variant>
        <vt:i4>0</vt:i4>
      </vt:variant>
      <vt:variant>
        <vt:i4>5</vt:i4>
      </vt:variant>
      <vt:variant>
        <vt:lpwstr>consultantplus://offline/ref=680E0A289CEE7D3AFF422E2EF28091F724E928784999F163421877DC86D0C8332CD4A44E12FED4934EICN</vt:lpwstr>
      </vt:variant>
      <vt:variant>
        <vt:lpwstr/>
      </vt:variant>
      <vt:variant>
        <vt:i4>8323121</vt:i4>
      </vt:variant>
      <vt:variant>
        <vt:i4>684</vt:i4>
      </vt:variant>
      <vt:variant>
        <vt:i4>0</vt:i4>
      </vt:variant>
      <vt:variant>
        <vt:i4>5</vt:i4>
      </vt:variant>
      <vt:variant>
        <vt:lpwstr>consultantplus://offline/ref=1ADAD225F74FCE9251BD98DC88ED862E69403A29F853398B7A4EF7DD03B00F352B6B9B7FA15A7DB6I3JCN</vt:lpwstr>
      </vt:variant>
      <vt:variant>
        <vt:lpwstr/>
      </vt:variant>
      <vt:variant>
        <vt:i4>4063270</vt:i4>
      </vt:variant>
      <vt:variant>
        <vt:i4>681</vt:i4>
      </vt:variant>
      <vt:variant>
        <vt:i4>0</vt:i4>
      </vt:variant>
      <vt:variant>
        <vt:i4>5</vt:i4>
      </vt:variant>
      <vt:variant>
        <vt:lpwstr>http://www.moodys.com/</vt:lpwstr>
      </vt:variant>
      <vt:variant>
        <vt:lpwstr/>
      </vt:variant>
      <vt:variant>
        <vt:i4>655444</vt:i4>
      </vt:variant>
      <vt:variant>
        <vt:i4>678</vt:i4>
      </vt:variant>
      <vt:variant>
        <vt:i4>0</vt:i4>
      </vt:variant>
      <vt:variant>
        <vt:i4>5</vt:i4>
      </vt:variant>
      <vt:variant>
        <vt:lpwstr>consultantplus://offline/main?base=LAW;n=91846;fld=134;dst=119180</vt:lpwstr>
      </vt:variant>
      <vt:variant>
        <vt:lpwstr/>
      </vt:variant>
      <vt:variant>
        <vt:i4>327764</vt:i4>
      </vt:variant>
      <vt:variant>
        <vt:i4>675</vt:i4>
      </vt:variant>
      <vt:variant>
        <vt:i4>0</vt:i4>
      </vt:variant>
      <vt:variant>
        <vt:i4>5</vt:i4>
      </vt:variant>
      <vt:variant>
        <vt:lpwstr>consultantplus://offline/main?base=LAW;n=91846;fld=134;dst=119175</vt:lpwstr>
      </vt:variant>
      <vt:variant>
        <vt:lpwstr/>
      </vt:variant>
      <vt:variant>
        <vt:i4>917588</vt:i4>
      </vt:variant>
      <vt:variant>
        <vt:i4>672</vt:i4>
      </vt:variant>
      <vt:variant>
        <vt:i4>0</vt:i4>
      </vt:variant>
      <vt:variant>
        <vt:i4>5</vt:i4>
      </vt:variant>
      <vt:variant>
        <vt:lpwstr>consultantplus://offline/main?base=LAW;n=70157;fld=134;dst=21</vt:lpwstr>
      </vt:variant>
      <vt:variant>
        <vt:lpwstr/>
      </vt:variant>
      <vt:variant>
        <vt:i4>327764</vt:i4>
      </vt:variant>
      <vt:variant>
        <vt:i4>669</vt:i4>
      </vt:variant>
      <vt:variant>
        <vt:i4>0</vt:i4>
      </vt:variant>
      <vt:variant>
        <vt:i4>5</vt:i4>
      </vt:variant>
      <vt:variant>
        <vt:lpwstr>consultantplus://offline/main?base=LAW;n=91846;fld=134;dst=119175</vt:lpwstr>
      </vt:variant>
      <vt:variant>
        <vt:lpwstr/>
      </vt:variant>
      <vt:variant>
        <vt:i4>720989</vt:i4>
      </vt:variant>
      <vt:variant>
        <vt:i4>666</vt:i4>
      </vt:variant>
      <vt:variant>
        <vt:i4>0</vt:i4>
      </vt:variant>
      <vt:variant>
        <vt:i4>5</vt:i4>
      </vt:variant>
      <vt:variant>
        <vt:lpwstr>consultantplus://offline/main?base=LAW;n=91846;fld=134;dst=118886</vt:lpwstr>
      </vt:variant>
      <vt:variant>
        <vt:lpwstr/>
      </vt:variant>
      <vt:variant>
        <vt:i4>65629</vt:i4>
      </vt:variant>
      <vt:variant>
        <vt:i4>663</vt:i4>
      </vt:variant>
      <vt:variant>
        <vt:i4>0</vt:i4>
      </vt:variant>
      <vt:variant>
        <vt:i4>5</vt:i4>
      </vt:variant>
      <vt:variant>
        <vt:lpwstr>consultantplus://offline/main?base=LAW;n=91846;fld=134;dst=118821</vt:lpwstr>
      </vt:variant>
      <vt:variant>
        <vt:lpwstr/>
      </vt:variant>
      <vt:variant>
        <vt:i4>2359354</vt:i4>
      </vt:variant>
      <vt:variant>
        <vt:i4>660</vt:i4>
      </vt:variant>
      <vt:variant>
        <vt:i4>0</vt:i4>
      </vt:variant>
      <vt:variant>
        <vt:i4>5</vt:i4>
      </vt:variant>
      <vt:variant>
        <vt:lpwstr>consultantplus://offline/ref=680E0A289CEE7D3AFF422E2EF28091F724E928784999F163421877DC86D0C8332CD4A44E12FED4934EICN</vt:lpwstr>
      </vt:variant>
      <vt:variant>
        <vt:lpwstr/>
      </vt:variant>
      <vt:variant>
        <vt:i4>6553699</vt:i4>
      </vt:variant>
      <vt:variant>
        <vt:i4>657</vt:i4>
      </vt:variant>
      <vt:variant>
        <vt:i4>0</vt:i4>
      </vt:variant>
      <vt:variant>
        <vt:i4>5</vt:i4>
      </vt:variant>
      <vt:variant>
        <vt:lpwstr>consultantplus://offline/ref=6625E569E3D7E22B380F31F570485C0B38AE5C4BDDDD8C9D31435EF14249E46DF01E3B552318383Ct7L9N</vt:lpwstr>
      </vt:variant>
      <vt:variant>
        <vt:lpwstr/>
      </vt:variant>
      <vt:variant>
        <vt:i4>7012448</vt:i4>
      </vt:variant>
      <vt:variant>
        <vt:i4>654</vt:i4>
      </vt:variant>
      <vt:variant>
        <vt:i4>0</vt:i4>
      </vt:variant>
      <vt:variant>
        <vt:i4>5</vt:i4>
      </vt:variant>
      <vt:variant>
        <vt:lpwstr>consultantplus://offline/ref=5241DC0B62327CC2139A492F75786AADB643FDF4A87ADEB5A31483046CB9469571D4BFB584DAD0C6y2JEN</vt:lpwstr>
      </vt:variant>
      <vt:variant>
        <vt:lpwstr/>
      </vt:variant>
      <vt:variant>
        <vt:i4>2752574</vt:i4>
      </vt:variant>
      <vt:variant>
        <vt:i4>651</vt:i4>
      </vt:variant>
      <vt:variant>
        <vt:i4>0</vt:i4>
      </vt:variant>
      <vt:variant>
        <vt:i4>5</vt:i4>
      </vt:variant>
      <vt:variant>
        <vt:lpwstr>consultantplus://offline/ref=DE747F184FA8D134957B7859C6EEBE430F0823325CA16BAD7D82945B4E358F0B948B1C75E7DC7151kCJ0N</vt:lpwstr>
      </vt:variant>
      <vt:variant>
        <vt:lpwstr/>
      </vt:variant>
      <vt:variant>
        <vt:i4>2359354</vt:i4>
      </vt:variant>
      <vt:variant>
        <vt:i4>648</vt:i4>
      </vt:variant>
      <vt:variant>
        <vt:i4>0</vt:i4>
      </vt:variant>
      <vt:variant>
        <vt:i4>5</vt:i4>
      </vt:variant>
      <vt:variant>
        <vt:lpwstr>consultantplus://offline/ref=680E0A289CEE7D3AFF422E2EF28091F724E928784999F163421877DC86D0C8332CD4A44E12FED4934EICN</vt:lpwstr>
      </vt:variant>
      <vt:variant>
        <vt:lpwstr/>
      </vt:variant>
      <vt:variant>
        <vt:i4>8323121</vt:i4>
      </vt:variant>
      <vt:variant>
        <vt:i4>645</vt:i4>
      </vt:variant>
      <vt:variant>
        <vt:i4>0</vt:i4>
      </vt:variant>
      <vt:variant>
        <vt:i4>5</vt:i4>
      </vt:variant>
      <vt:variant>
        <vt:lpwstr>consultantplus://offline/ref=1ADAD225F74FCE9251BD98DC88ED862E69403A29F853398B7A4EF7DD03B00F352B6B9B7FA15A7DB6I3JCN</vt:lpwstr>
      </vt:variant>
      <vt:variant>
        <vt:lpwstr/>
      </vt:variant>
      <vt:variant>
        <vt:i4>327730</vt:i4>
      </vt:variant>
      <vt:variant>
        <vt:i4>642</vt:i4>
      </vt:variant>
      <vt:variant>
        <vt:i4>0</vt:i4>
      </vt:variant>
      <vt:variant>
        <vt:i4>5</vt:i4>
      </vt:variant>
      <vt:variant>
        <vt:lpwstr>mailto:info@isb.ru</vt:lpwstr>
      </vt:variant>
      <vt:variant>
        <vt:lpwstr/>
      </vt:variant>
      <vt:variant>
        <vt:i4>3802152</vt:i4>
      </vt:variant>
      <vt:variant>
        <vt:i4>639</vt:i4>
      </vt:variant>
      <vt:variant>
        <vt:i4>0</vt:i4>
      </vt:variant>
      <vt:variant>
        <vt:i4>5</vt:i4>
      </vt:variant>
      <vt:variant>
        <vt:lpwstr>mailto:Mosсow@deloitte.ru</vt:lpwstr>
      </vt:variant>
      <vt:variant>
        <vt:lpwstr/>
      </vt:variant>
      <vt:variant>
        <vt:i4>1310779</vt:i4>
      </vt:variant>
      <vt:variant>
        <vt:i4>632</vt:i4>
      </vt:variant>
      <vt:variant>
        <vt:i4>0</vt:i4>
      </vt:variant>
      <vt:variant>
        <vt:i4>5</vt:i4>
      </vt:variant>
      <vt:variant>
        <vt:lpwstr/>
      </vt:variant>
      <vt:variant>
        <vt:lpwstr>_Toc324851981</vt:lpwstr>
      </vt:variant>
      <vt:variant>
        <vt:i4>2031675</vt:i4>
      </vt:variant>
      <vt:variant>
        <vt:i4>626</vt:i4>
      </vt:variant>
      <vt:variant>
        <vt:i4>0</vt:i4>
      </vt:variant>
      <vt:variant>
        <vt:i4>5</vt:i4>
      </vt:variant>
      <vt:variant>
        <vt:lpwstr/>
      </vt:variant>
      <vt:variant>
        <vt:lpwstr>_Toc324851932</vt:lpwstr>
      </vt:variant>
      <vt:variant>
        <vt:i4>2031675</vt:i4>
      </vt:variant>
      <vt:variant>
        <vt:i4>620</vt:i4>
      </vt:variant>
      <vt:variant>
        <vt:i4>0</vt:i4>
      </vt:variant>
      <vt:variant>
        <vt:i4>5</vt:i4>
      </vt:variant>
      <vt:variant>
        <vt:lpwstr/>
      </vt:variant>
      <vt:variant>
        <vt:lpwstr>_Toc324851931</vt:lpwstr>
      </vt:variant>
      <vt:variant>
        <vt:i4>2031675</vt:i4>
      </vt:variant>
      <vt:variant>
        <vt:i4>614</vt:i4>
      </vt:variant>
      <vt:variant>
        <vt:i4>0</vt:i4>
      </vt:variant>
      <vt:variant>
        <vt:i4>5</vt:i4>
      </vt:variant>
      <vt:variant>
        <vt:lpwstr/>
      </vt:variant>
      <vt:variant>
        <vt:lpwstr>_Toc324851930</vt:lpwstr>
      </vt:variant>
      <vt:variant>
        <vt:i4>1966139</vt:i4>
      </vt:variant>
      <vt:variant>
        <vt:i4>608</vt:i4>
      </vt:variant>
      <vt:variant>
        <vt:i4>0</vt:i4>
      </vt:variant>
      <vt:variant>
        <vt:i4>5</vt:i4>
      </vt:variant>
      <vt:variant>
        <vt:lpwstr/>
      </vt:variant>
      <vt:variant>
        <vt:lpwstr>_Toc324851929</vt:lpwstr>
      </vt:variant>
      <vt:variant>
        <vt:i4>1966139</vt:i4>
      </vt:variant>
      <vt:variant>
        <vt:i4>602</vt:i4>
      </vt:variant>
      <vt:variant>
        <vt:i4>0</vt:i4>
      </vt:variant>
      <vt:variant>
        <vt:i4>5</vt:i4>
      </vt:variant>
      <vt:variant>
        <vt:lpwstr/>
      </vt:variant>
      <vt:variant>
        <vt:lpwstr>_Toc324851928</vt:lpwstr>
      </vt:variant>
      <vt:variant>
        <vt:i4>1966139</vt:i4>
      </vt:variant>
      <vt:variant>
        <vt:i4>596</vt:i4>
      </vt:variant>
      <vt:variant>
        <vt:i4>0</vt:i4>
      </vt:variant>
      <vt:variant>
        <vt:i4>5</vt:i4>
      </vt:variant>
      <vt:variant>
        <vt:lpwstr/>
      </vt:variant>
      <vt:variant>
        <vt:lpwstr>_Toc324851927</vt:lpwstr>
      </vt:variant>
      <vt:variant>
        <vt:i4>1966139</vt:i4>
      </vt:variant>
      <vt:variant>
        <vt:i4>590</vt:i4>
      </vt:variant>
      <vt:variant>
        <vt:i4>0</vt:i4>
      </vt:variant>
      <vt:variant>
        <vt:i4>5</vt:i4>
      </vt:variant>
      <vt:variant>
        <vt:lpwstr/>
      </vt:variant>
      <vt:variant>
        <vt:lpwstr>_Toc324851926</vt:lpwstr>
      </vt:variant>
      <vt:variant>
        <vt:i4>1966139</vt:i4>
      </vt:variant>
      <vt:variant>
        <vt:i4>584</vt:i4>
      </vt:variant>
      <vt:variant>
        <vt:i4>0</vt:i4>
      </vt:variant>
      <vt:variant>
        <vt:i4>5</vt:i4>
      </vt:variant>
      <vt:variant>
        <vt:lpwstr/>
      </vt:variant>
      <vt:variant>
        <vt:lpwstr>_Toc324851925</vt:lpwstr>
      </vt:variant>
      <vt:variant>
        <vt:i4>1966139</vt:i4>
      </vt:variant>
      <vt:variant>
        <vt:i4>578</vt:i4>
      </vt:variant>
      <vt:variant>
        <vt:i4>0</vt:i4>
      </vt:variant>
      <vt:variant>
        <vt:i4>5</vt:i4>
      </vt:variant>
      <vt:variant>
        <vt:lpwstr/>
      </vt:variant>
      <vt:variant>
        <vt:lpwstr>_Toc324851924</vt:lpwstr>
      </vt:variant>
      <vt:variant>
        <vt:i4>1966139</vt:i4>
      </vt:variant>
      <vt:variant>
        <vt:i4>572</vt:i4>
      </vt:variant>
      <vt:variant>
        <vt:i4>0</vt:i4>
      </vt:variant>
      <vt:variant>
        <vt:i4>5</vt:i4>
      </vt:variant>
      <vt:variant>
        <vt:lpwstr/>
      </vt:variant>
      <vt:variant>
        <vt:lpwstr>_Toc324851923</vt:lpwstr>
      </vt:variant>
      <vt:variant>
        <vt:i4>1966139</vt:i4>
      </vt:variant>
      <vt:variant>
        <vt:i4>566</vt:i4>
      </vt:variant>
      <vt:variant>
        <vt:i4>0</vt:i4>
      </vt:variant>
      <vt:variant>
        <vt:i4>5</vt:i4>
      </vt:variant>
      <vt:variant>
        <vt:lpwstr/>
      </vt:variant>
      <vt:variant>
        <vt:lpwstr>_Toc324851922</vt:lpwstr>
      </vt:variant>
      <vt:variant>
        <vt:i4>1966139</vt:i4>
      </vt:variant>
      <vt:variant>
        <vt:i4>560</vt:i4>
      </vt:variant>
      <vt:variant>
        <vt:i4>0</vt:i4>
      </vt:variant>
      <vt:variant>
        <vt:i4>5</vt:i4>
      </vt:variant>
      <vt:variant>
        <vt:lpwstr/>
      </vt:variant>
      <vt:variant>
        <vt:lpwstr>_Toc324851921</vt:lpwstr>
      </vt:variant>
      <vt:variant>
        <vt:i4>1966139</vt:i4>
      </vt:variant>
      <vt:variant>
        <vt:i4>554</vt:i4>
      </vt:variant>
      <vt:variant>
        <vt:i4>0</vt:i4>
      </vt:variant>
      <vt:variant>
        <vt:i4>5</vt:i4>
      </vt:variant>
      <vt:variant>
        <vt:lpwstr/>
      </vt:variant>
      <vt:variant>
        <vt:lpwstr>_Toc324851920</vt:lpwstr>
      </vt:variant>
      <vt:variant>
        <vt:i4>1900603</vt:i4>
      </vt:variant>
      <vt:variant>
        <vt:i4>548</vt:i4>
      </vt:variant>
      <vt:variant>
        <vt:i4>0</vt:i4>
      </vt:variant>
      <vt:variant>
        <vt:i4>5</vt:i4>
      </vt:variant>
      <vt:variant>
        <vt:lpwstr/>
      </vt:variant>
      <vt:variant>
        <vt:lpwstr>_Toc324851919</vt:lpwstr>
      </vt:variant>
      <vt:variant>
        <vt:i4>1900603</vt:i4>
      </vt:variant>
      <vt:variant>
        <vt:i4>542</vt:i4>
      </vt:variant>
      <vt:variant>
        <vt:i4>0</vt:i4>
      </vt:variant>
      <vt:variant>
        <vt:i4>5</vt:i4>
      </vt:variant>
      <vt:variant>
        <vt:lpwstr/>
      </vt:variant>
      <vt:variant>
        <vt:lpwstr>_Toc324851918</vt:lpwstr>
      </vt:variant>
      <vt:variant>
        <vt:i4>1900603</vt:i4>
      </vt:variant>
      <vt:variant>
        <vt:i4>536</vt:i4>
      </vt:variant>
      <vt:variant>
        <vt:i4>0</vt:i4>
      </vt:variant>
      <vt:variant>
        <vt:i4>5</vt:i4>
      </vt:variant>
      <vt:variant>
        <vt:lpwstr/>
      </vt:variant>
      <vt:variant>
        <vt:lpwstr>_Toc324851917</vt:lpwstr>
      </vt:variant>
      <vt:variant>
        <vt:i4>1900603</vt:i4>
      </vt:variant>
      <vt:variant>
        <vt:i4>530</vt:i4>
      </vt:variant>
      <vt:variant>
        <vt:i4>0</vt:i4>
      </vt:variant>
      <vt:variant>
        <vt:i4>5</vt:i4>
      </vt:variant>
      <vt:variant>
        <vt:lpwstr/>
      </vt:variant>
      <vt:variant>
        <vt:lpwstr>_Toc324851916</vt:lpwstr>
      </vt:variant>
      <vt:variant>
        <vt:i4>1900603</vt:i4>
      </vt:variant>
      <vt:variant>
        <vt:i4>524</vt:i4>
      </vt:variant>
      <vt:variant>
        <vt:i4>0</vt:i4>
      </vt:variant>
      <vt:variant>
        <vt:i4>5</vt:i4>
      </vt:variant>
      <vt:variant>
        <vt:lpwstr/>
      </vt:variant>
      <vt:variant>
        <vt:lpwstr>_Toc324851915</vt:lpwstr>
      </vt:variant>
      <vt:variant>
        <vt:i4>1900603</vt:i4>
      </vt:variant>
      <vt:variant>
        <vt:i4>518</vt:i4>
      </vt:variant>
      <vt:variant>
        <vt:i4>0</vt:i4>
      </vt:variant>
      <vt:variant>
        <vt:i4>5</vt:i4>
      </vt:variant>
      <vt:variant>
        <vt:lpwstr/>
      </vt:variant>
      <vt:variant>
        <vt:lpwstr>_Toc324851914</vt:lpwstr>
      </vt:variant>
      <vt:variant>
        <vt:i4>1900603</vt:i4>
      </vt:variant>
      <vt:variant>
        <vt:i4>512</vt:i4>
      </vt:variant>
      <vt:variant>
        <vt:i4>0</vt:i4>
      </vt:variant>
      <vt:variant>
        <vt:i4>5</vt:i4>
      </vt:variant>
      <vt:variant>
        <vt:lpwstr/>
      </vt:variant>
      <vt:variant>
        <vt:lpwstr>_Toc324851913</vt:lpwstr>
      </vt:variant>
      <vt:variant>
        <vt:i4>1900603</vt:i4>
      </vt:variant>
      <vt:variant>
        <vt:i4>506</vt:i4>
      </vt:variant>
      <vt:variant>
        <vt:i4>0</vt:i4>
      </vt:variant>
      <vt:variant>
        <vt:i4>5</vt:i4>
      </vt:variant>
      <vt:variant>
        <vt:lpwstr/>
      </vt:variant>
      <vt:variant>
        <vt:lpwstr>_Toc324851912</vt:lpwstr>
      </vt:variant>
      <vt:variant>
        <vt:i4>1900603</vt:i4>
      </vt:variant>
      <vt:variant>
        <vt:i4>500</vt:i4>
      </vt:variant>
      <vt:variant>
        <vt:i4>0</vt:i4>
      </vt:variant>
      <vt:variant>
        <vt:i4>5</vt:i4>
      </vt:variant>
      <vt:variant>
        <vt:lpwstr/>
      </vt:variant>
      <vt:variant>
        <vt:lpwstr>_Toc324851911</vt:lpwstr>
      </vt:variant>
      <vt:variant>
        <vt:i4>1900603</vt:i4>
      </vt:variant>
      <vt:variant>
        <vt:i4>494</vt:i4>
      </vt:variant>
      <vt:variant>
        <vt:i4>0</vt:i4>
      </vt:variant>
      <vt:variant>
        <vt:i4>5</vt:i4>
      </vt:variant>
      <vt:variant>
        <vt:lpwstr/>
      </vt:variant>
      <vt:variant>
        <vt:lpwstr>_Toc324851910</vt:lpwstr>
      </vt:variant>
      <vt:variant>
        <vt:i4>1835067</vt:i4>
      </vt:variant>
      <vt:variant>
        <vt:i4>488</vt:i4>
      </vt:variant>
      <vt:variant>
        <vt:i4>0</vt:i4>
      </vt:variant>
      <vt:variant>
        <vt:i4>5</vt:i4>
      </vt:variant>
      <vt:variant>
        <vt:lpwstr/>
      </vt:variant>
      <vt:variant>
        <vt:lpwstr>_Toc324851909</vt:lpwstr>
      </vt:variant>
      <vt:variant>
        <vt:i4>1835067</vt:i4>
      </vt:variant>
      <vt:variant>
        <vt:i4>482</vt:i4>
      </vt:variant>
      <vt:variant>
        <vt:i4>0</vt:i4>
      </vt:variant>
      <vt:variant>
        <vt:i4>5</vt:i4>
      </vt:variant>
      <vt:variant>
        <vt:lpwstr/>
      </vt:variant>
      <vt:variant>
        <vt:lpwstr>_Toc324851908</vt:lpwstr>
      </vt:variant>
      <vt:variant>
        <vt:i4>1310778</vt:i4>
      </vt:variant>
      <vt:variant>
        <vt:i4>476</vt:i4>
      </vt:variant>
      <vt:variant>
        <vt:i4>0</vt:i4>
      </vt:variant>
      <vt:variant>
        <vt:i4>5</vt:i4>
      </vt:variant>
      <vt:variant>
        <vt:lpwstr/>
      </vt:variant>
      <vt:variant>
        <vt:lpwstr>_Toc324851888</vt:lpwstr>
      </vt:variant>
      <vt:variant>
        <vt:i4>1310778</vt:i4>
      </vt:variant>
      <vt:variant>
        <vt:i4>470</vt:i4>
      </vt:variant>
      <vt:variant>
        <vt:i4>0</vt:i4>
      </vt:variant>
      <vt:variant>
        <vt:i4>5</vt:i4>
      </vt:variant>
      <vt:variant>
        <vt:lpwstr/>
      </vt:variant>
      <vt:variant>
        <vt:lpwstr>_Toc324851887</vt:lpwstr>
      </vt:variant>
      <vt:variant>
        <vt:i4>1310778</vt:i4>
      </vt:variant>
      <vt:variant>
        <vt:i4>464</vt:i4>
      </vt:variant>
      <vt:variant>
        <vt:i4>0</vt:i4>
      </vt:variant>
      <vt:variant>
        <vt:i4>5</vt:i4>
      </vt:variant>
      <vt:variant>
        <vt:lpwstr/>
      </vt:variant>
      <vt:variant>
        <vt:lpwstr>_Toc324851886</vt:lpwstr>
      </vt:variant>
      <vt:variant>
        <vt:i4>1310778</vt:i4>
      </vt:variant>
      <vt:variant>
        <vt:i4>458</vt:i4>
      </vt:variant>
      <vt:variant>
        <vt:i4>0</vt:i4>
      </vt:variant>
      <vt:variant>
        <vt:i4>5</vt:i4>
      </vt:variant>
      <vt:variant>
        <vt:lpwstr/>
      </vt:variant>
      <vt:variant>
        <vt:lpwstr>_Toc324851885</vt:lpwstr>
      </vt:variant>
      <vt:variant>
        <vt:i4>1310778</vt:i4>
      </vt:variant>
      <vt:variant>
        <vt:i4>452</vt:i4>
      </vt:variant>
      <vt:variant>
        <vt:i4>0</vt:i4>
      </vt:variant>
      <vt:variant>
        <vt:i4>5</vt:i4>
      </vt:variant>
      <vt:variant>
        <vt:lpwstr/>
      </vt:variant>
      <vt:variant>
        <vt:lpwstr>_Toc324851884</vt:lpwstr>
      </vt:variant>
      <vt:variant>
        <vt:i4>1310778</vt:i4>
      </vt:variant>
      <vt:variant>
        <vt:i4>446</vt:i4>
      </vt:variant>
      <vt:variant>
        <vt:i4>0</vt:i4>
      </vt:variant>
      <vt:variant>
        <vt:i4>5</vt:i4>
      </vt:variant>
      <vt:variant>
        <vt:lpwstr/>
      </vt:variant>
      <vt:variant>
        <vt:lpwstr>_Toc324851883</vt:lpwstr>
      </vt:variant>
      <vt:variant>
        <vt:i4>1310778</vt:i4>
      </vt:variant>
      <vt:variant>
        <vt:i4>440</vt:i4>
      </vt:variant>
      <vt:variant>
        <vt:i4>0</vt:i4>
      </vt:variant>
      <vt:variant>
        <vt:i4>5</vt:i4>
      </vt:variant>
      <vt:variant>
        <vt:lpwstr/>
      </vt:variant>
      <vt:variant>
        <vt:lpwstr>_Toc324851882</vt:lpwstr>
      </vt:variant>
      <vt:variant>
        <vt:i4>1310778</vt:i4>
      </vt:variant>
      <vt:variant>
        <vt:i4>434</vt:i4>
      </vt:variant>
      <vt:variant>
        <vt:i4>0</vt:i4>
      </vt:variant>
      <vt:variant>
        <vt:i4>5</vt:i4>
      </vt:variant>
      <vt:variant>
        <vt:lpwstr/>
      </vt:variant>
      <vt:variant>
        <vt:lpwstr>_Toc324851881</vt:lpwstr>
      </vt:variant>
      <vt:variant>
        <vt:i4>1310778</vt:i4>
      </vt:variant>
      <vt:variant>
        <vt:i4>428</vt:i4>
      </vt:variant>
      <vt:variant>
        <vt:i4>0</vt:i4>
      </vt:variant>
      <vt:variant>
        <vt:i4>5</vt:i4>
      </vt:variant>
      <vt:variant>
        <vt:lpwstr/>
      </vt:variant>
      <vt:variant>
        <vt:lpwstr>_Toc324851880</vt:lpwstr>
      </vt:variant>
      <vt:variant>
        <vt:i4>1769530</vt:i4>
      </vt:variant>
      <vt:variant>
        <vt:i4>422</vt:i4>
      </vt:variant>
      <vt:variant>
        <vt:i4>0</vt:i4>
      </vt:variant>
      <vt:variant>
        <vt:i4>5</vt:i4>
      </vt:variant>
      <vt:variant>
        <vt:lpwstr/>
      </vt:variant>
      <vt:variant>
        <vt:lpwstr>_Toc324851879</vt:lpwstr>
      </vt:variant>
      <vt:variant>
        <vt:i4>1769530</vt:i4>
      </vt:variant>
      <vt:variant>
        <vt:i4>416</vt:i4>
      </vt:variant>
      <vt:variant>
        <vt:i4>0</vt:i4>
      </vt:variant>
      <vt:variant>
        <vt:i4>5</vt:i4>
      </vt:variant>
      <vt:variant>
        <vt:lpwstr/>
      </vt:variant>
      <vt:variant>
        <vt:lpwstr>_Toc324851878</vt:lpwstr>
      </vt:variant>
      <vt:variant>
        <vt:i4>1769530</vt:i4>
      </vt:variant>
      <vt:variant>
        <vt:i4>410</vt:i4>
      </vt:variant>
      <vt:variant>
        <vt:i4>0</vt:i4>
      </vt:variant>
      <vt:variant>
        <vt:i4>5</vt:i4>
      </vt:variant>
      <vt:variant>
        <vt:lpwstr/>
      </vt:variant>
      <vt:variant>
        <vt:lpwstr>_Toc324851877</vt:lpwstr>
      </vt:variant>
      <vt:variant>
        <vt:i4>1769530</vt:i4>
      </vt:variant>
      <vt:variant>
        <vt:i4>404</vt:i4>
      </vt:variant>
      <vt:variant>
        <vt:i4>0</vt:i4>
      </vt:variant>
      <vt:variant>
        <vt:i4>5</vt:i4>
      </vt:variant>
      <vt:variant>
        <vt:lpwstr/>
      </vt:variant>
      <vt:variant>
        <vt:lpwstr>_Toc324851876</vt:lpwstr>
      </vt:variant>
      <vt:variant>
        <vt:i4>1769530</vt:i4>
      </vt:variant>
      <vt:variant>
        <vt:i4>398</vt:i4>
      </vt:variant>
      <vt:variant>
        <vt:i4>0</vt:i4>
      </vt:variant>
      <vt:variant>
        <vt:i4>5</vt:i4>
      </vt:variant>
      <vt:variant>
        <vt:lpwstr/>
      </vt:variant>
      <vt:variant>
        <vt:lpwstr>_Toc324851875</vt:lpwstr>
      </vt:variant>
      <vt:variant>
        <vt:i4>1769530</vt:i4>
      </vt:variant>
      <vt:variant>
        <vt:i4>392</vt:i4>
      </vt:variant>
      <vt:variant>
        <vt:i4>0</vt:i4>
      </vt:variant>
      <vt:variant>
        <vt:i4>5</vt:i4>
      </vt:variant>
      <vt:variant>
        <vt:lpwstr/>
      </vt:variant>
      <vt:variant>
        <vt:lpwstr>_Toc324851874</vt:lpwstr>
      </vt:variant>
      <vt:variant>
        <vt:i4>1769530</vt:i4>
      </vt:variant>
      <vt:variant>
        <vt:i4>386</vt:i4>
      </vt:variant>
      <vt:variant>
        <vt:i4>0</vt:i4>
      </vt:variant>
      <vt:variant>
        <vt:i4>5</vt:i4>
      </vt:variant>
      <vt:variant>
        <vt:lpwstr/>
      </vt:variant>
      <vt:variant>
        <vt:lpwstr>_Toc324851873</vt:lpwstr>
      </vt:variant>
      <vt:variant>
        <vt:i4>1572922</vt:i4>
      </vt:variant>
      <vt:variant>
        <vt:i4>380</vt:i4>
      </vt:variant>
      <vt:variant>
        <vt:i4>0</vt:i4>
      </vt:variant>
      <vt:variant>
        <vt:i4>5</vt:i4>
      </vt:variant>
      <vt:variant>
        <vt:lpwstr/>
      </vt:variant>
      <vt:variant>
        <vt:lpwstr>_Toc324851841</vt:lpwstr>
      </vt:variant>
      <vt:variant>
        <vt:i4>1572922</vt:i4>
      </vt:variant>
      <vt:variant>
        <vt:i4>374</vt:i4>
      </vt:variant>
      <vt:variant>
        <vt:i4>0</vt:i4>
      </vt:variant>
      <vt:variant>
        <vt:i4>5</vt:i4>
      </vt:variant>
      <vt:variant>
        <vt:lpwstr/>
      </vt:variant>
      <vt:variant>
        <vt:lpwstr>_Toc324851840</vt:lpwstr>
      </vt:variant>
      <vt:variant>
        <vt:i4>2031674</vt:i4>
      </vt:variant>
      <vt:variant>
        <vt:i4>368</vt:i4>
      </vt:variant>
      <vt:variant>
        <vt:i4>0</vt:i4>
      </vt:variant>
      <vt:variant>
        <vt:i4>5</vt:i4>
      </vt:variant>
      <vt:variant>
        <vt:lpwstr/>
      </vt:variant>
      <vt:variant>
        <vt:lpwstr>_Toc324851839</vt:lpwstr>
      </vt:variant>
      <vt:variant>
        <vt:i4>2031674</vt:i4>
      </vt:variant>
      <vt:variant>
        <vt:i4>362</vt:i4>
      </vt:variant>
      <vt:variant>
        <vt:i4>0</vt:i4>
      </vt:variant>
      <vt:variant>
        <vt:i4>5</vt:i4>
      </vt:variant>
      <vt:variant>
        <vt:lpwstr/>
      </vt:variant>
      <vt:variant>
        <vt:lpwstr>_Toc324851838</vt:lpwstr>
      </vt:variant>
      <vt:variant>
        <vt:i4>2031674</vt:i4>
      </vt:variant>
      <vt:variant>
        <vt:i4>356</vt:i4>
      </vt:variant>
      <vt:variant>
        <vt:i4>0</vt:i4>
      </vt:variant>
      <vt:variant>
        <vt:i4>5</vt:i4>
      </vt:variant>
      <vt:variant>
        <vt:lpwstr/>
      </vt:variant>
      <vt:variant>
        <vt:lpwstr>_Toc324851837</vt:lpwstr>
      </vt:variant>
      <vt:variant>
        <vt:i4>2031674</vt:i4>
      </vt:variant>
      <vt:variant>
        <vt:i4>350</vt:i4>
      </vt:variant>
      <vt:variant>
        <vt:i4>0</vt:i4>
      </vt:variant>
      <vt:variant>
        <vt:i4>5</vt:i4>
      </vt:variant>
      <vt:variant>
        <vt:lpwstr/>
      </vt:variant>
      <vt:variant>
        <vt:lpwstr>_Toc324851836</vt:lpwstr>
      </vt:variant>
      <vt:variant>
        <vt:i4>2031674</vt:i4>
      </vt:variant>
      <vt:variant>
        <vt:i4>344</vt:i4>
      </vt:variant>
      <vt:variant>
        <vt:i4>0</vt:i4>
      </vt:variant>
      <vt:variant>
        <vt:i4>5</vt:i4>
      </vt:variant>
      <vt:variant>
        <vt:lpwstr/>
      </vt:variant>
      <vt:variant>
        <vt:lpwstr>_Toc324851835</vt:lpwstr>
      </vt:variant>
      <vt:variant>
        <vt:i4>2031674</vt:i4>
      </vt:variant>
      <vt:variant>
        <vt:i4>338</vt:i4>
      </vt:variant>
      <vt:variant>
        <vt:i4>0</vt:i4>
      </vt:variant>
      <vt:variant>
        <vt:i4>5</vt:i4>
      </vt:variant>
      <vt:variant>
        <vt:lpwstr/>
      </vt:variant>
      <vt:variant>
        <vt:lpwstr>_Toc324851834</vt:lpwstr>
      </vt:variant>
      <vt:variant>
        <vt:i4>2031674</vt:i4>
      </vt:variant>
      <vt:variant>
        <vt:i4>332</vt:i4>
      </vt:variant>
      <vt:variant>
        <vt:i4>0</vt:i4>
      </vt:variant>
      <vt:variant>
        <vt:i4>5</vt:i4>
      </vt:variant>
      <vt:variant>
        <vt:lpwstr/>
      </vt:variant>
      <vt:variant>
        <vt:lpwstr>_Toc324851833</vt:lpwstr>
      </vt:variant>
      <vt:variant>
        <vt:i4>2031674</vt:i4>
      </vt:variant>
      <vt:variant>
        <vt:i4>326</vt:i4>
      </vt:variant>
      <vt:variant>
        <vt:i4>0</vt:i4>
      </vt:variant>
      <vt:variant>
        <vt:i4>5</vt:i4>
      </vt:variant>
      <vt:variant>
        <vt:lpwstr/>
      </vt:variant>
      <vt:variant>
        <vt:lpwstr>_Toc324851832</vt:lpwstr>
      </vt:variant>
      <vt:variant>
        <vt:i4>2031674</vt:i4>
      </vt:variant>
      <vt:variant>
        <vt:i4>320</vt:i4>
      </vt:variant>
      <vt:variant>
        <vt:i4>0</vt:i4>
      </vt:variant>
      <vt:variant>
        <vt:i4>5</vt:i4>
      </vt:variant>
      <vt:variant>
        <vt:lpwstr/>
      </vt:variant>
      <vt:variant>
        <vt:lpwstr>_Toc324851831</vt:lpwstr>
      </vt:variant>
      <vt:variant>
        <vt:i4>2031674</vt:i4>
      </vt:variant>
      <vt:variant>
        <vt:i4>314</vt:i4>
      </vt:variant>
      <vt:variant>
        <vt:i4>0</vt:i4>
      </vt:variant>
      <vt:variant>
        <vt:i4>5</vt:i4>
      </vt:variant>
      <vt:variant>
        <vt:lpwstr/>
      </vt:variant>
      <vt:variant>
        <vt:lpwstr>_Toc324851830</vt:lpwstr>
      </vt:variant>
      <vt:variant>
        <vt:i4>1966138</vt:i4>
      </vt:variant>
      <vt:variant>
        <vt:i4>308</vt:i4>
      </vt:variant>
      <vt:variant>
        <vt:i4>0</vt:i4>
      </vt:variant>
      <vt:variant>
        <vt:i4>5</vt:i4>
      </vt:variant>
      <vt:variant>
        <vt:lpwstr/>
      </vt:variant>
      <vt:variant>
        <vt:lpwstr>_Toc324851829</vt:lpwstr>
      </vt:variant>
      <vt:variant>
        <vt:i4>1966138</vt:i4>
      </vt:variant>
      <vt:variant>
        <vt:i4>302</vt:i4>
      </vt:variant>
      <vt:variant>
        <vt:i4>0</vt:i4>
      </vt:variant>
      <vt:variant>
        <vt:i4>5</vt:i4>
      </vt:variant>
      <vt:variant>
        <vt:lpwstr/>
      </vt:variant>
      <vt:variant>
        <vt:lpwstr>_Toc324851828</vt:lpwstr>
      </vt:variant>
      <vt:variant>
        <vt:i4>1966138</vt:i4>
      </vt:variant>
      <vt:variant>
        <vt:i4>296</vt:i4>
      </vt:variant>
      <vt:variant>
        <vt:i4>0</vt:i4>
      </vt:variant>
      <vt:variant>
        <vt:i4>5</vt:i4>
      </vt:variant>
      <vt:variant>
        <vt:lpwstr/>
      </vt:variant>
      <vt:variant>
        <vt:lpwstr>_Toc324851827</vt:lpwstr>
      </vt:variant>
      <vt:variant>
        <vt:i4>1966138</vt:i4>
      </vt:variant>
      <vt:variant>
        <vt:i4>290</vt:i4>
      </vt:variant>
      <vt:variant>
        <vt:i4>0</vt:i4>
      </vt:variant>
      <vt:variant>
        <vt:i4>5</vt:i4>
      </vt:variant>
      <vt:variant>
        <vt:lpwstr/>
      </vt:variant>
      <vt:variant>
        <vt:lpwstr>_Toc324851826</vt:lpwstr>
      </vt:variant>
      <vt:variant>
        <vt:i4>1966138</vt:i4>
      </vt:variant>
      <vt:variant>
        <vt:i4>284</vt:i4>
      </vt:variant>
      <vt:variant>
        <vt:i4>0</vt:i4>
      </vt:variant>
      <vt:variant>
        <vt:i4>5</vt:i4>
      </vt:variant>
      <vt:variant>
        <vt:lpwstr/>
      </vt:variant>
      <vt:variant>
        <vt:lpwstr>_Toc324851825</vt:lpwstr>
      </vt:variant>
      <vt:variant>
        <vt:i4>1966138</vt:i4>
      </vt:variant>
      <vt:variant>
        <vt:i4>278</vt:i4>
      </vt:variant>
      <vt:variant>
        <vt:i4>0</vt:i4>
      </vt:variant>
      <vt:variant>
        <vt:i4>5</vt:i4>
      </vt:variant>
      <vt:variant>
        <vt:lpwstr/>
      </vt:variant>
      <vt:variant>
        <vt:lpwstr>_Toc324851824</vt:lpwstr>
      </vt:variant>
      <vt:variant>
        <vt:i4>1966138</vt:i4>
      </vt:variant>
      <vt:variant>
        <vt:i4>272</vt:i4>
      </vt:variant>
      <vt:variant>
        <vt:i4>0</vt:i4>
      </vt:variant>
      <vt:variant>
        <vt:i4>5</vt:i4>
      </vt:variant>
      <vt:variant>
        <vt:lpwstr/>
      </vt:variant>
      <vt:variant>
        <vt:lpwstr>_Toc324851823</vt:lpwstr>
      </vt:variant>
      <vt:variant>
        <vt:i4>1966138</vt:i4>
      </vt:variant>
      <vt:variant>
        <vt:i4>266</vt:i4>
      </vt:variant>
      <vt:variant>
        <vt:i4>0</vt:i4>
      </vt:variant>
      <vt:variant>
        <vt:i4>5</vt:i4>
      </vt:variant>
      <vt:variant>
        <vt:lpwstr/>
      </vt:variant>
      <vt:variant>
        <vt:lpwstr>_Toc324851822</vt:lpwstr>
      </vt:variant>
      <vt:variant>
        <vt:i4>1966138</vt:i4>
      </vt:variant>
      <vt:variant>
        <vt:i4>260</vt:i4>
      </vt:variant>
      <vt:variant>
        <vt:i4>0</vt:i4>
      </vt:variant>
      <vt:variant>
        <vt:i4>5</vt:i4>
      </vt:variant>
      <vt:variant>
        <vt:lpwstr/>
      </vt:variant>
      <vt:variant>
        <vt:lpwstr>_Toc324851821</vt:lpwstr>
      </vt:variant>
      <vt:variant>
        <vt:i4>1966138</vt:i4>
      </vt:variant>
      <vt:variant>
        <vt:i4>254</vt:i4>
      </vt:variant>
      <vt:variant>
        <vt:i4>0</vt:i4>
      </vt:variant>
      <vt:variant>
        <vt:i4>5</vt:i4>
      </vt:variant>
      <vt:variant>
        <vt:lpwstr/>
      </vt:variant>
      <vt:variant>
        <vt:lpwstr>_Toc324851820</vt:lpwstr>
      </vt:variant>
      <vt:variant>
        <vt:i4>1900602</vt:i4>
      </vt:variant>
      <vt:variant>
        <vt:i4>248</vt:i4>
      </vt:variant>
      <vt:variant>
        <vt:i4>0</vt:i4>
      </vt:variant>
      <vt:variant>
        <vt:i4>5</vt:i4>
      </vt:variant>
      <vt:variant>
        <vt:lpwstr/>
      </vt:variant>
      <vt:variant>
        <vt:lpwstr>_Toc324851819</vt:lpwstr>
      </vt:variant>
      <vt:variant>
        <vt:i4>1900602</vt:i4>
      </vt:variant>
      <vt:variant>
        <vt:i4>242</vt:i4>
      </vt:variant>
      <vt:variant>
        <vt:i4>0</vt:i4>
      </vt:variant>
      <vt:variant>
        <vt:i4>5</vt:i4>
      </vt:variant>
      <vt:variant>
        <vt:lpwstr/>
      </vt:variant>
      <vt:variant>
        <vt:lpwstr>_Toc324851818</vt:lpwstr>
      </vt:variant>
      <vt:variant>
        <vt:i4>1900602</vt:i4>
      </vt:variant>
      <vt:variant>
        <vt:i4>236</vt:i4>
      </vt:variant>
      <vt:variant>
        <vt:i4>0</vt:i4>
      </vt:variant>
      <vt:variant>
        <vt:i4>5</vt:i4>
      </vt:variant>
      <vt:variant>
        <vt:lpwstr/>
      </vt:variant>
      <vt:variant>
        <vt:lpwstr>_Toc324851817</vt:lpwstr>
      </vt:variant>
      <vt:variant>
        <vt:i4>1900602</vt:i4>
      </vt:variant>
      <vt:variant>
        <vt:i4>230</vt:i4>
      </vt:variant>
      <vt:variant>
        <vt:i4>0</vt:i4>
      </vt:variant>
      <vt:variant>
        <vt:i4>5</vt:i4>
      </vt:variant>
      <vt:variant>
        <vt:lpwstr/>
      </vt:variant>
      <vt:variant>
        <vt:lpwstr>_Toc324851816</vt:lpwstr>
      </vt:variant>
      <vt:variant>
        <vt:i4>1900602</vt:i4>
      </vt:variant>
      <vt:variant>
        <vt:i4>224</vt:i4>
      </vt:variant>
      <vt:variant>
        <vt:i4>0</vt:i4>
      </vt:variant>
      <vt:variant>
        <vt:i4>5</vt:i4>
      </vt:variant>
      <vt:variant>
        <vt:lpwstr/>
      </vt:variant>
      <vt:variant>
        <vt:lpwstr>_Toc324851815</vt:lpwstr>
      </vt:variant>
      <vt:variant>
        <vt:i4>1900602</vt:i4>
      </vt:variant>
      <vt:variant>
        <vt:i4>218</vt:i4>
      </vt:variant>
      <vt:variant>
        <vt:i4>0</vt:i4>
      </vt:variant>
      <vt:variant>
        <vt:i4>5</vt:i4>
      </vt:variant>
      <vt:variant>
        <vt:lpwstr/>
      </vt:variant>
      <vt:variant>
        <vt:lpwstr>_Toc324851813</vt:lpwstr>
      </vt:variant>
      <vt:variant>
        <vt:i4>1900602</vt:i4>
      </vt:variant>
      <vt:variant>
        <vt:i4>212</vt:i4>
      </vt:variant>
      <vt:variant>
        <vt:i4>0</vt:i4>
      </vt:variant>
      <vt:variant>
        <vt:i4>5</vt:i4>
      </vt:variant>
      <vt:variant>
        <vt:lpwstr/>
      </vt:variant>
      <vt:variant>
        <vt:lpwstr>_Toc324851812</vt:lpwstr>
      </vt:variant>
      <vt:variant>
        <vt:i4>1900602</vt:i4>
      </vt:variant>
      <vt:variant>
        <vt:i4>206</vt:i4>
      </vt:variant>
      <vt:variant>
        <vt:i4>0</vt:i4>
      </vt:variant>
      <vt:variant>
        <vt:i4>5</vt:i4>
      </vt:variant>
      <vt:variant>
        <vt:lpwstr/>
      </vt:variant>
      <vt:variant>
        <vt:lpwstr>_Toc324851811</vt:lpwstr>
      </vt:variant>
      <vt:variant>
        <vt:i4>1900602</vt:i4>
      </vt:variant>
      <vt:variant>
        <vt:i4>200</vt:i4>
      </vt:variant>
      <vt:variant>
        <vt:i4>0</vt:i4>
      </vt:variant>
      <vt:variant>
        <vt:i4>5</vt:i4>
      </vt:variant>
      <vt:variant>
        <vt:lpwstr/>
      </vt:variant>
      <vt:variant>
        <vt:lpwstr>_Toc324851810</vt:lpwstr>
      </vt:variant>
      <vt:variant>
        <vt:i4>1835066</vt:i4>
      </vt:variant>
      <vt:variant>
        <vt:i4>194</vt:i4>
      </vt:variant>
      <vt:variant>
        <vt:i4>0</vt:i4>
      </vt:variant>
      <vt:variant>
        <vt:i4>5</vt:i4>
      </vt:variant>
      <vt:variant>
        <vt:lpwstr/>
      </vt:variant>
      <vt:variant>
        <vt:lpwstr>_Toc324851809</vt:lpwstr>
      </vt:variant>
      <vt:variant>
        <vt:i4>1835066</vt:i4>
      </vt:variant>
      <vt:variant>
        <vt:i4>188</vt:i4>
      </vt:variant>
      <vt:variant>
        <vt:i4>0</vt:i4>
      </vt:variant>
      <vt:variant>
        <vt:i4>5</vt:i4>
      </vt:variant>
      <vt:variant>
        <vt:lpwstr/>
      </vt:variant>
      <vt:variant>
        <vt:lpwstr>_Toc324851808</vt:lpwstr>
      </vt:variant>
      <vt:variant>
        <vt:i4>1835066</vt:i4>
      </vt:variant>
      <vt:variant>
        <vt:i4>182</vt:i4>
      </vt:variant>
      <vt:variant>
        <vt:i4>0</vt:i4>
      </vt:variant>
      <vt:variant>
        <vt:i4>5</vt:i4>
      </vt:variant>
      <vt:variant>
        <vt:lpwstr/>
      </vt:variant>
      <vt:variant>
        <vt:lpwstr>_Toc324851807</vt:lpwstr>
      </vt:variant>
      <vt:variant>
        <vt:i4>1835066</vt:i4>
      </vt:variant>
      <vt:variant>
        <vt:i4>176</vt:i4>
      </vt:variant>
      <vt:variant>
        <vt:i4>0</vt:i4>
      </vt:variant>
      <vt:variant>
        <vt:i4>5</vt:i4>
      </vt:variant>
      <vt:variant>
        <vt:lpwstr/>
      </vt:variant>
      <vt:variant>
        <vt:lpwstr>_Toc324851806</vt:lpwstr>
      </vt:variant>
      <vt:variant>
        <vt:i4>1835066</vt:i4>
      </vt:variant>
      <vt:variant>
        <vt:i4>170</vt:i4>
      </vt:variant>
      <vt:variant>
        <vt:i4>0</vt:i4>
      </vt:variant>
      <vt:variant>
        <vt:i4>5</vt:i4>
      </vt:variant>
      <vt:variant>
        <vt:lpwstr/>
      </vt:variant>
      <vt:variant>
        <vt:lpwstr>_Toc324851805</vt:lpwstr>
      </vt:variant>
      <vt:variant>
        <vt:i4>1835066</vt:i4>
      </vt:variant>
      <vt:variant>
        <vt:i4>164</vt:i4>
      </vt:variant>
      <vt:variant>
        <vt:i4>0</vt:i4>
      </vt:variant>
      <vt:variant>
        <vt:i4>5</vt:i4>
      </vt:variant>
      <vt:variant>
        <vt:lpwstr/>
      </vt:variant>
      <vt:variant>
        <vt:lpwstr>_Toc324851804</vt:lpwstr>
      </vt:variant>
      <vt:variant>
        <vt:i4>1835066</vt:i4>
      </vt:variant>
      <vt:variant>
        <vt:i4>158</vt:i4>
      </vt:variant>
      <vt:variant>
        <vt:i4>0</vt:i4>
      </vt:variant>
      <vt:variant>
        <vt:i4>5</vt:i4>
      </vt:variant>
      <vt:variant>
        <vt:lpwstr/>
      </vt:variant>
      <vt:variant>
        <vt:lpwstr>_Toc324851803</vt:lpwstr>
      </vt:variant>
      <vt:variant>
        <vt:i4>1835066</vt:i4>
      </vt:variant>
      <vt:variant>
        <vt:i4>152</vt:i4>
      </vt:variant>
      <vt:variant>
        <vt:i4>0</vt:i4>
      </vt:variant>
      <vt:variant>
        <vt:i4>5</vt:i4>
      </vt:variant>
      <vt:variant>
        <vt:lpwstr/>
      </vt:variant>
      <vt:variant>
        <vt:lpwstr>_Toc324851802</vt:lpwstr>
      </vt:variant>
      <vt:variant>
        <vt:i4>1835066</vt:i4>
      </vt:variant>
      <vt:variant>
        <vt:i4>146</vt:i4>
      </vt:variant>
      <vt:variant>
        <vt:i4>0</vt:i4>
      </vt:variant>
      <vt:variant>
        <vt:i4>5</vt:i4>
      </vt:variant>
      <vt:variant>
        <vt:lpwstr/>
      </vt:variant>
      <vt:variant>
        <vt:lpwstr>_Toc324851801</vt:lpwstr>
      </vt:variant>
      <vt:variant>
        <vt:i4>1835066</vt:i4>
      </vt:variant>
      <vt:variant>
        <vt:i4>140</vt:i4>
      </vt:variant>
      <vt:variant>
        <vt:i4>0</vt:i4>
      </vt:variant>
      <vt:variant>
        <vt:i4>5</vt:i4>
      </vt:variant>
      <vt:variant>
        <vt:lpwstr/>
      </vt:variant>
      <vt:variant>
        <vt:lpwstr>_Toc324851800</vt:lpwstr>
      </vt:variant>
      <vt:variant>
        <vt:i4>1376309</vt:i4>
      </vt:variant>
      <vt:variant>
        <vt:i4>134</vt:i4>
      </vt:variant>
      <vt:variant>
        <vt:i4>0</vt:i4>
      </vt:variant>
      <vt:variant>
        <vt:i4>5</vt:i4>
      </vt:variant>
      <vt:variant>
        <vt:lpwstr/>
      </vt:variant>
      <vt:variant>
        <vt:lpwstr>_Toc324851799</vt:lpwstr>
      </vt:variant>
      <vt:variant>
        <vt:i4>1376309</vt:i4>
      </vt:variant>
      <vt:variant>
        <vt:i4>128</vt:i4>
      </vt:variant>
      <vt:variant>
        <vt:i4>0</vt:i4>
      </vt:variant>
      <vt:variant>
        <vt:i4>5</vt:i4>
      </vt:variant>
      <vt:variant>
        <vt:lpwstr/>
      </vt:variant>
      <vt:variant>
        <vt:lpwstr>_Toc324851798</vt:lpwstr>
      </vt:variant>
      <vt:variant>
        <vt:i4>1376309</vt:i4>
      </vt:variant>
      <vt:variant>
        <vt:i4>122</vt:i4>
      </vt:variant>
      <vt:variant>
        <vt:i4>0</vt:i4>
      </vt:variant>
      <vt:variant>
        <vt:i4>5</vt:i4>
      </vt:variant>
      <vt:variant>
        <vt:lpwstr/>
      </vt:variant>
      <vt:variant>
        <vt:lpwstr>_Toc324851797</vt:lpwstr>
      </vt:variant>
      <vt:variant>
        <vt:i4>1376309</vt:i4>
      </vt:variant>
      <vt:variant>
        <vt:i4>116</vt:i4>
      </vt:variant>
      <vt:variant>
        <vt:i4>0</vt:i4>
      </vt:variant>
      <vt:variant>
        <vt:i4>5</vt:i4>
      </vt:variant>
      <vt:variant>
        <vt:lpwstr/>
      </vt:variant>
      <vt:variant>
        <vt:lpwstr>_Toc324851796</vt:lpwstr>
      </vt:variant>
      <vt:variant>
        <vt:i4>1376309</vt:i4>
      </vt:variant>
      <vt:variant>
        <vt:i4>110</vt:i4>
      </vt:variant>
      <vt:variant>
        <vt:i4>0</vt:i4>
      </vt:variant>
      <vt:variant>
        <vt:i4>5</vt:i4>
      </vt:variant>
      <vt:variant>
        <vt:lpwstr/>
      </vt:variant>
      <vt:variant>
        <vt:lpwstr>_Toc324851795</vt:lpwstr>
      </vt:variant>
      <vt:variant>
        <vt:i4>1376309</vt:i4>
      </vt:variant>
      <vt:variant>
        <vt:i4>104</vt:i4>
      </vt:variant>
      <vt:variant>
        <vt:i4>0</vt:i4>
      </vt:variant>
      <vt:variant>
        <vt:i4>5</vt:i4>
      </vt:variant>
      <vt:variant>
        <vt:lpwstr/>
      </vt:variant>
      <vt:variant>
        <vt:lpwstr>_Toc324851794</vt:lpwstr>
      </vt:variant>
      <vt:variant>
        <vt:i4>1376309</vt:i4>
      </vt:variant>
      <vt:variant>
        <vt:i4>98</vt:i4>
      </vt:variant>
      <vt:variant>
        <vt:i4>0</vt:i4>
      </vt:variant>
      <vt:variant>
        <vt:i4>5</vt:i4>
      </vt:variant>
      <vt:variant>
        <vt:lpwstr/>
      </vt:variant>
      <vt:variant>
        <vt:lpwstr>_Toc324851793</vt:lpwstr>
      </vt:variant>
      <vt:variant>
        <vt:i4>1376309</vt:i4>
      </vt:variant>
      <vt:variant>
        <vt:i4>92</vt:i4>
      </vt:variant>
      <vt:variant>
        <vt:i4>0</vt:i4>
      </vt:variant>
      <vt:variant>
        <vt:i4>5</vt:i4>
      </vt:variant>
      <vt:variant>
        <vt:lpwstr/>
      </vt:variant>
      <vt:variant>
        <vt:lpwstr>_Toc324851792</vt:lpwstr>
      </vt:variant>
      <vt:variant>
        <vt:i4>1376309</vt:i4>
      </vt:variant>
      <vt:variant>
        <vt:i4>86</vt:i4>
      </vt:variant>
      <vt:variant>
        <vt:i4>0</vt:i4>
      </vt:variant>
      <vt:variant>
        <vt:i4>5</vt:i4>
      </vt:variant>
      <vt:variant>
        <vt:lpwstr/>
      </vt:variant>
      <vt:variant>
        <vt:lpwstr>_Toc324851791</vt:lpwstr>
      </vt:variant>
      <vt:variant>
        <vt:i4>1376309</vt:i4>
      </vt:variant>
      <vt:variant>
        <vt:i4>80</vt:i4>
      </vt:variant>
      <vt:variant>
        <vt:i4>0</vt:i4>
      </vt:variant>
      <vt:variant>
        <vt:i4>5</vt:i4>
      </vt:variant>
      <vt:variant>
        <vt:lpwstr/>
      </vt:variant>
      <vt:variant>
        <vt:lpwstr>_Toc324851790</vt:lpwstr>
      </vt:variant>
      <vt:variant>
        <vt:i4>1310773</vt:i4>
      </vt:variant>
      <vt:variant>
        <vt:i4>74</vt:i4>
      </vt:variant>
      <vt:variant>
        <vt:i4>0</vt:i4>
      </vt:variant>
      <vt:variant>
        <vt:i4>5</vt:i4>
      </vt:variant>
      <vt:variant>
        <vt:lpwstr/>
      </vt:variant>
      <vt:variant>
        <vt:lpwstr>_Toc324851789</vt:lpwstr>
      </vt:variant>
      <vt:variant>
        <vt:i4>1310773</vt:i4>
      </vt:variant>
      <vt:variant>
        <vt:i4>68</vt:i4>
      </vt:variant>
      <vt:variant>
        <vt:i4>0</vt:i4>
      </vt:variant>
      <vt:variant>
        <vt:i4>5</vt:i4>
      </vt:variant>
      <vt:variant>
        <vt:lpwstr/>
      </vt:variant>
      <vt:variant>
        <vt:lpwstr>_Toc324851788</vt:lpwstr>
      </vt:variant>
      <vt:variant>
        <vt:i4>1310773</vt:i4>
      </vt:variant>
      <vt:variant>
        <vt:i4>62</vt:i4>
      </vt:variant>
      <vt:variant>
        <vt:i4>0</vt:i4>
      </vt:variant>
      <vt:variant>
        <vt:i4>5</vt:i4>
      </vt:variant>
      <vt:variant>
        <vt:lpwstr/>
      </vt:variant>
      <vt:variant>
        <vt:lpwstr>_Toc324851787</vt:lpwstr>
      </vt:variant>
      <vt:variant>
        <vt:i4>1310773</vt:i4>
      </vt:variant>
      <vt:variant>
        <vt:i4>56</vt:i4>
      </vt:variant>
      <vt:variant>
        <vt:i4>0</vt:i4>
      </vt:variant>
      <vt:variant>
        <vt:i4>5</vt:i4>
      </vt:variant>
      <vt:variant>
        <vt:lpwstr/>
      </vt:variant>
      <vt:variant>
        <vt:lpwstr>_Toc324851786</vt:lpwstr>
      </vt:variant>
      <vt:variant>
        <vt:i4>1310773</vt:i4>
      </vt:variant>
      <vt:variant>
        <vt:i4>50</vt:i4>
      </vt:variant>
      <vt:variant>
        <vt:i4>0</vt:i4>
      </vt:variant>
      <vt:variant>
        <vt:i4>5</vt:i4>
      </vt:variant>
      <vt:variant>
        <vt:lpwstr/>
      </vt:variant>
      <vt:variant>
        <vt:lpwstr>_Toc324851785</vt:lpwstr>
      </vt:variant>
      <vt:variant>
        <vt:i4>1310773</vt:i4>
      </vt:variant>
      <vt:variant>
        <vt:i4>44</vt:i4>
      </vt:variant>
      <vt:variant>
        <vt:i4>0</vt:i4>
      </vt:variant>
      <vt:variant>
        <vt:i4>5</vt:i4>
      </vt:variant>
      <vt:variant>
        <vt:lpwstr/>
      </vt:variant>
      <vt:variant>
        <vt:lpwstr>_Toc324851784</vt:lpwstr>
      </vt:variant>
      <vt:variant>
        <vt:i4>1310773</vt:i4>
      </vt:variant>
      <vt:variant>
        <vt:i4>38</vt:i4>
      </vt:variant>
      <vt:variant>
        <vt:i4>0</vt:i4>
      </vt:variant>
      <vt:variant>
        <vt:i4>5</vt:i4>
      </vt:variant>
      <vt:variant>
        <vt:lpwstr/>
      </vt:variant>
      <vt:variant>
        <vt:lpwstr>_Toc324851783</vt:lpwstr>
      </vt:variant>
      <vt:variant>
        <vt:i4>1310773</vt:i4>
      </vt:variant>
      <vt:variant>
        <vt:i4>32</vt:i4>
      </vt:variant>
      <vt:variant>
        <vt:i4>0</vt:i4>
      </vt:variant>
      <vt:variant>
        <vt:i4>5</vt:i4>
      </vt:variant>
      <vt:variant>
        <vt:lpwstr/>
      </vt:variant>
      <vt:variant>
        <vt:lpwstr>_Toc324851782</vt:lpwstr>
      </vt:variant>
      <vt:variant>
        <vt:i4>1310773</vt:i4>
      </vt:variant>
      <vt:variant>
        <vt:i4>26</vt:i4>
      </vt:variant>
      <vt:variant>
        <vt:i4>0</vt:i4>
      </vt:variant>
      <vt:variant>
        <vt:i4>5</vt:i4>
      </vt:variant>
      <vt:variant>
        <vt:lpwstr/>
      </vt:variant>
      <vt:variant>
        <vt:lpwstr>_Toc324851781</vt:lpwstr>
      </vt:variant>
      <vt:variant>
        <vt:i4>1310773</vt:i4>
      </vt:variant>
      <vt:variant>
        <vt:i4>20</vt:i4>
      </vt:variant>
      <vt:variant>
        <vt:i4>0</vt:i4>
      </vt:variant>
      <vt:variant>
        <vt:i4>5</vt:i4>
      </vt:variant>
      <vt:variant>
        <vt:lpwstr/>
      </vt:variant>
      <vt:variant>
        <vt:lpwstr>_Toc324851780</vt:lpwstr>
      </vt:variant>
      <vt:variant>
        <vt:i4>1769525</vt:i4>
      </vt:variant>
      <vt:variant>
        <vt:i4>14</vt:i4>
      </vt:variant>
      <vt:variant>
        <vt:i4>0</vt:i4>
      </vt:variant>
      <vt:variant>
        <vt:i4>5</vt:i4>
      </vt:variant>
      <vt:variant>
        <vt:lpwstr/>
      </vt:variant>
      <vt:variant>
        <vt:lpwstr>_Toc324851779</vt:lpwstr>
      </vt:variant>
      <vt:variant>
        <vt:i4>1769525</vt:i4>
      </vt:variant>
      <vt:variant>
        <vt:i4>8</vt:i4>
      </vt:variant>
      <vt:variant>
        <vt:i4>0</vt:i4>
      </vt:variant>
      <vt:variant>
        <vt:i4>5</vt:i4>
      </vt:variant>
      <vt:variant>
        <vt:lpwstr/>
      </vt:variant>
      <vt:variant>
        <vt:lpwstr>_Toc324851778</vt:lpwstr>
      </vt:variant>
      <vt:variant>
        <vt:i4>1769525</vt:i4>
      </vt:variant>
      <vt:variant>
        <vt:i4>2</vt:i4>
      </vt:variant>
      <vt:variant>
        <vt:i4>0</vt:i4>
      </vt:variant>
      <vt:variant>
        <vt:i4>5</vt:i4>
      </vt:variant>
      <vt:variant>
        <vt:lpwstr/>
      </vt:variant>
      <vt:variant>
        <vt:lpwstr>_Toc324851777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DURINOVA</cp:lastModifiedBy>
  <cp:revision>3</cp:revision>
  <cp:lastPrinted>2012-08-13T13:25:00Z</cp:lastPrinted>
  <dcterms:created xsi:type="dcterms:W3CDTF">2012-08-14T08:06:00Z</dcterms:created>
  <dcterms:modified xsi:type="dcterms:W3CDTF">2012-08-14T08:15:00Z</dcterms:modified>
</cp:coreProperties>
</file>