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09" w:rsidRPr="00091B09" w:rsidRDefault="00091B09" w:rsidP="00091B09">
      <w:pPr>
        <w:tabs>
          <w:tab w:val="left" w:pos="8410"/>
        </w:tabs>
        <w:jc w:val="right"/>
      </w:pPr>
      <w:r w:rsidRPr="00556DAE">
        <w:t>Приложение №</w:t>
      </w:r>
      <w:r w:rsidR="00BE0145">
        <w:t>19</w:t>
      </w:r>
      <w:r w:rsidRPr="008F105F">
        <w:t xml:space="preserve"> к приказу </w:t>
      </w:r>
      <w:r w:rsidR="0068245D">
        <w:t>№__ от __.__.2020</w:t>
      </w:r>
      <w:r>
        <w:t>г</w:t>
      </w:r>
      <w:r w:rsidRPr="00091B09">
        <w:t>.</w:t>
      </w:r>
    </w:p>
    <w:p w:rsidR="00AB39F3" w:rsidRDefault="00AB39F3" w:rsidP="00AB39F3">
      <w:pPr>
        <w:ind w:left="708"/>
        <w:jc w:val="center"/>
        <w:rPr>
          <w:b/>
          <w:bCs/>
        </w:rPr>
      </w:pPr>
    </w:p>
    <w:p w:rsidR="00AB39F3" w:rsidRDefault="00AB39F3" w:rsidP="00AB39F3">
      <w:pPr>
        <w:ind w:left="708"/>
        <w:jc w:val="center"/>
        <w:rPr>
          <w:b/>
          <w:bCs/>
        </w:rPr>
      </w:pPr>
      <w:r w:rsidRPr="00AB39F3">
        <w:rPr>
          <w:b/>
          <w:bCs/>
        </w:rPr>
        <w:t>ТАРИФЫ ПО ДЕБЕТОВЫМ КАРТАМ PLATINUM ДЛЯ VIP КЛИЕНТОВ БАНКА В РАМКАХ АКЦИИ ЛОЯЛЬНОСТИ (ЕВРО, Доллары США, Рубли)</w:t>
      </w:r>
    </w:p>
    <w:p w:rsidR="00AB39F3" w:rsidRPr="00AB39F3" w:rsidRDefault="00AB39F3" w:rsidP="00AB39F3">
      <w:pPr>
        <w:ind w:left="708"/>
        <w:rPr>
          <w:b/>
          <w:bCs/>
        </w:rPr>
      </w:pPr>
    </w:p>
    <w:tbl>
      <w:tblPr>
        <w:tblW w:w="10338" w:type="dxa"/>
        <w:jc w:val="center"/>
        <w:tblLayout w:type="fixed"/>
        <w:tblLook w:val="0000" w:firstRow="0" w:lastRow="0" w:firstColumn="0" w:lastColumn="0" w:noHBand="0" w:noVBand="0"/>
      </w:tblPr>
      <w:tblGrid>
        <w:gridCol w:w="492"/>
        <w:gridCol w:w="3220"/>
        <w:gridCol w:w="1493"/>
        <w:gridCol w:w="55"/>
        <w:gridCol w:w="64"/>
        <w:gridCol w:w="1375"/>
        <w:gridCol w:w="110"/>
        <w:gridCol w:w="1549"/>
        <w:gridCol w:w="1980"/>
      </w:tblGrid>
      <w:tr w:rsidR="00AB39F3" w:rsidRPr="00E1139C" w:rsidTr="006B2751">
        <w:trPr>
          <w:trHeight w:val="20"/>
          <w:jc w:val="center"/>
        </w:trPr>
        <w:tc>
          <w:tcPr>
            <w:tcW w:w="37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</w:pPr>
            <w:r w:rsidRPr="00E1139C"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  <w:t>Код тарифа</w:t>
            </w:r>
          </w:p>
        </w:tc>
        <w:tc>
          <w:tcPr>
            <w:tcW w:w="16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AB39F3" w:rsidRPr="00E1139C" w:rsidRDefault="00AB39F3" w:rsidP="006B27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E1139C">
              <w:rPr>
                <w:b/>
                <w:bCs/>
                <w:sz w:val="14"/>
                <w:szCs w:val="14"/>
                <w:lang w:val="en-US"/>
              </w:rPr>
              <w:t>KR</w:t>
            </w:r>
            <w:r w:rsidRPr="00E1139C">
              <w:rPr>
                <w:b/>
                <w:bCs/>
                <w:sz w:val="14"/>
                <w:szCs w:val="14"/>
              </w:rPr>
              <w:t>_</w:t>
            </w:r>
            <w:r w:rsidRPr="00E1139C">
              <w:rPr>
                <w:b/>
                <w:bCs/>
                <w:sz w:val="14"/>
                <w:szCs w:val="14"/>
                <w:lang w:val="en-US"/>
              </w:rPr>
              <w:t>V</w:t>
            </w:r>
            <w:r w:rsidRPr="00E1139C">
              <w:rPr>
                <w:b/>
                <w:bCs/>
                <w:sz w:val="14"/>
                <w:szCs w:val="14"/>
              </w:rPr>
              <w:t>_</w:t>
            </w:r>
            <w:r w:rsidRPr="00E1139C">
              <w:rPr>
                <w:b/>
                <w:bCs/>
                <w:sz w:val="14"/>
                <w:szCs w:val="14"/>
                <w:lang w:val="en-US"/>
              </w:rPr>
              <w:t>MP</w:t>
            </w:r>
            <w:r w:rsidRPr="00E1139C">
              <w:rPr>
                <w:b/>
                <w:bCs/>
                <w:sz w:val="14"/>
                <w:szCs w:val="14"/>
              </w:rPr>
              <w:t>_</w:t>
            </w:r>
            <w:r w:rsidRPr="00E1139C">
              <w:rPr>
                <w:b/>
                <w:bCs/>
                <w:sz w:val="14"/>
                <w:szCs w:val="14"/>
                <w:lang w:val="en-US"/>
              </w:rPr>
              <w:t>E</w:t>
            </w:r>
            <w:r w:rsidRPr="00E1139C">
              <w:rPr>
                <w:b/>
                <w:bCs/>
                <w:sz w:val="14"/>
                <w:szCs w:val="14"/>
              </w:rPr>
              <w:t>_</w:t>
            </w:r>
            <w:r w:rsidRPr="00E1139C">
              <w:rPr>
                <w:b/>
                <w:bCs/>
                <w:sz w:val="14"/>
                <w:szCs w:val="14"/>
                <w:lang w:val="en-US"/>
              </w:rPr>
              <w:t>6</w:t>
            </w:r>
            <w:r w:rsidRPr="00E1139C">
              <w:rPr>
                <w:b/>
                <w:bCs/>
                <w:sz w:val="14"/>
                <w:szCs w:val="14"/>
              </w:rPr>
              <w:t>_</w:t>
            </w: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sz w:val="14"/>
                <w:szCs w:val="14"/>
              </w:rPr>
            </w:pPr>
            <w:r w:rsidRPr="00E1139C"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KR</w:t>
            </w:r>
            <w:r w:rsidRPr="00E1139C">
              <w:rPr>
                <w:rFonts w:ascii="Futuris" w:hAnsi="Futuris"/>
                <w:b/>
                <w:bCs/>
                <w:sz w:val="14"/>
                <w:szCs w:val="14"/>
              </w:rPr>
              <w:t>_</w:t>
            </w:r>
            <w:r w:rsidRPr="00E1139C"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V</w:t>
            </w:r>
            <w:r w:rsidRPr="00E1139C">
              <w:rPr>
                <w:rFonts w:ascii="Futuris" w:hAnsi="Futuris"/>
                <w:b/>
                <w:bCs/>
                <w:sz w:val="14"/>
                <w:szCs w:val="14"/>
              </w:rPr>
              <w:t>_</w:t>
            </w:r>
            <w:r w:rsidRPr="00E1139C"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VP</w:t>
            </w:r>
            <w:r w:rsidRPr="00E1139C">
              <w:rPr>
                <w:rFonts w:ascii="Futuris" w:hAnsi="Futuris"/>
                <w:b/>
                <w:bCs/>
                <w:sz w:val="14"/>
                <w:szCs w:val="14"/>
              </w:rPr>
              <w:t>_D_</w:t>
            </w:r>
            <w:r w:rsidRPr="00E1139C"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6</w:t>
            </w:r>
            <w:r w:rsidRPr="00E1139C">
              <w:rPr>
                <w:rFonts w:ascii="Futuris" w:hAnsi="Futuris"/>
                <w:b/>
                <w:bCs/>
                <w:sz w:val="14"/>
                <w:szCs w:val="14"/>
              </w:rPr>
              <w:t>_</w:t>
            </w:r>
            <w:r>
              <w:rPr>
                <w:rFonts w:ascii="Futuris" w:hAnsi="Futuris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AB39F3" w:rsidRPr="00290F7A" w:rsidRDefault="00AB39F3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</w:pPr>
            <w:r w:rsidRPr="00E1139C">
              <w:rPr>
                <w:rFonts w:ascii="Futuris" w:hAnsi="Futuris"/>
                <w:b/>
                <w:bCs/>
                <w:sz w:val="14"/>
                <w:szCs w:val="14"/>
              </w:rPr>
              <w:t>KR_V_</w:t>
            </w:r>
            <w:r w:rsidRPr="00E1139C"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MP</w:t>
            </w:r>
            <w:r w:rsidRPr="00E1139C">
              <w:rPr>
                <w:rFonts w:ascii="Futuris" w:hAnsi="Futuris"/>
                <w:b/>
                <w:bCs/>
                <w:sz w:val="14"/>
                <w:szCs w:val="14"/>
              </w:rPr>
              <w:t>_R_</w:t>
            </w:r>
            <w:r w:rsidRPr="00E1139C"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6</w:t>
            </w:r>
            <w:r w:rsidRPr="00E1139C">
              <w:rPr>
                <w:rFonts w:ascii="Futuris" w:hAnsi="Futuris"/>
                <w:b/>
                <w:bCs/>
                <w:sz w:val="14"/>
                <w:szCs w:val="14"/>
              </w:rPr>
              <w:t>_</w:t>
            </w:r>
            <w:r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3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B39F3" w:rsidRPr="00E1139C" w:rsidRDefault="00AB39F3" w:rsidP="006B2751">
            <w:pPr>
              <w:pStyle w:val="1"/>
              <w:rPr>
                <w:sz w:val="14"/>
                <w:szCs w:val="14"/>
              </w:rPr>
            </w:pPr>
            <w:r w:rsidRPr="00E1139C">
              <w:rPr>
                <w:b w:val="0"/>
                <w:bCs w:val="0"/>
                <w:sz w:val="14"/>
                <w:szCs w:val="14"/>
              </w:rPr>
              <w:t>Примечание</w:t>
            </w:r>
          </w:p>
        </w:tc>
      </w:tr>
      <w:tr w:rsidR="00AB39F3" w:rsidRPr="00E1139C" w:rsidTr="006B2751">
        <w:trPr>
          <w:trHeight w:val="20"/>
          <w:jc w:val="center"/>
        </w:trPr>
        <w:tc>
          <w:tcPr>
            <w:tcW w:w="37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</w:pPr>
            <w:r w:rsidRPr="00E1139C"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  <w:t>Тип карты</w:t>
            </w:r>
          </w:p>
        </w:tc>
        <w:tc>
          <w:tcPr>
            <w:tcW w:w="16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B39F3" w:rsidRPr="00E1139C" w:rsidRDefault="00AB39F3" w:rsidP="006B27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1139C">
              <w:rPr>
                <w:b/>
                <w:bCs/>
                <w:color w:val="000000"/>
                <w:sz w:val="14"/>
                <w:szCs w:val="14"/>
                <w:lang w:val="en-US"/>
              </w:rPr>
              <w:t>MasterCard</w:t>
            </w:r>
            <w:r w:rsidRPr="00E1139C">
              <w:rPr>
                <w:b/>
                <w:bCs/>
                <w:color w:val="000000"/>
                <w:sz w:val="14"/>
                <w:szCs w:val="14"/>
              </w:rPr>
              <w:t xml:space="preserve"> Platinum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</w:pPr>
            <w:r w:rsidRPr="00E1139C">
              <w:rPr>
                <w:b/>
                <w:bCs/>
                <w:color w:val="000000"/>
                <w:sz w:val="14"/>
                <w:szCs w:val="14"/>
                <w:lang w:val="en-US"/>
              </w:rPr>
              <w:t>VISA</w:t>
            </w:r>
            <w:r w:rsidRPr="00E1139C">
              <w:rPr>
                <w:b/>
                <w:bCs/>
                <w:color w:val="000000"/>
                <w:sz w:val="14"/>
                <w:szCs w:val="14"/>
              </w:rPr>
              <w:t xml:space="preserve"> Platinum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B39F3" w:rsidRPr="00E1139C" w:rsidRDefault="00AB39F3" w:rsidP="006B2751">
            <w:pPr>
              <w:spacing w:line="216" w:lineRule="auto"/>
              <w:ind w:left="-108" w:right="-51" w:firstLine="6"/>
              <w:jc w:val="center"/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</w:pPr>
            <w:r w:rsidRPr="00E1139C">
              <w:rPr>
                <w:b/>
                <w:bCs/>
                <w:color w:val="000000"/>
                <w:sz w:val="14"/>
                <w:szCs w:val="14"/>
                <w:lang w:val="en-US"/>
              </w:rPr>
              <w:t>MasterCard</w:t>
            </w:r>
            <w:r w:rsidRPr="00E1139C">
              <w:rPr>
                <w:b/>
                <w:bCs/>
                <w:color w:val="000000"/>
                <w:sz w:val="14"/>
                <w:szCs w:val="14"/>
              </w:rPr>
              <w:t xml:space="preserve"> Platinum</w:t>
            </w:r>
          </w:p>
        </w:tc>
        <w:tc>
          <w:tcPr>
            <w:tcW w:w="198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0C0C0"/>
          </w:tcPr>
          <w:p w:rsidR="00AB39F3" w:rsidRPr="00E1139C" w:rsidRDefault="00AB39F3" w:rsidP="006B2751">
            <w:pPr>
              <w:spacing w:line="216" w:lineRule="auto"/>
              <w:ind w:left="-108" w:right="-51" w:firstLine="6"/>
              <w:jc w:val="center"/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B39F3" w:rsidRPr="00E1139C" w:rsidTr="006B2751">
        <w:trPr>
          <w:trHeight w:val="92"/>
          <w:jc w:val="center"/>
        </w:trPr>
        <w:tc>
          <w:tcPr>
            <w:tcW w:w="37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</w:pPr>
            <w:r w:rsidRPr="00E1139C"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  <w:t>Валюта счета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B39F3" w:rsidRPr="00E1139C" w:rsidRDefault="00AB39F3" w:rsidP="006B2751">
            <w:pPr>
              <w:pStyle w:val="1"/>
              <w:rPr>
                <w:rFonts w:ascii="Futuris" w:hAnsi="Futuris"/>
                <w:b w:val="0"/>
                <w:bCs w:val="0"/>
                <w:sz w:val="14"/>
                <w:szCs w:val="14"/>
              </w:rPr>
            </w:pPr>
            <w:r w:rsidRPr="00E1139C">
              <w:rPr>
                <w:rFonts w:ascii="Futuris" w:hAnsi="Futuris"/>
                <w:b w:val="0"/>
                <w:bCs w:val="0"/>
                <w:sz w:val="14"/>
                <w:szCs w:val="14"/>
              </w:rPr>
              <w:t>Евро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B39F3" w:rsidRPr="00E1139C" w:rsidRDefault="00AB39F3" w:rsidP="006B2751">
            <w:pPr>
              <w:pStyle w:val="1"/>
              <w:rPr>
                <w:rFonts w:ascii="Futuris" w:hAnsi="Futuris"/>
                <w:b w:val="0"/>
                <w:bCs w:val="0"/>
                <w:sz w:val="14"/>
                <w:szCs w:val="14"/>
              </w:rPr>
            </w:pPr>
            <w:r w:rsidRPr="00E1139C">
              <w:rPr>
                <w:rFonts w:ascii="Futuris" w:hAnsi="Futuris"/>
                <w:b w:val="0"/>
                <w:bCs w:val="0"/>
                <w:sz w:val="14"/>
                <w:szCs w:val="14"/>
              </w:rPr>
              <w:t>Доллары США</w:t>
            </w:r>
          </w:p>
        </w:tc>
        <w:tc>
          <w:tcPr>
            <w:tcW w:w="16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B39F3" w:rsidRPr="00E1139C" w:rsidRDefault="00AB39F3" w:rsidP="006B2751">
            <w:pPr>
              <w:pStyle w:val="1"/>
              <w:rPr>
                <w:rFonts w:ascii="Futuris" w:hAnsi="Futuris"/>
                <w:b w:val="0"/>
                <w:bCs w:val="0"/>
                <w:sz w:val="14"/>
                <w:szCs w:val="14"/>
              </w:rPr>
            </w:pPr>
            <w:r w:rsidRPr="00E1139C">
              <w:rPr>
                <w:rFonts w:ascii="Futuris" w:hAnsi="Futuris"/>
                <w:b w:val="0"/>
                <w:bCs w:val="0"/>
                <w:sz w:val="14"/>
                <w:szCs w:val="14"/>
              </w:rPr>
              <w:t>Рубли</w:t>
            </w:r>
          </w:p>
        </w:tc>
        <w:tc>
          <w:tcPr>
            <w:tcW w:w="198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B39F3" w:rsidRPr="00E1139C" w:rsidTr="006B2751">
        <w:trPr>
          <w:trHeight w:val="143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AB39F3" w:rsidRPr="00E1139C" w:rsidRDefault="00AB39F3" w:rsidP="006B2751">
            <w:pPr>
              <w:pStyle w:val="5"/>
              <w:rPr>
                <w:rFonts w:ascii="Futuris" w:hAnsi="Futuris"/>
                <w:b w:val="0"/>
                <w:szCs w:val="14"/>
              </w:rPr>
            </w:pPr>
            <w:r w:rsidRPr="00E1139C">
              <w:rPr>
                <w:rFonts w:ascii="Futuris" w:hAnsi="Futuris"/>
                <w:b w:val="0"/>
                <w:szCs w:val="14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AB39F3" w:rsidRPr="00E1139C" w:rsidRDefault="00AB39F3" w:rsidP="006B2751">
            <w:pPr>
              <w:pStyle w:val="5"/>
              <w:rPr>
                <w:rFonts w:ascii="Futuris" w:hAnsi="Futuris"/>
                <w:szCs w:val="14"/>
              </w:rPr>
            </w:pPr>
            <w:r w:rsidRPr="00E1139C">
              <w:rPr>
                <w:rFonts w:ascii="Futuris" w:hAnsi="Futuris"/>
                <w:szCs w:val="14"/>
              </w:rPr>
              <w:t xml:space="preserve">Обслуживание </w:t>
            </w:r>
          </w:p>
        </w:tc>
        <w:tc>
          <w:tcPr>
            <w:tcW w:w="46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 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B39F3" w:rsidRPr="00E1139C" w:rsidRDefault="00AB39F3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 </w:t>
            </w:r>
          </w:p>
        </w:tc>
      </w:tr>
      <w:tr w:rsidR="00AB39F3" w:rsidRPr="00E1139C" w:rsidTr="006B2751">
        <w:trPr>
          <w:trHeight w:val="503"/>
          <w:jc w:val="center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1.1.</w:t>
            </w:r>
          </w:p>
        </w:tc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обслуживание Банковской карты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Pr="00E1139C">
              <w:rPr>
                <w:sz w:val="14"/>
                <w:szCs w:val="14"/>
              </w:rPr>
              <w:t>е взимается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B39F3" w:rsidRPr="007158DC" w:rsidRDefault="00AB39F3" w:rsidP="006B2751">
            <w:pPr>
              <w:spacing w:line="216" w:lineRule="auto"/>
              <w:rPr>
                <w:sz w:val="14"/>
                <w:szCs w:val="14"/>
              </w:rPr>
            </w:pPr>
          </w:p>
          <w:p w:rsidR="00AB39F3" w:rsidRPr="007158DC" w:rsidRDefault="00AB39F3" w:rsidP="006B2751">
            <w:pPr>
              <w:spacing w:line="216" w:lineRule="auto"/>
              <w:rPr>
                <w:sz w:val="14"/>
                <w:szCs w:val="14"/>
              </w:rPr>
            </w:pPr>
            <w:r w:rsidRPr="007158DC">
              <w:rPr>
                <w:sz w:val="14"/>
                <w:szCs w:val="14"/>
              </w:rPr>
              <w:t>Взимается за каждый год действия карты в дату, соответствующую дате активации. При перевыпуске по инициативе Банка, плата за 1-ый год обслуживания не взимается</w:t>
            </w:r>
          </w:p>
        </w:tc>
      </w:tr>
      <w:tr w:rsidR="00AB39F3" w:rsidRPr="00E1139C" w:rsidTr="006B2751">
        <w:trPr>
          <w:trHeight w:val="27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1.2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Дополнительная плата за обслуживание Банковской карты в случае выпуска дополнительной карты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 xml:space="preserve">125 </w:t>
            </w:r>
            <w:r w:rsidRPr="00E1139C">
              <w:rPr>
                <w:sz w:val="14"/>
                <w:szCs w:val="14"/>
                <w:lang w:val="en-US"/>
              </w:rPr>
              <w:t>eur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 xml:space="preserve">165 </w:t>
            </w:r>
            <w:r w:rsidRPr="00E1139C">
              <w:rPr>
                <w:sz w:val="14"/>
                <w:szCs w:val="14"/>
                <w:lang w:val="en-US"/>
              </w:rPr>
              <w:t>usd</w:t>
            </w:r>
            <w:r w:rsidRPr="00E1139C">
              <w:rPr>
                <w:sz w:val="14"/>
                <w:szCs w:val="14"/>
              </w:rPr>
              <w:t xml:space="preserve">. 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5 000 руб.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7158DC" w:rsidRDefault="00AB39F3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AB39F3" w:rsidRPr="00E1139C" w:rsidTr="006B2751">
        <w:trPr>
          <w:trHeight w:val="2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b/>
                <w:bCs/>
                <w:sz w:val="14"/>
                <w:szCs w:val="14"/>
              </w:rPr>
            </w:pPr>
            <w:r w:rsidRPr="00E1139C">
              <w:rPr>
                <w:b/>
                <w:bCs/>
                <w:sz w:val="14"/>
                <w:szCs w:val="14"/>
              </w:rPr>
              <w:t>Выпуск Карты</w:t>
            </w:r>
          </w:p>
        </w:tc>
        <w:tc>
          <w:tcPr>
            <w:tcW w:w="4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B39F3" w:rsidRPr="007158D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AB39F3" w:rsidRPr="00E1139C" w:rsidTr="006B2751">
        <w:trPr>
          <w:trHeight w:val="154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2.1.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выпуск Карты</w:t>
            </w:r>
          </w:p>
        </w:tc>
        <w:tc>
          <w:tcPr>
            <w:tcW w:w="4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7158D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AB39F3" w:rsidRPr="00E1139C" w:rsidTr="006B2751">
        <w:trPr>
          <w:trHeight w:val="12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2.2.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блокировку основной и/или дополнительной карты в связи с утерей/кражей (ПИНа)</w:t>
            </w:r>
          </w:p>
        </w:tc>
        <w:tc>
          <w:tcPr>
            <w:tcW w:w="4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7158DC" w:rsidRDefault="00AB39F3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B39F3" w:rsidRPr="00E1139C" w:rsidTr="006B2751">
        <w:trPr>
          <w:trHeight w:val="2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E1139C">
              <w:rPr>
                <w:b/>
                <w:bCs/>
                <w:color w:val="000000"/>
                <w:sz w:val="14"/>
                <w:szCs w:val="14"/>
              </w:rPr>
              <w:t xml:space="preserve">Плата за </w:t>
            </w:r>
            <w:r w:rsidRPr="00E1139C">
              <w:rPr>
                <w:b/>
                <w:bCs/>
                <w:sz w:val="14"/>
                <w:szCs w:val="14"/>
              </w:rPr>
              <w:t>использование Карты</w:t>
            </w:r>
          </w:p>
        </w:tc>
        <w:tc>
          <w:tcPr>
            <w:tcW w:w="4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B39F3" w:rsidRPr="007158DC" w:rsidRDefault="00AB39F3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B39F3" w:rsidRPr="00E1139C" w:rsidTr="006B2751">
        <w:trPr>
          <w:trHeight w:val="15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3.1.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безналичную оплату товаров и услуг</w:t>
            </w:r>
          </w:p>
        </w:tc>
        <w:tc>
          <w:tcPr>
            <w:tcW w:w="4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7158DC" w:rsidRDefault="00AB39F3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B39F3" w:rsidRPr="00E1139C" w:rsidTr="006B2751">
        <w:trPr>
          <w:trHeight w:val="27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3.2.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 xml:space="preserve">Плата за операцию получения наличных денежных средств с использованием Карты: </w:t>
            </w:r>
          </w:p>
        </w:tc>
        <w:tc>
          <w:tcPr>
            <w:tcW w:w="4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7158DC" w:rsidRDefault="00AB39F3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B39F3" w:rsidRPr="00E1139C" w:rsidTr="006B2751">
        <w:trPr>
          <w:trHeight w:val="273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CE273C" w:rsidRDefault="00AB39F3" w:rsidP="006B2751">
            <w:pPr>
              <w:spacing w:line="216" w:lineRule="auto"/>
              <w:rPr>
                <w:rFonts w:ascii="Futuris" w:hAnsi="Futuris"/>
                <w:sz w:val="12"/>
                <w:szCs w:val="12"/>
              </w:rPr>
            </w:pPr>
            <w:r w:rsidRPr="00CE273C">
              <w:rPr>
                <w:rFonts w:ascii="Futuris" w:hAnsi="Futuris"/>
                <w:sz w:val="12"/>
                <w:szCs w:val="12"/>
              </w:rPr>
              <w:t>3.2.1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В банкоматах и ПВН Банка</w:t>
            </w:r>
          </w:p>
        </w:tc>
        <w:tc>
          <w:tcPr>
            <w:tcW w:w="4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39F3" w:rsidRPr="007158DC" w:rsidRDefault="00AB39F3" w:rsidP="006B2751">
            <w:pPr>
              <w:rPr>
                <w:sz w:val="14"/>
                <w:szCs w:val="14"/>
              </w:rPr>
            </w:pPr>
          </w:p>
        </w:tc>
      </w:tr>
      <w:tr w:rsidR="00AB39F3" w:rsidRPr="00E1139C" w:rsidTr="006B2751">
        <w:trPr>
          <w:trHeight w:val="21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CE273C" w:rsidRDefault="00AB39F3" w:rsidP="006B2751">
            <w:pPr>
              <w:spacing w:line="216" w:lineRule="auto"/>
              <w:rPr>
                <w:rFonts w:ascii="Futuris" w:hAnsi="Futuris"/>
                <w:sz w:val="12"/>
                <w:szCs w:val="12"/>
              </w:rPr>
            </w:pPr>
            <w:r w:rsidRPr="00CE273C">
              <w:rPr>
                <w:rFonts w:ascii="Futuris" w:hAnsi="Futuris"/>
                <w:sz w:val="12"/>
                <w:szCs w:val="12"/>
              </w:rPr>
              <w:t>3.2.2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В банкоматах и ПВН иных банков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1%</w:t>
            </w:r>
          </w:p>
          <w:p w:rsidR="00AB39F3" w:rsidRPr="00E1139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(мин 3 eur)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1%</w:t>
            </w:r>
          </w:p>
          <w:p w:rsidR="00AB39F3" w:rsidRPr="00E1139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(мин 3 usd)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1%</w:t>
            </w:r>
          </w:p>
          <w:p w:rsidR="00AB39F3" w:rsidRPr="00E1139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(мин 100 руб.)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F3" w:rsidRPr="007158DC" w:rsidRDefault="00AB39F3" w:rsidP="006B2751">
            <w:pPr>
              <w:rPr>
                <w:sz w:val="14"/>
                <w:szCs w:val="14"/>
              </w:rPr>
            </w:pPr>
            <w:r w:rsidRPr="007158DC">
              <w:rPr>
                <w:sz w:val="14"/>
                <w:szCs w:val="14"/>
              </w:rPr>
              <w:t>Рассчитывается от суммы транзакции и взимается в дату проведения транзакции</w:t>
            </w:r>
          </w:p>
        </w:tc>
      </w:tr>
      <w:tr w:rsidR="00AB39F3" w:rsidRPr="00E1139C" w:rsidTr="006B2751">
        <w:trPr>
          <w:trHeight w:val="2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B39F3" w:rsidRPr="00E1139C" w:rsidRDefault="00AB39F3" w:rsidP="006B2751">
            <w:pPr>
              <w:rPr>
                <w:b/>
                <w:bCs/>
                <w:sz w:val="14"/>
                <w:szCs w:val="14"/>
              </w:rPr>
            </w:pPr>
            <w:r w:rsidRPr="00E1139C">
              <w:rPr>
                <w:b/>
                <w:bCs/>
                <w:sz w:val="14"/>
                <w:szCs w:val="14"/>
              </w:rPr>
              <w:t>Операции с Картой</w:t>
            </w:r>
          </w:p>
        </w:tc>
        <w:tc>
          <w:tcPr>
            <w:tcW w:w="4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B39F3" w:rsidRPr="00E1139C" w:rsidRDefault="00AB39F3" w:rsidP="006B27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B39F3" w:rsidRPr="007158D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AB39F3" w:rsidRPr="00E1139C" w:rsidTr="006B2751">
        <w:trPr>
          <w:trHeight w:val="224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4.1.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блокировку Карты с постановкой в стоп-лист</w:t>
            </w:r>
          </w:p>
        </w:tc>
        <w:tc>
          <w:tcPr>
            <w:tcW w:w="4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по тарифам платежной системы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7158DC" w:rsidRDefault="00AB39F3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B39F3" w:rsidRPr="00E1139C" w:rsidTr="006B2751">
        <w:trPr>
          <w:trHeight w:val="15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4.2.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временную блокировку счета Карты</w:t>
            </w:r>
          </w:p>
        </w:tc>
        <w:tc>
          <w:tcPr>
            <w:tcW w:w="4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F3" w:rsidRPr="00E1139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7158D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AB39F3" w:rsidRPr="00E1139C" w:rsidTr="006B2751">
        <w:trPr>
          <w:trHeight w:val="153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4.3.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возобновление операций по счету Карты</w:t>
            </w:r>
          </w:p>
        </w:tc>
        <w:tc>
          <w:tcPr>
            <w:tcW w:w="4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7158D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AB39F3" w:rsidRPr="00E1139C" w:rsidTr="006B2751">
        <w:trPr>
          <w:trHeight w:val="2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39F3" w:rsidRPr="00E1139C" w:rsidRDefault="00AB39F3" w:rsidP="006B2751">
            <w:pPr>
              <w:rPr>
                <w:b/>
                <w:bCs/>
                <w:sz w:val="14"/>
                <w:szCs w:val="14"/>
              </w:rPr>
            </w:pPr>
            <w:r w:rsidRPr="00E1139C">
              <w:rPr>
                <w:b/>
                <w:bCs/>
                <w:sz w:val="14"/>
                <w:szCs w:val="14"/>
              </w:rPr>
              <w:t>Параметры использования Карты</w:t>
            </w:r>
          </w:p>
        </w:tc>
        <w:tc>
          <w:tcPr>
            <w:tcW w:w="4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B39F3" w:rsidRPr="007158D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AB39F3" w:rsidRPr="00E1139C" w:rsidTr="006B2751">
        <w:trPr>
          <w:trHeight w:val="1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5.1.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Лимит на снятие наличных денежных средств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68245D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 xml:space="preserve">7 500 </w:t>
            </w:r>
            <w:r w:rsidRPr="00E1139C">
              <w:rPr>
                <w:sz w:val="14"/>
                <w:szCs w:val="14"/>
                <w:lang w:val="en-US"/>
              </w:rPr>
              <w:t>eur</w:t>
            </w:r>
            <w:r w:rsidRPr="00E1139C">
              <w:rPr>
                <w:sz w:val="14"/>
                <w:szCs w:val="14"/>
              </w:rPr>
              <w:t xml:space="preserve"> в сутки</w:t>
            </w:r>
            <w:r w:rsidR="0068245D">
              <w:rPr>
                <w:sz w:val="14"/>
                <w:szCs w:val="14"/>
              </w:rPr>
              <w:t xml:space="preserve">/ 10 000 </w:t>
            </w:r>
            <w:r w:rsidR="0068245D">
              <w:rPr>
                <w:sz w:val="14"/>
                <w:szCs w:val="14"/>
                <w:lang w:val="en-US"/>
              </w:rPr>
              <w:t>eur</w:t>
            </w:r>
            <w:r w:rsidR="0068245D" w:rsidRPr="0068245D">
              <w:rPr>
                <w:sz w:val="14"/>
                <w:szCs w:val="14"/>
              </w:rPr>
              <w:t xml:space="preserve"> </w:t>
            </w:r>
            <w:r w:rsidR="0068245D">
              <w:rPr>
                <w:sz w:val="14"/>
                <w:szCs w:val="14"/>
              </w:rPr>
              <w:t>в месяц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45D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10 000 usd в сутки</w:t>
            </w:r>
            <w:r w:rsidR="0068245D">
              <w:rPr>
                <w:sz w:val="14"/>
                <w:szCs w:val="14"/>
              </w:rPr>
              <w:t>/</w:t>
            </w:r>
          </w:p>
          <w:p w:rsidR="00AB39F3" w:rsidRPr="00E1139C" w:rsidRDefault="0068245D" w:rsidP="0068245D">
            <w:pPr>
              <w:spacing w:line="21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 000 </w:t>
            </w:r>
            <w:r w:rsidRPr="00E1139C">
              <w:rPr>
                <w:sz w:val="14"/>
                <w:szCs w:val="14"/>
              </w:rPr>
              <w:t>usd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в месяц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Default="00AB39F3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300 000 руб. в сутки</w:t>
            </w:r>
            <w:r w:rsidR="0068245D">
              <w:rPr>
                <w:sz w:val="14"/>
                <w:szCs w:val="14"/>
              </w:rPr>
              <w:t>/</w:t>
            </w:r>
          </w:p>
          <w:p w:rsidR="0068245D" w:rsidRPr="00E1139C" w:rsidRDefault="0068245D" w:rsidP="006B2751">
            <w:pPr>
              <w:spacing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750 000 руб. в месяц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7158DC" w:rsidRDefault="00AB39F3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B39F3" w:rsidRPr="00E1139C" w:rsidTr="006B2751">
        <w:trPr>
          <w:trHeight w:val="17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5.2.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Лимит на операции, совершаемые в торговых точках</w:t>
            </w:r>
          </w:p>
        </w:tc>
        <w:tc>
          <w:tcPr>
            <w:tcW w:w="4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E1139C">
              <w:rPr>
                <w:color w:val="000000"/>
                <w:sz w:val="14"/>
                <w:szCs w:val="14"/>
              </w:rPr>
              <w:t>Без лимита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7158D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AB39F3" w:rsidRPr="00E1139C" w:rsidTr="006B2751">
        <w:trPr>
          <w:trHeight w:val="2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5.3.</w:t>
            </w:r>
          </w:p>
          <w:p w:rsidR="00AB39F3" w:rsidRPr="00E1139C" w:rsidRDefault="00AB39F3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Кредитный лимит</w:t>
            </w:r>
          </w:p>
        </w:tc>
        <w:tc>
          <w:tcPr>
            <w:tcW w:w="4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7158DC" w:rsidRDefault="00AB39F3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B39F3" w:rsidRPr="00E1139C" w:rsidTr="006B2751">
        <w:trPr>
          <w:trHeight w:val="2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rFonts w:ascii="Futuris" w:hAnsi="Futuris"/>
                <w:b/>
                <w:bCs/>
                <w:sz w:val="14"/>
                <w:szCs w:val="14"/>
              </w:rPr>
            </w:pPr>
            <w:r w:rsidRPr="00E1139C">
              <w:rPr>
                <w:rFonts w:ascii="Futuris" w:hAnsi="Futuris"/>
                <w:b/>
                <w:bCs/>
                <w:sz w:val="14"/>
                <w:szCs w:val="14"/>
              </w:rPr>
              <w:t>Ставки процента</w:t>
            </w:r>
          </w:p>
        </w:tc>
        <w:tc>
          <w:tcPr>
            <w:tcW w:w="4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B39F3" w:rsidRPr="007158DC" w:rsidRDefault="00AB39F3" w:rsidP="006B2751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</w:p>
        </w:tc>
      </w:tr>
      <w:tr w:rsidR="000324F6" w:rsidRPr="00E1139C" w:rsidTr="00327646">
        <w:trPr>
          <w:trHeight w:val="124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F6" w:rsidRPr="00E1139C" w:rsidRDefault="000324F6" w:rsidP="000324F6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6.1.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F6" w:rsidRPr="00E1139C" w:rsidRDefault="000324F6" w:rsidP="000324F6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Проценты, начисляемые на сумму остатка средств на Банковском счете</w:t>
            </w:r>
          </w:p>
          <w:p w:rsidR="000324F6" w:rsidRPr="00E1139C" w:rsidRDefault="000324F6" w:rsidP="000324F6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F6" w:rsidRPr="00384890" w:rsidRDefault="000324F6" w:rsidP="000324F6">
            <w:pPr>
              <w:spacing w:after="120" w:line="216" w:lineRule="auto"/>
              <w:ind w:left="283"/>
              <w:jc w:val="center"/>
              <w:rPr>
                <w:rFonts w:ascii="Futuris" w:hAnsi="Futuris"/>
                <w:b/>
                <w:sz w:val="14"/>
                <w:szCs w:val="14"/>
              </w:rPr>
            </w:pPr>
          </w:p>
          <w:p w:rsidR="000324F6" w:rsidRPr="008A4EA3" w:rsidRDefault="000324F6" w:rsidP="000324F6">
            <w:pPr>
              <w:spacing w:line="216" w:lineRule="auto"/>
              <w:jc w:val="center"/>
              <w:rPr>
                <w:rFonts w:asciiTheme="minorHAnsi" w:hAnsiTheme="minorHAnsi"/>
                <w:b/>
                <w:sz w:val="14"/>
                <w:szCs w:val="14"/>
                <w:lang w:val="en-US"/>
              </w:rPr>
            </w:pPr>
            <w:r w:rsidRPr="00384890">
              <w:rPr>
                <w:rFonts w:ascii="Futuris" w:hAnsi="Futuris"/>
                <w:b/>
                <w:sz w:val="14"/>
                <w:szCs w:val="14"/>
              </w:rPr>
              <w:t>0% годовых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F6" w:rsidRPr="00384890" w:rsidRDefault="000324F6" w:rsidP="000324F6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sz w:val="14"/>
                <w:szCs w:val="14"/>
              </w:rPr>
              <w:t>Мин. остаток:</w:t>
            </w:r>
          </w:p>
          <w:p w:rsidR="000324F6" w:rsidRPr="00384890" w:rsidRDefault="000324F6" w:rsidP="000324F6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sz w:val="14"/>
                <w:szCs w:val="14"/>
              </w:rPr>
              <w:t xml:space="preserve"> свыше 3 000 </w:t>
            </w:r>
            <w:r w:rsidRPr="00384890">
              <w:rPr>
                <w:rFonts w:ascii="Futuris" w:hAnsi="Futuris"/>
                <w:sz w:val="14"/>
                <w:szCs w:val="14"/>
                <w:lang w:val="en-US"/>
              </w:rPr>
              <w:t>usd</w:t>
            </w:r>
            <w:r w:rsidRPr="00384890">
              <w:rPr>
                <w:rFonts w:ascii="Futuris" w:hAnsi="Futuris"/>
                <w:sz w:val="14"/>
                <w:szCs w:val="14"/>
              </w:rPr>
              <w:t xml:space="preserve"> </w:t>
            </w:r>
          </w:p>
          <w:p w:rsidR="000324F6" w:rsidRPr="00384890" w:rsidRDefault="000324F6" w:rsidP="000324F6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b/>
                <w:sz w:val="14"/>
                <w:szCs w:val="14"/>
              </w:rPr>
              <w:t>0,5% годовых;</w:t>
            </w:r>
            <w:r w:rsidRPr="00384890">
              <w:rPr>
                <w:rFonts w:ascii="Futuris" w:hAnsi="Futuris"/>
                <w:sz w:val="14"/>
                <w:szCs w:val="14"/>
              </w:rPr>
              <w:t xml:space="preserve"> </w:t>
            </w:r>
          </w:p>
          <w:p w:rsidR="000324F6" w:rsidRPr="00384890" w:rsidRDefault="000324F6" w:rsidP="000324F6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sz w:val="14"/>
                <w:szCs w:val="14"/>
              </w:rPr>
              <w:t xml:space="preserve">свыше 1 000 </w:t>
            </w:r>
            <w:r w:rsidRPr="00384890">
              <w:rPr>
                <w:rFonts w:ascii="Futuris" w:hAnsi="Futuris"/>
                <w:sz w:val="14"/>
                <w:szCs w:val="14"/>
                <w:lang w:val="en-US"/>
              </w:rPr>
              <w:t>usd</w:t>
            </w:r>
            <w:r w:rsidRPr="00384890">
              <w:rPr>
                <w:rFonts w:ascii="Futuris" w:hAnsi="Futuris"/>
                <w:sz w:val="14"/>
                <w:szCs w:val="14"/>
              </w:rPr>
              <w:t xml:space="preserve"> до 3 000 </w:t>
            </w:r>
            <w:r w:rsidRPr="00384890">
              <w:rPr>
                <w:rFonts w:ascii="Futuris" w:hAnsi="Futuris"/>
                <w:sz w:val="14"/>
                <w:szCs w:val="14"/>
                <w:lang w:val="en-US"/>
              </w:rPr>
              <w:t>usd</w:t>
            </w:r>
            <w:r w:rsidRPr="00384890">
              <w:rPr>
                <w:rFonts w:ascii="Futuris" w:hAnsi="Futuris"/>
                <w:sz w:val="14"/>
                <w:szCs w:val="14"/>
              </w:rPr>
              <w:t xml:space="preserve"> включительно </w:t>
            </w:r>
          </w:p>
          <w:p w:rsidR="000324F6" w:rsidRPr="00384890" w:rsidRDefault="000324F6" w:rsidP="000324F6">
            <w:pPr>
              <w:spacing w:line="216" w:lineRule="auto"/>
              <w:jc w:val="center"/>
              <w:rPr>
                <w:rFonts w:ascii="Futuris" w:hAnsi="Futuris"/>
                <w:b/>
                <w:sz w:val="14"/>
                <w:szCs w:val="14"/>
              </w:rPr>
            </w:pPr>
            <w:r w:rsidRPr="00384890">
              <w:rPr>
                <w:rFonts w:ascii="Futuris" w:hAnsi="Futuris"/>
                <w:b/>
                <w:sz w:val="14"/>
                <w:szCs w:val="14"/>
              </w:rPr>
              <w:t>0,25% годовых;</w:t>
            </w:r>
          </w:p>
          <w:p w:rsidR="000324F6" w:rsidRPr="00384890" w:rsidRDefault="000324F6" w:rsidP="000324F6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sz w:val="14"/>
                <w:szCs w:val="14"/>
              </w:rPr>
              <w:t xml:space="preserve">до 1 000 </w:t>
            </w:r>
            <w:r w:rsidRPr="00384890">
              <w:rPr>
                <w:rFonts w:ascii="Futuris" w:hAnsi="Futuris"/>
                <w:sz w:val="14"/>
                <w:szCs w:val="14"/>
                <w:lang w:val="en-US"/>
              </w:rPr>
              <w:t>usd</w:t>
            </w:r>
            <w:r w:rsidRPr="00384890">
              <w:rPr>
                <w:rFonts w:ascii="Futuris" w:hAnsi="Futuris"/>
                <w:sz w:val="14"/>
                <w:szCs w:val="14"/>
              </w:rPr>
              <w:t xml:space="preserve"> включительно</w:t>
            </w:r>
          </w:p>
          <w:p w:rsidR="000324F6" w:rsidRPr="00384890" w:rsidRDefault="000324F6" w:rsidP="000324F6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b/>
                <w:sz w:val="14"/>
                <w:szCs w:val="14"/>
              </w:rPr>
              <w:t xml:space="preserve">0% годовых 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145" w:rsidRPr="00BE0145" w:rsidRDefault="00BE0145" w:rsidP="00BE0145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BE0145">
              <w:rPr>
                <w:rFonts w:ascii="Futuris" w:hAnsi="Futuris"/>
                <w:sz w:val="14"/>
                <w:szCs w:val="14"/>
              </w:rPr>
              <w:t>Мин. остаток:</w:t>
            </w:r>
          </w:p>
          <w:p w:rsidR="00BE0145" w:rsidRPr="00BE0145" w:rsidRDefault="00BE0145" w:rsidP="00BE0145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BE0145">
              <w:rPr>
                <w:rFonts w:ascii="Futuris" w:hAnsi="Futuris"/>
                <w:sz w:val="14"/>
                <w:szCs w:val="14"/>
              </w:rPr>
              <w:t xml:space="preserve">свыше 100 000 руб.          </w:t>
            </w:r>
            <w:r w:rsidRPr="00BE0145">
              <w:rPr>
                <w:rFonts w:ascii="Futuris" w:hAnsi="Futuris"/>
                <w:b/>
                <w:sz w:val="14"/>
                <w:szCs w:val="14"/>
              </w:rPr>
              <w:t>5% годовых;</w:t>
            </w:r>
          </w:p>
          <w:p w:rsidR="00BE0145" w:rsidRPr="00BE0145" w:rsidRDefault="00BE0145" w:rsidP="00BE0145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BE0145">
              <w:rPr>
                <w:rFonts w:ascii="Futuris" w:hAnsi="Futuris"/>
                <w:sz w:val="14"/>
                <w:szCs w:val="14"/>
              </w:rPr>
              <w:t>свыше 30 000 руб. до 100 000 руб.вкл.</w:t>
            </w:r>
          </w:p>
          <w:p w:rsidR="00BE0145" w:rsidRPr="00BE0145" w:rsidRDefault="00BE0145" w:rsidP="00BE0145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BE0145">
              <w:rPr>
                <w:rFonts w:ascii="Futuris" w:hAnsi="Futuris"/>
                <w:b/>
                <w:sz w:val="14"/>
                <w:szCs w:val="14"/>
              </w:rPr>
              <w:t>3,5% годовых</w:t>
            </w:r>
            <w:r w:rsidRPr="00BE0145">
              <w:rPr>
                <w:rFonts w:ascii="Futuris" w:hAnsi="Futuris"/>
                <w:sz w:val="14"/>
                <w:szCs w:val="14"/>
              </w:rPr>
              <w:t>;</w:t>
            </w:r>
          </w:p>
          <w:p w:rsidR="000324F6" w:rsidRPr="00384890" w:rsidRDefault="00BE0145" w:rsidP="00BE0145">
            <w:pPr>
              <w:spacing w:line="216" w:lineRule="auto"/>
              <w:jc w:val="center"/>
              <w:rPr>
                <w:rFonts w:ascii="Futuris" w:hAnsi="Futuris"/>
                <w:b/>
                <w:sz w:val="14"/>
                <w:szCs w:val="14"/>
              </w:rPr>
            </w:pPr>
            <w:r w:rsidRPr="00BE0145">
              <w:rPr>
                <w:rFonts w:ascii="Futuris" w:hAnsi="Futuris"/>
                <w:sz w:val="14"/>
                <w:szCs w:val="14"/>
              </w:rPr>
              <w:t xml:space="preserve">до 30 000 руб. вкл. </w:t>
            </w:r>
            <w:r w:rsidRPr="00BE0145">
              <w:rPr>
                <w:rFonts w:ascii="Futuris" w:hAnsi="Futuris"/>
                <w:b/>
                <w:sz w:val="14"/>
                <w:szCs w:val="14"/>
              </w:rPr>
              <w:t>1,5% годовых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F6" w:rsidRPr="007158DC" w:rsidRDefault="000324F6" w:rsidP="000324F6">
            <w:pPr>
              <w:spacing w:line="216" w:lineRule="auto"/>
              <w:jc w:val="both"/>
              <w:rPr>
                <w:rFonts w:ascii="Futuris" w:hAnsi="Futuris"/>
                <w:sz w:val="14"/>
                <w:szCs w:val="14"/>
              </w:rPr>
            </w:pPr>
            <w:r w:rsidRPr="007158DC">
              <w:rPr>
                <w:sz w:val="14"/>
                <w:szCs w:val="14"/>
              </w:rPr>
              <w:t>Процентная ставка определяется в последний календарный день месяца и устанавливается в зависимости от минимальной суммы, которая находилась на Банковском счете Клиента на начало каждого операционного дня за календарный месяц, за который уплачиваются проценты (минимальный остаток).</w:t>
            </w:r>
          </w:p>
        </w:tc>
      </w:tr>
      <w:tr w:rsidR="00AB39F3" w:rsidRPr="00E1139C" w:rsidTr="006B2751">
        <w:trPr>
          <w:trHeight w:val="2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6.2.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 xml:space="preserve">Процент за превышение платежного лимита </w:t>
            </w:r>
          </w:p>
        </w:tc>
        <w:tc>
          <w:tcPr>
            <w:tcW w:w="4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49% годовых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7158DC" w:rsidRDefault="00AB39F3" w:rsidP="006B2751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7158DC">
              <w:rPr>
                <w:color w:val="000000"/>
                <w:sz w:val="14"/>
                <w:szCs w:val="14"/>
              </w:rPr>
              <w:t>Рассчитывается от суммы Кредита и подлежит оплате в течение Платежного периода</w:t>
            </w:r>
          </w:p>
        </w:tc>
      </w:tr>
      <w:tr w:rsidR="00AB39F3" w:rsidRPr="00E1139C" w:rsidTr="006B2751">
        <w:trPr>
          <w:trHeight w:val="2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rFonts w:ascii="Futuris" w:hAnsi="Futuris"/>
                <w:sz w:val="14"/>
                <w:szCs w:val="14"/>
                <w:lang w:val="en-US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7</w:t>
            </w:r>
            <w:r w:rsidRPr="00E1139C">
              <w:rPr>
                <w:rFonts w:ascii="Futuris" w:hAnsi="Futuris"/>
                <w:sz w:val="14"/>
                <w:szCs w:val="14"/>
                <w:lang w:val="en-US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b/>
                <w:bCs/>
                <w:sz w:val="14"/>
                <w:szCs w:val="14"/>
              </w:rPr>
            </w:pPr>
            <w:r w:rsidRPr="00E1139C">
              <w:rPr>
                <w:b/>
                <w:bCs/>
                <w:sz w:val="14"/>
                <w:szCs w:val="14"/>
              </w:rPr>
              <w:t>Выписки</w:t>
            </w:r>
          </w:p>
        </w:tc>
        <w:tc>
          <w:tcPr>
            <w:tcW w:w="4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B39F3" w:rsidRPr="00E1139C" w:rsidTr="006B2751">
        <w:trPr>
          <w:trHeight w:val="17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7.1.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предоставление ежемесячной выписки</w:t>
            </w:r>
          </w:p>
        </w:tc>
        <w:tc>
          <w:tcPr>
            <w:tcW w:w="4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B39F3" w:rsidRPr="00E1139C" w:rsidTr="006B2751">
        <w:trPr>
          <w:trHeight w:val="163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7.2.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предоставление справки об остатке средств в банкоматах иных банков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E1139C">
              <w:rPr>
                <w:sz w:val="14"/>
                <w:szCs w:val="14"/>
              </w:rPr>
              <w:t xml:space="preserve">1 </w:t>
            </w:r>
            <w:r w:rsidRPr="00E1139C">
              <w:rPr>
                <w:sz w:val="14"/>
                <w:szCs w:val="14"/>
                <w:lang w:val="en-US"/>
              </w:rPr>
              <w:t>eur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FE4794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-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39 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E1139C" w:rsidRDefault="00AB39F3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За каждый запрос. Взимается в дату получения Банком информации об операции.</w:t>
            </w:r>
          </w:p>
        </w:tc>
      </w:tr>
      <w:tr w:rsidR="00AB39F3" w:rsidRPr="00E1139C" w:rsidTr="006B2751">
        <w:trPr>
          <w:trHeight w:val="13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E1139C" w:rsidRDefault="00AB39F3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39F3" w:rsidRPr="00E1139C" w:rsidRDefault="00AB39F3" w:rsidP="006B2751">
            <w:pPr>
              <w:pStyle w:val="5"/>
            </w:pPr>
            <w:r w:rsidRPr="00E1139C">
              <w:rPr>
                <w:szCs w:val="14"/>
              </w:rPr>
              <w:t>Дополнительные  услуги</w:t>
            </w:r>
          </w:p>
        </w:tc>
        <w:tc>
          <w:tcPr>
            <w:tcW w:w="4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39F3" w:rsidRPr="00E1139C" w:rsidRDefault="00AB39F3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B39F3" w:rsidRPr="00E1139C" w:rsidRDefault="00AB39F3" w:rsidP="006B2751">
            <w:pPr>
              <w:autoSpaceDE w:val="0"/>
              <w:autoSpaceDN w:val="0"/>
              <w:adjustRightInd w:val="0"/>
              <w:ind w:left="150"/>
              <w:rPr>
                <w:color w:val="000000"/>
                <w:sz w:val="14"/>
                <w:szCs w:val="14"/>
              </w:rPr>
            </w:pPr>
          </w:p>
        </w:tc>
      </w:tr>
      <w:tr w:rsidR="00AB39F3" w:rsidRPr="00E1139C" w:rsidTr="006B2751">
        <w:trPr>
          <w:trHeight w:val="143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E1139C" w:rsidRDefault="00AB39F3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val="en-US"/>
              </w:rPr>
            </w:pPr>
            <w:r w:rsidRPr="00E1139C">
              <w:rPr>
                <w:color w:val="000000"/>
                <w:sz w:val="14"/>
                <w:szCs w:val="14"/>
                <w:lang w:val="en-US"/>
              </w:rPr>
              <w:t>8.1.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241494" w:rsidRDefault="00AB39F3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подключение услуги страхования выезжающих за рубеж</w:t>
            </w:r>
            <w:r w:rsidRPr="00241494">
              <w:rPr>
                <w:sz w:val="14"/>
                <w:szCs w:val="14"/>
              </w:rPr>
              <w:t>*</w:t>
            </w:r>
          </w:p>
        </w:tc>
        <w:tc>
          <w:tcPr>
            <w:tcW w:w="4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E1139C" w:rsidRDefault="00AB39F3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AB39F3" w:rsidRPr="00E1139C" w:rsidTr="006B2751">
        <w:trPr>
          <w:trHeight w:val="143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E1139C" w:rsidRDefault="00AB39F3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val="en-US"/>
              </w:rPr>
            </w:pPr>
            <w:r w:rsidRPr="00E1139C">
              <w:rPr>
                <w:color w:val="000000"/>
                <w:sz w:val="14"/>
                <w:szCs w:val="14"/>
                <w:lang w:val="en-US"/>
              </w:rPr>
              <w:t>8.2.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241494" w:rsidRDefault="00AB39F3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подключение услуги страхования от мошеннических операций</w:t>
            </w:r>
            <w:r w:rsidRPr="00241494">
              <w:rPr>
                <w:sz w:val="14"/>
                <w:szCs w:val="14"/>
              </w:rPr>
              <w:t>*</w:t>
            </w:r>
          </w:p>
        </w:tc>
        <w:tc>
          <w:tcPr>
            <w:tcW w:w="4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E1139C" w:rsidRDefault="00AB39F3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AB39F3" w:rsidRPr="00E1139C" w:rsidTr="006B2751">
        <w:trPr>
          <w:trHeight w:val="143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290F7A" w:rsidRDefault="00AB39F3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241494" w:rsidRDefault="00AB39F3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A0928">
              <w:rPr>
                <w:sz w:val="14"/>
                <w:szCs w:val="14"/>
              </w:rPr>
              <w:t>Обслуживание по программе  Priority pass</w:t>
            </w:r>
            <w:r w:rsidRPr="00241494">
              <w:rPr>
                <w:sz w:val="14"/>
                <w:szCs w:val="14"/>
              </w:rPr>
              <w:t>*</w:t>
            </w:r>
          </w:p>
        </w:tc>
        <w:tc>
          <w:tcPr>
            <w:tcW w:w="4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0A0928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0A0928" w:rsidRDefault="00AB39F3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AB39F3" w:rsidRPr="00E1139C" w:rsidTr="006B2751">
        <w:trPr>
          <w:trHeight w:val="143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CE273C" w:rsidRDefault="00AB39F3" w:rsidP="006B2751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CE273C">
              <w:rPr>
                <w:color w:val="000000"/>
                <w:sz w:val="12"/>
                <w:szCs w:val="12"/>
                <w:lang w:val="en-US"/>
              </w:rPr>
              <w:t>8.3.</w:t>
            </w:r>
            <w:r w:rsidRPr="00CE273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0A0928" w:rsidRDefault="00AB39F3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A0928">
              <w:rPr>
                <w:sz w:val="14"/>
                <w:szCs w:val="14"/>
              </w:rPr>
              <w:t>Плата за подключение программы Priority pass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0A0928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0A0928">
              <w:rPr>
                <w:sz w:val="14"/>
                <w:szCs w:val="14"/>
              </w:rPr>
              <w:t xml:space="preserve">Не взимается 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0A0928" w:rsidRDefault="00AB39F3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0A0928">
              <w:rPr>
                <w:sz w:val="14"/>
                <w:szCs w:val="14"/>
              </w:rPr>
              <w:t>Не предоставляется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0A0928" w:rsidRDefault="00AB39F3" w:rsidP="006B2751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0A092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0A0928" w:rsidRDefault="00AB39F3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AB39F3" w:rsidRPr="00E1139C" w:rsidTr="006B2751">
        <w:trPr>
          <w:trHeight w:val="143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CE273C" w:rsidRDefault="00AB39F3" w:rsidP="006B2751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CE273C">
              <w:rPr>
                <w:color w:val="000000"/>
                <w:sz w:val="12"/>
                <w:szCs w:val="12"/>
              </w:rPr>
              <w:t>8.3.2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0A0928" w:rsidRDefault="00AB39F3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A0928">
              <w:rPr>
                <w:color w:val="000000"/>
                <w:sz w:val="14"/>
                <w:szCs w:val="14"/>
              </w:rPr>
              <w:t>Возмещение сбора за визит VIP-зала аэропорта по программе Priority pass</w:t>
            </w:r>
          </w:p>
        </w:tc>
        <w:tc>
          <w:tcPr>
            <w:tcW w:w="4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0A0928" w:rsidRDefault="00AB39F3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0A0928">
              <w:rPr>
                <w:sz w:val="14"/>
                <w:szCs w:val="14"/>
                <w:lang w:val="en-US"/>
              </w:rPr>
              <w:t>30 usd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0A0928" w:rsidRDefault="00AB39F3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0A0928">
              <w:rPr>
                <w:color w:val="000000"/>
                <w:sz w:val="14"/>
                <w:szCs w:val="14"/>
              </w:rPr>
              <w:t>Возмещение уплаченного Банком сбора осуществляется ежемесячно за фактические визиты держателем карты и/или сопровождающих его лиц VIP-зала аэропорта по программе Priority pass за отчетный период.</w:t>
            </w:r>
          </w:p>
          <w:p w:rsidR="00AB39F3" w:rsidRPr="000A0928" w:rsidRDefault="00AB39F3" w:rsidP="006B2751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0A0928">
              <w:rPr>
                <w:color w:val="000000"/>
                <w:sz w:val="14"/>
                <w:szCs w:val="14"/>
              </w:rPr>
              <w:t>При списании денежных средств со счета в валюте, отличной от валюты сбора,  списывается эквивалент по курсу ЦБ РФ на момент списания</w:t>
            </w:r>
          </w:p>
        </w:tc>
      </w:tr>
      <w:tr w:rsidR="00AB39F3" w:rsidRPr="00E1139C" w:rsidTr="006B2751">
        <w:trPr>
          <w:trHeight w:val="143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AB39F3" w:rsidRDefault="00AB39F3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val="en-US"/>
              </w:rPr>
            </w:pPr>
            <w:r w:rsidRPr="00AB39F3">
              <w:rPr>
                <w:color w:val="000000"/>
                <w:sz w:val="14"/>
                <w:szCs w:val="14"/>
                <w:lang w:val="en-US"/>
              </w:rPr>
              <w:t>8.4.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AB39F3" w:rsidRDefault="00AB39F3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AB39F3">
              <w:rPr>
                <w:sz w:val="14"/>
                <w:szCs w:val="14"/>
              </w:rPr>
              <w:t>Плата за подключение услуги «Консьерж-сервис^»*</w:t>
            </w:r>
          </w:p>
        </w:tc>
        <w:tc>
          <w:tcPr>
            <w:tcW w:w="4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AB39F3" w:rsidRDefault="00AB39F3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AB39F3" w:rsidRPr="00AB39F3" w:rsidRDefault="00AB39F3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AB39F3">
              <w:rPr>
                <w:sz w:val="14"/>
                <w:szCs w:val="14"/>
              </w:rPr>
              <w:t>Не взимается</w:t>
            </w:r>
          </w:p>
          <w:p w:rsidR="00AB39F3" w:rsidRPr="00AB39F3" w:rsidRDefault="00AB39F3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7158DC" w:rsidRDefault="00AB39F3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AB39F3" w:rsidRPr="00E1139C" w:rsidTr="006B2751">
        <w:trPr>
          <w:trHeight w:val="143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E1139C" w:rsidRDefault="00AB39F3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E1139C">
              <w:rPr>
                <w:color w:val="000000"/>
                <w:sz w:val="14"/>
                <w:szCs w:val="14"/>
              </w:rPr>
              <w:t>8.</w:t>
            </w:r>
            <w:r>
              <w:rPr>
                <w:color w:val="000000"/>
                <w:sz w:val="14"/>
                <w:szCs w:val="14"/>
                <w:lang w:val="en-US"/>
              </w:rPr>
              <w:t>5</w:t>
            </w:r>
            <w:r w:rsidRPr="00E1139C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использование SMS-сервиса (информирование о состоянии счета)</w:t>
            </w:r>
          </w:p>
        </w:tc>
        <w:tc>
          <w:tcPr>
            <w:tcW w:w="4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E1139C" w:rsidRDefault="00AB39F3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AB39F3" w:rsidRPr="00E1139C" w:rsidTr="006B2751">
        <w:trPr>
          <w:trHeight w:val="143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E1139C" w:rsidRDefault="00AB39F3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val="en-US"/>
              </w:rPr>
            </w:pPr>
            <w:r w:rsidRPr="00E1139C">
              <w:rPr>
                <w:color w:val="000000"/>
                <w:sz w:val="14"/>
                <w:szCs w:val="14"/>
              </w:rPr>
              <w:t>8.</w:t>
            </w:r>
            <w:r>
              <w:rPr>
                <w:color w:val="000000"/>
                <w:sz w:val="14"/>
                <w:szCs w:val="14"/>
                <w:lang w:val="en-US"/>
              </w:rPr>
              <w:t>6</w:t>
            </w:r>
            <w:r w:rsidRPr="00E1139C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Конверсионные операции</w:t>
            </w:r>
          </w:p>
        </w:tc>
        <w:tc>
          <w:tcPr>
            <w:tcW w:w="4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F3" w:rsidRPr="00E1139C" w:rsidRDefault="00AB39F3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По внутреннему курсу Банка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9F3" w:rsidRPr="00E1139C" w:rsidRDefault="00AB39F3" w:rsidP="006B2751">
            <w:pPr>
              <w:autoSpaceDE w:val="0"/>
              <w:autoSpaceDN w:val="0"/>
              <w:adjustRightInd w:val="0"/>
              <w:jc w:val="both"/>
              <w:rPr>
                <w:sz w:val="13"/>
                <w:szCs w:val="13"/>
              </w:rPr>
            </w:pPr>
          </w:p>
        </w:tc>
      </w:tr>
    </w:tbl>
    <w:p w:rsidR="00AB39F3" w:rsidRPr="000A0928" w:rsidRDefault="00AB39F3" w:rsidP="00AB39F3">
      <w:pPr>
        <w:rPr>
          <w:sz w:val="14"/>
          <w:szCs w:val="14"/>
        </w:rPr>
      </w:pPr>
      <w:r w:rsidRPr="000A0928">
        <w:rPr>
          <w:sz w:val="14"/>
          <w:szCs w:val="14"/>
        </w:rPr>
        <w:t>«-» Услуга не оказывается</w:t>
      </w:r>
    </w:p>
    <w:p w:rsidR="00AB39F3" w:rsidRPr="00692BE3" w:rsidRDefault="00AB39F3" w:rsidP="00AB39F3">
      <w:pPr>
        <w:rPr>
          <w:sz w:val="18"/>
          <w:szCs w:val="18"/>
        </w:rPr>
      </w:pPr>
      <w:r w:rsidRPr="00692BE3">
        <w:rPr>
          <w:sz w:val="18"/>
          <w:szCs w:val="18"/>
        </w:rPr>
        <w:t>*Услуги предоставляются в с</w:t>
      </w:r>
      <w:r w:rsidR="00861EBC">
        <w:rPr>
          <w:sz w:val="18"/>
          <w:szCs w:val="18"/>
        </w:rPr>
        <w:t xml:space="preserve">оответствии с договорами между </w:t>
      </w:r>
      <w:r w:rsidRPr="00692BE3">
        <w:rPr>
          <w:sz w:val="18"/>
          <w:szCs w:val="18"/>
        </w:rPr>
        <w:t xml:space="preserve">АО </w:t>
      </w:r>
      <w:r>
        <w:rPr>
          <w:sz w:val="18"/>
          <w:szCs w:val="18"/>
        </w:rPr>
        <w:t>«</w:t>
      </w:r>
      <w:r w:rsidRPr="00692BE3">
        <w:rPr>
          <w:sz w:val="18"/>
          <w:szCs w:val="18"/>
        </w:rPr>
        <w:t>ОТП Банк</w:t>
      </w:r>
      <w:r>
        <w:rPr>
          <w:sz w:val="18"/>
          <w:szCs w:val="18"/>
        </w:rPr>
        <w:t>»</w:t>
      </w:r>
      <w:r w:rsidRPr="00692BE3">
        <w:rPr>
          <w:sz w:val="18"/>
          <w:szCs w:val="18"/>
        </w:rPr>
        <w:t xml:space="preserve"> и организациями, оказывающими данные услуги. В случае расторжения договора предоставление соответствующей услуги прекращается.</w:t>
      </w:r>
    </w:p>
    <w:p w:rsidR="00AB39F3" w:rsidRPr="00692BE3" w:rsidRDefault="00AB39F3" w:rsidP="00AB39F3">
      <w:pPr>
        <w:rPr>
          <w:sz w:val="18"/>
          <w:szCs w:val="18"/>
        </w:rPr>
      </w:pPr>
      <w:r w:rsidRPr="00692BE3">
        <w:rPr>
          <w:sz w:val="18"/>
          <w:szCs w:val="18"/>
        </w:rPr>
        <w:t xml:space="preserve">^ </w:t>
      </w:r>
      <w:r w:rsidRPr="001611F6">
        <w:rPr>
          <w:sz w:val="18"/>
          <w:szCs w:val="18"/>
        </w:rPr>
        <w:t xml:space="preserve">Услуга </w:t>
      </w:r>
      <w:r>
        <w:rPr>
          <w:sz w:val="18"/>
          <w:szCs w:val="18"/>
        </w:rPr>
        <w:t>«Консьерж-сервис» включает услуги «</w:t>
      </w:r>
      <w:r w:rsidRPr="00692BE3">
        <w:rPr>
          <w:sz w:val="18"/>
          <w:szCs w:val="18"/>
        </w:rPr>
        <w:t>Консьерж Сервис Премиум</w:t>
      </w:r>
      <w:r>
        <w:rPr>
          <w:sz w:val="18"/>
          <w:szCs w:val="18"/>
        </w:rPr>
        <w:t>» и «</w:t>
      </w:r>
      <w:r w:rsidRPr="00692BE3">
        <w:rPr>
          <w:sz w:val="18"/>
          <w:szCs w:val="18"/>
        </w:rPr>
        <w:t>Медицинская и Юридическая Поддержка»</w:t>
      </w:r>
      <w:r>
        <w:rPr>
          <w:sz w:val="18"/>
          <w:szCs w:val="18"/>
        </w:rPr>
        <w:t>.</w:t>
      </w:r>
    </w:p>
    <w:p w:rsidR="00C710E7" w:rsidRDefault="00C710E7" w:rsidP="00AB39F3"/>
    <w:sectPr w:rsidR="00C710E7" w:rsidSect="00E3454D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D4401"/>
    <w:multiLevelType w:val="multilevel"/>
    <w:tmpl w:val="C082A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091B09"/>
    <w:rsid w:val="000324F6"/>
    <w:rsid w:val="00032A7B"/>
    <w:rsid w:val="00060628"/>
    <w:rsid w:val="00091B09"/>
    <w:rsid w:val="00310405"/>
    <w:rsid w:val="00663BAC"/>
    <w:rsid w:val="0068245D"/>
    <w:rsid w:val="00716D15"/>
    <w:rsid w:val="00861EBC"/>
    <w:rsid w:val="00AB39F3"/>
    <w:rsid w:val="00BE0145"/>
    <w:rsid w:val="00C710E7"/>
    <w:rsid w:val="00D32D7B"/>
    <w:rsid w:val="00E3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1C46"/>
  <w15:docId w15:val="{AD6F1782-AE64-44B0-8ECF-D35FAD41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1B09"/>
    <w:pPr>
      <w:keepNext/>
      <w:tabs>
        <w:tab w:val="left" w:pos="765"/>
        <w:tab w:val="center" w:pos="1140"/>
      </w:tabs>
      <w:autoSpaceDE w:val="0"/>
      <w:autoSpaceDN w:val="0"/>
      <w:adjustRightInd w:val="0"/>
      <w:jc w:val="center"/>
      <w:outlineLvl w:val="0"/>
    </w:pPr>
    <w:rPr>
      <w:b/>
      <w:bCs/>
      <w:color w:val="000000"/>
      <w:sz w:val="16"/>
      <w:szCs w:val="16"/>
    </w:rPr>
  </w:style>
  <w:style w:type="paragraph" w:styleId="2">
    <w:name w:val="heading 2"/>
    <w:basedOn w:val="a"/>
    <w:next w:val="a"/>
    <w:link w:val="20"/>
    <w:qFormat/>
    <w:rsid w:val="00091B09"/>
    <w:pPr>
      <w:keepNext/>
      <w:autoSpaceDE w:val="0"/>
      <w:autoSpaceDN w:val="0"/>
      <w:adjustRightInd w:val="0"/>
      <w:outlineLvl w:val="1"/>
    </w:pPr>
    <w:rPr>
      <w:b/>
      <w:bCs/>
      <w:color w:val="000000"/>
      <w:sz w:val="16"/>
      <w:szCs w:val="16"/>
    </w:rPr>
  </w:style>
  <w:style w:type="paragraph" w:styleId="5">
    <w:name w:val="heading 5"/>
    <w:basedOn w:val="a"/>
    <w:next w:val="a"/>
    <w:link w:val="50"/>
    <w:qFormat/>
    <w:rsid w:val="00091B09"/>
    <w:pPr>
      <w:keepNext/>
      <w:autoSpaceDE w:val="0"/>
      <w:autoSpaceDN w:val="0"/>
      <w:adjustRightInd w:val="0"/>
      <w:outlineLvl w:val="4"/>
    </w:pPr>
    <w:rPr>
      <w:b/>
      <w:bCs/>
      <w:sz w:val="1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B09"/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91B09"/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091B09"/>
    <w:rPr>
      <w:rFonts w:ascii="Times New Roman" w:eastAsia="Times New Roman" w:hAnsi="Times New Roman" w:cs="Times New Roman"/>
      <w:b/>
      <w:bCs/>
      <w:sz w:val="14"/>
      <w:szCs w:val="16"/>
      <w:lang w:eastAsia="ru-RU"/>
    </w:rPr>
  </w:style>
  <w:style w:type="paragraph" w:styleId="a3">
    <w:name w:val="Body Text Indent"/>
    <w:basedOn w:val="a"/>
    <w:link w:val="a4"/>
    <w:rsid w:val="00091B0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91B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</Words>
  <Characters>3573</Characters>
  <Application>Microsoft Office Word</Application>
  <DocSecurity>0</DocSecurity>
  <Lines>29</Lines>
  <Paragraphs>8</Paragraphs>
  <ScaleCrop>false</ScaleCrop>
  <Company>OTP Bank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Shapovalova</dc:creator>
  <cp:keywords/>
  <dc:description/>
  <cp:lastModifiedBy>la05lo</cp:lastModifiedBy>
  <cp:revision>7</cp:revision>
  <dcterms:created xsi:type="dcterms:W3CDTF">2013-10-15T12:32:00Z</dcterms:created>
  <dcterms:modified xsi:type="dcterms:W3CDTF">2020-01-14T15:26:00Z</dcterms:modified>
</cp:coreProperties>
</file>